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9.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0.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1.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2.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4.xml" ContentType="application/vnd.openxmlformats-officedocument.drawingml.chart+xml"/>
  <Override PartName="/word/charts/style35.xml" ContentType="application/vnd.ms-office.chartstyle+xml"/>
  <Override PartName="/word/charts/colors3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744988" w14:textId="77777777" w:rsidR="007C2603" w:rsidRPr="003A6F26" w:rsidRDefault="007C2603" w:rsidP="007C2603">
      <w:pPr>
        <w:pStyle w:val="Standard"/>
        <w:jc w:val="center"/>
        <w:rPr>
          <w:rFonts w:ascii="Times New Roman" w:hAnsi="Times New Roman" w:cs="Times New Roman"/>
          <w:color w:val="auto"/>
          <w:sz w:val="28"/>
          <w:szCs w:val="28"/>
        </w:rPr>
      </w:pPr>
      <w:bookmarkStart w:id="0" w:name="_Hlk149434411"/>
      <w:bookmarkStart w:id="1" w:name="_Hlk136336731"/>
      <w:bookmarkStart w:id="2" w:name="_GoBack"/>
      <w:bookmarkEnd w:id="0"/>
      <w:bookmarkEnd w:id="1"/>
      <w:bookmarkEnd w:id="2"/>
      <w:r w:rsidRPr="003A6F26">
        <w:rPr>
          <w:rFonts w:ascii="Times New Roman" w:hAnsi="Times New Roman" w:cs="Times New Roman"/>
          <w:color w:val="auto"/>
          <w:sz w:val="28"/>
          <w:szCs w:val="28"/>
        </w:rPr>
        <w:t>Карагандинский университет имени академика Е.А. Букетова</w:t>
      </w:r>
    </w:p>
    <w:p w14:paraId="3A35C019" w14:textId="77777777" w:rsidR="007C2603" w:rsidRPr="003A6F26" w:rsidRDefault="007C2603" w:rsidP="007C2603">
      <w:pPr>
        <w:pStyle w:val="22"/>
        <w:shd w:val="clear" w:color="auto" w:fill="auto"/>
        <w:spacing w:after="0"/>
        <w:rPr>
          <w:rFonts w:ascii="Times New Roman" w:hAnsi="Times New Roman" w:cs="Times New Roman"/>
          <w:color w:val="auto"/>
        </w:rPr>
      </w:pPr>
    </w:p>
    <w:p w14:paraId="3B1742D1" w14:textId="77777777" w:rsidR="007C2603" w:rsidRPr="003A6F26" w:rsidRDefault="007C2603" w:rsidP="007C2603">
      <w:pPr>
        <w:pStyle w:val="22"/>
        <w:shd w:val="clear" w:color="auto" w:fill="auto"/>
        <w:spacing w:after="0"/>
        <w:rPr>
          <w:rFonts w:ascii="Times New Roman" w:hAnsi="Times New Roman" w:cs="Times New Roman"/>
          <w:color w:val="auto"/>
        </w:rPr>
      </w:pPr>
    </w:p>
    <w:p w14:paraId="066B2D90" w14:textId="77777777" w:rsidR="007C2603" w:rsidRPr="003A6F26" w:rsidRDefault="007C2603" w:rsidP="007C2603">
      <w:pPr>
        <w:pStyle w:val="22"/>
        <w:shd w:val="clear" w:color="auto" w:fill="auto"/>
        <w:spacing w:after="0"/>
        <w:rPr>
          <w:rFonts w:ascii="Times New Roman" w:hAnsi="Times New Roman" w:cs="Times New Roman"/>
          <w:color w:val="auto"/>
        </w:rPr>
      </w:pPr>
    </w:p>
    <w:p w14:paraId="58BF946D" w14:textId="128F0157" w:rsidR="007C2603" w:rsidRPr="003A6F26" w:rsidRDefault="007C2603" w:rsidP="007C2603">
      <w:pPr>
        <w:pStyle w:val="22"/>
        <w:shd w:val="clear" w:color="auto" w:fill="auto"/>
        <w:spacing w:after="0"/>
        <w:jc w:val="both"/>
        <w:rPr>
          <w:rFonts w:ascii="Times New Roman" w:hAnsi="Times New Roman" w:cs="Times New Roman"/>
          <w:color w:val="auto"/>
        </w:rPr>
      </w:pPr>
      <w:r w:rsidRPr="003A6F26">
        <w:rPr>
          <w:rStyle w:val="2Exact"/>
          <w:rFonts w:eastAsia="SimSun"/>
          <w:color w:val="auto"/>
        </w:rPr>
        <w:t xml:space="preserve">УДК </w:t>
      </w:r>
      <w:r w:rsidR="000406BE" w:rsidRPr="003A6F26">
        <w:rPr>
          <w:rStyle w:val="2Exact"/>
          <w:rFonts w:eastAsia="SimSun"/>
          <w:color w:val="auto"/>
        </w:rPr>
        <w:t>37.373</w:t>
      </w:r>
      <w:r w:rsidR="00F01523" w:rsidRPr="003A6F26">
        <w:rPr>
          <w:rStyle w:val="2Exact"/>
          <w:rFonts w:eastAsia="SimSun"/>
          <w:color w:val="auto"/>
        </w:rPr>
        <w:t>.</w:t>
      </w:r>
      <w:r w:rsidR="000406BE" w:rsidRPr="003A6F26">
        <w:rPr>
          <w:rStyle w:val="2Exact"/>
          <w:rFonts w:eastAsia="SimSun"/>
          <w:color w:val="auto"/>
        </w:rPr>
        <w:t>5</w:t>
      </w:r>
      <w:r w:rsidRPr="003A6F26">
        <w:rPr>
          <w:rStyle w:val="2Exact"/>
          <w:rFonts w:eastAsia="SimSun"/>
          <w:color w:val="auto"/>
        </w:rPr>
        <w:tab/>
      </w:r>
      <w:r w:rsidRPr="003A6F26">
        <w:rPr>
          <w:rStyle w:val="2Exact"/>
          <w:rFonts w:eastAsia="SimSun"/>
          <w:color w:val="auto"/>
        </w:rPr>
        <w:tab/>
      </w:r>
      <w:r w:rsidRPr="003A6F26">
        <w:rPr>
          <w:rStyle w:val="2Exact"/>
          <w:rFonts w:eastAsia="SimSun"/>
          <w:color w:val="auto"/>
        </w:rPr>
        <w:tab/>
      </w:r>
      <w:r w:rsidRPr="003A6F26">
        <w:rPr>
          <w:rStyle w:val="2Exact"/>
          <w:rFonts w:eastAsia="SimSun"/>
          <w:color w:val="auto"/>
        </w:rPr>
        <w:tab/>
      </w:r>
      <w:r w:rsidRPr="003A6F26">
        <w:rPr>
          <w:rStyle w:val="2Exact"/>
          <w:rFonts w:eastAsia="SimSun"/>
          <w:color w:val="auto"/>
        </w:rPr>
        <w:tab/>
      </w:r>
      <w:r w:rsidRPr="003A6F26">
        <w:rPr>
          <w:rFonts w:ascii="Times New Roman" w:hAnsi="Times New Roman" w:cs="Times New Roman"/>
          <w:color w:val="auto"/>
        </w:rPr>
        <w:tab/>
        <w:t>На правах рукописи</w:t>
      </w:r>
    </w:p>
    <w:p w14:paraId="48ADEC65" w14:textId="77777777" w:rsidR="007C2603" w:rsidRPr="003A6F26" w:rsidRDefault="007C2603" w:rsidP="007C2603">
      <w:pPr>
        <w:pStyle w:val="Standard"/>
        <w:jc w:val="center"/>
        <w:rPr>
          <w:rFonts w:ascii="Times New Roman" w:hAnsi="Times New Roman" w:cs="Times New Roman"/>
          <w:color w:val="auto"/>
          <w:sz w:val="28"/>
          <w:szCs w:val="28"/>
        </w:rPr>
      </w:pPr>
      <w:r w:rsidRPr="003A6F26">
        <w:rPr>
          <w:rFonts w:ascii="Times New Roman" w:hAnsi="Times New Roman" w:cs="Times New Roman"/>
          <w:color w:val="auto"/>
          <w:sz w:val="28"/>
          <w:szCs w:val="28"/>
        </w:rPr>
        <w:t xml:space="preserve"> </w:t>
      </w:r>
    </w:p>
    <w:p w14:paraId="5352AD84" w14:textId="77777777" w:rsidR="007C2603" w:rsidRPr="003A6F26" w:rsidRDefault="007C2603" w:rsidP="007C2603">
      <w:pPr>
        <w:pStyle w:val="Standard"/>
        <w:jc w:val="center"/>
        <w:rPr>
          <w:rFonts w:ascii="Times New Roman" w:hAnsi="Times New Roman" w:cs="Times New Roman"/>
          <w:b/>
          <w:color w:val="auto"/>
          <w:sz w:val="28"/>
          <w:szCs w:val="28"/>
        </w:rPr>
      </w:pPr>
    </w:p>
    <w:p w14:paraId="25D77E17" w14:textId="6A8B8F0E" w:rsidR="007C2603" w:rsidRPr="003A6F26" w:rsidRDefault="007C2603" w:rsidP="007C2603">
      <w:pPr>
        <w:pStyle w:val="Standard"/>
        <w:jc w:val="center"/>
        <w:rPr>
          <w:rFonts w:ascii="Times New Roman" w:hAnsi="Times New Roman" w:cs="Times New Roman"/>
          <w:color w:val="auto"/>
          <w:lang w:val="kk-KZ"/>
        </w:rPr>
      </w:pPr>
      <w:r w:rsidRPr="003A6F26">
        <w:rPr>
          <w:rFonts w:ascii="Times New Roman" w:hAnsi="Times New Roman" w:cs="Times New Roman"/>
          <w:b/>
          <w:color w:val="auto"/>
          <w:sz w:val="28"/>
          <w:szCs w:val="28"/>
        </w:rPr>
        <w:t>Ж</w:t>
      </w:r>
      <w:r w:rsidR="00A26806" w:rsidRPr="003A6F26">
        <w:rPr>
          <w:rFonts w:ascii="Times New Roman" w:hAnsi="Times New Roman" w:cs="Times New Roman"/>
          <w:b/>
          <w:color w:val="auto"/>
          <w:sz w:val="28"/>
          <w:szCs w:val="28"/>
          <w:lang w:val="kk-KZ"/>
        </w:rPr>
        <w:t>Ұ</w:t>
      </w:r>
      <w:r w:rsidRPr="003A6F26">
        <w:rPr>
          <w:rFonts w:ascii="Times New Roman" w:hAnsi="Times New Roman" w:cs="Times New Roman"/>
          <w:b/>
          <w:color w:val="auto"/>
          <w:sz w:val="28"/>
          <w:szCs w:val="28"/>
        </w:rPr>
        <w:t xml:space="preserve">МАН АЛТЫНАЙ </w:t>
      </w:r>
      <w:r w:rsidR="00A26806" w:rsidRPr="003A6F26">
        <w:rPr>
          <w:rFonts w:ascii="Times New Roman" w:hAnsi="Times New Roman" w:cs="Times New Roman"/>
          <w:b/>
          <w:color w:val="auto"/>
          <w:sz w:val="28"/>
          <w:szCs w:val="28"/>
          <w:lang w:val="kk-KZ"/>
        </w:rPr>
        <w:t>ҚАНАТҚЫЗЫ</w:t>
      </w:r>
    </w:p>
    <w:p w14:paraId="570D09BA" w14:textId="77777777" w:rsidR="007C2603" w:rsidRPr="003A6F26" w:rsidRDefault="007C2603" w:rsidP="007C2603">
      <w:pPr>
        <w:pStyle w:val="Standard"/>
        <w:jc w:val="center"/>
        <w:rPr>
          <w:rFonts w:ascii="Times New Roman" w:hAnsi="Times New Roman" w:cs="Times New Roman"/>
          <w:color w:val="auto"/>
          <w:sz w:val="28"/>
          <w:szCs w:val="28"/>
        </w:rPr>
      </w:pPr>
    </w:p>
    <w:p w14:paraId="2A3B0874" w14:textId="4BAA7308" w:rsidR="007C2603" w:rsidRPr="003A6F26" w:rsidRDefault="007C2603" w:rsidP="007C2603">
      <w:pPr>
        <w:ind w:firstLine="567"/>
        <w:jc w:val="center"/>
        <w:rPr>
          <w:sz w:val="28"/>
          <w:szCs w:val="28"/>
        </w:rPr>
      </w:pPr>
      <w:r w:rsidRPr="003A6F26">
        <w:rPr>
          <w:b/>
          <w:bCs/>
          <w:sz w:val="28"/>
          <w:szCs w:val="28"/>
        </w:rPr>
        <w:t xml:space="preserve">Методология адаптации лучшего мирового опыта билингвального обучения </w:t>
      </w:r>
      <w:r w:rsidR="00522D3E">
        <w:rPr>
          <w:b/>
          <w:bCs/>
          <w:sz w:val="28"/>
          <w:szCs w:val="28"/>
        </w:rPr>
        <w:t>к</w:t>
      </w:r>
      <w:r w:rsidRPr="003A6F26">
        <w:rPr>
          <w:b/>
          <w:bCs/>
          <w:sz w:val="28"/>
          <w:szCs w:val="28"/>
        </w:rPr>
        <w:t xml:space="preserve"> условия</w:t>
      </w:r>
      <w:r w:rsidR="00522D3E">
        <w:rPr>
          <w:b/>
          <w:bCs/>
          <w:sz w:val="28"/>
          <w:szCs w:val="28"/>
        </w:rPr>
        <w:t>м Казахстанского</w:t>
      </w:r>
      <w:r w:rsidRPr="003A6F26">
        <w:rPr>
          <w:b/>
          <w:bCs/>
          <w:sz w:val="28"/>
          <w:szCs w:val="28"/>
        </w:rPr>
        <w:t xml:space="preserve"> трехъязычного образования</w:t>
      </w:r>
    </w:p>
    <w:p w14:paraId="35C0027D" w14:textId="77777777" w:rsidR="007C2603" w:rsidRPr="003A6F26" w:rsidRDefault="007C2603" w:rsidP="007C2603">
      <w:pPr>
        <w:tabs>
          <w:tab w:val="left" w:pos="3516"/>
          <w:tab w:val="center" w:pos="4770"/>
        </w:tabs>
        <w:ind w:firstLine="567"/>
        <w:jc w:val="both"/>
        <w:rPr>
          <w:b/>
          <w:bCs/>
          <w:sz w:val="28"/>
          <w:szCs w:val="28"/>
        </w:rPr>
      </w:pPr>
    </w:p>
    <w:p w14:paraId="222C3FAB" w14:textId="77777777" w:rsidR="007C2603" w:rsidRPr="003A6F26" w:rsidRDefault="007C2603" w:rsidP="007C2603">
      <w:pPr>
        <w:pStyle w:val="Standard"/>
        <w:jc w:val="center"/>
        <w:rPr>
          <w:rFonts w:ascii="Times New Roman" w:hAnsi="Times New Roman" w:cs="Times New Roman"/>
          <w:color w:val="auto"/>
          <w:sz w:val="28"/>
          <w:szCs w:val="28"/>
        </w:rPr>
      </w:pPr>
    </w:p>
    <w:p w14:paraId="169336D3" w14:textId="77777777" w:rsidR="007C2603" w:rsidRPr="003A6F26" w:rsidRDefault="007C2603" w:rsidP="007C2603">
      <w:pPr>
        <w:pStyle w:val="Standard"/>
        <w:jc w:val="center"/>
        <w:rPr>
          <w:rFonts w:ascii="Times New Roman" w:hAnsi="Times New Roman" w:cs="Times New Roman"/>
          <w:color w:val="auto"/>
        </w:rPr>
      </w:pPr>
      <w:bookmarkStart w:id="3" w:name="_Hlk23764703"/>
      <w:bookmarkEnd w:id="3"/>
      <w:r w:rsidRPr="003A6F26">
        <w:rPr>
          <w:rFonts w:ascii="Times New Roman" w:hAnsi="Times New Roman" w:cs="Times New Roman"/>
          <w:color w:val="auto"/>
          <w:sz w:val="28"/>
          <w:szCs w:val="28"/>
        </w:rPr>
        <w:t>6D011900 – Иностранный язык: два иностранных языка</w:t>
      </w:r>
    </w:p>
    <w:p w14:paraId="28AAFCDE" w14:textId="77777777" w:rsidR="007C2603" w:rsidRPr="003A6F26" w:rsidRDefault="007C2603" w:rsidP="007C2603">
      <w:pPr>
        <w:pStyle w:val="Standard"/>
        <w:jc w:val="center"/>
        <w:rPr>
          <w:rFonts w:ascii="Times New Roman" w:hAnsi="Times New Roman" w:cs="Times New Roman"/>
          <w:color w:val="auto"/>
          <w:sz w:val="28"/>
          <w:szCs w:val="28"/>
        </w:rPr>
      </w:pPr>
    </w:p>
    <w:p w14:paraId="42B39DAD" w14:textId="77777777" w:rsidR="007C2603" w:rsidRPr="003A6F26" w:rsidRDefault="007C2603" w:rsidP="007C2603">
      <w:pPr>
        <w:pStyle w:val="Standard"/>
        <w:jc w:val="center"/>
        <w:rPr>
          <w:rFonts w:ascii="Times New Roman" w:hAnsi="Times New Roman" w:cs="Times New Roman"/>
          <w:color w:val="auto"/>
        </w:rPr>
      </w:pPr>
      <w:r w:rsidRPr="003A6F26">
        <w:rPr>
          <w:rFonts w:ascii="Times New Roman" w:hAnsi="Times New Roman" w:cs="Times New Roman"/>
          <w:color w:val="auto"/>
          <w:sz w:val="28"/>
          <w:szCs w:val="28"/>
        </w:rPr>
        <w:t>Диссертация на соискание степени</w:t>
      </w:r>
      <w:r w:rsidRPr="003A6F26">
        <w:rPr>
          <w:rFonts w:ascii="Times New Roman" w:hAnsi="Times New Roman" w:cs="Times New Roman"/>
          <w:color w:val="auto"/>
          <w:sz w:val="28"/>
          <w:szCs w:val="28"/>
        </w:rPr>
        <w:br/>
        <w:t>доктора философии (PhD)</w:t>
      </w:r>
    </w:p>
    <w:p w14:paraId="7FB4C531" w14:textId="77777777" w:rsidR="007C2603" w:rsidRPr="003A6F26" w:rsidRDefault="007C2603" w:rsidP="007C2603">
      <w:pPr>
        <w:pStyle w:val="Standard"/>
        <w:jc w:val="center"/>
        <w:rPr>
          <w:rFonts w:ascii="Times New Roman" w:hAnsi="Times New Roman" w:cs="Times New Roman"/>
          <w:color w:val="auto"/>
          <w:sz w:val="28"/>
          <w:szCs w:val="28"/>
        </w:rPr>
      </w:pPr>
    </w:p>
    <w:p w14:paraId="2DEEA585" w14:textId="77777777" w:rsidR="007C2603" w:rsidRPr="003A6F26" w:rsidRDefault="007C2603" w:rsidP="008459BA">
      <w:pPr>
        <w:pStyle w:val="Standard"/>
        <w:spacing w:after="0" w:line="240" w:lineRule="auto"/>
        <w:rPr>
          <w:rFonts w:ascii="Times New Roman" w:hAnsi="Times New Roman" w:cs="Times New Roman"/>
          <w:color w:val="auto"/>
          <w:sz w:val="28"/>
          <w:szCs w:val="28"/>
        </w:rPr>
      </w:pPr>
    </w:p>
    <w:p w14:paraId="3750AD64" w14:textId="77777777" w:rsidR="007C2603" w:rsidRPr="003A6F26" w:rsidRDefault="007C2603" w:rsidP="007C2603">
      <w:pPr>
        <w:pStyle w:val="Standard"/>
        <w:spacing w:after="0" w:line="240" w:lineRule="auto"/>
        <w:jc w:val="right"/>
        <w:rPr>
          <w:rFonts w:ascii="Times New Roman" w:hAnsi="Times New Roman" w:cs="Times New Roman"/>
          <w:color w:val="auto"/>
          <w:sz w:val="28"/>
          <w:szCs w:val="28"/>
        </w:rPr>
      </w:pPr>
      <w:r w:rsidRPr="003A6F26">
        <w:rPr>
          <w:rFonts w:ascii="Times New Roman" w:hAnsi="Times New Roman" w:cs="Times New Roman"/>
          <w:color w:val="auto"/>
          <w:sz w:val="28"/>
          <w:szCs w:val="28"/>
        </w:rPr>
        <w:t>Научные консультанты:</w:t>
      </w:r>
    </w:p>
    <w:p w14:paraId="4C225C11" w14:textId="77777777" w:rsidR="00984F45" w:rsidRDefault="00984F45" w:rsidP="00984F45">
      <w:pPr>
        <w:pStyle w:val="Standard"/>
        <w:spacing w:after="0" w:line="240" w:lineRule="auto"/>
        <w:jc w:val="right"/>
        <w:rPr>
          <w:rFonts w:ascii="Times New Roman" w:hAnsi="Times New Roman" w:cs="Times New Roman"/>
          <w:color w:val="auto"/>
          <w:sz w:val="28"/>
          <w:szCs w:val="28"/>
        </w:rPr>
      </w:pPr>
      <w:r>
        <w:rPr>
          <w:rFonts w:ascii="Times New Roman" w:hAnsi="Times New Roman" w:cs="Times New Roman"/>
          <w:color w:val="auto"/>
          <w:kern w:val="0"/>
          <w:sz w:val="28"/>
          <w:szCs w:val="28"/>
        </w:rPr>
        <w:t>к</w:t>
      </w:r>
      <w:r w:rsidRPr="003A6F26">
        <w:rPr>
          <w:rFonts w:ascii="Times New Roman" w:hAnsi="Times New Roman" w:cs="Times New Roman"/>
          <w:color w:val="auto"/>
          <w:kern w:val="0"/>
          <w:sz w:val="28"/>
          <w:szCs w:val="28"/>
        </w:rPr>
        <w:t>анд</w:t>
      </w:r>
      <w:r>
        <w:rPr>
          <w:rFonts w:ascii="Times New Roman" w:hAnsi="Times New Roman" w:cs="Times New Roman"/>
          <w:color w:val="auto"/>
          <w:kern w:val="0"/>
          <w:sz w:val="28"/>
          <w:szCs w:val="28"/>
        </w:rPr>
        <w:t xml:space="preserve">идат </w:t>
      </w:r>
      <w:r w:rsidRPr="003A6F26">
        <w:rPr>
          <w:rFonts w:ascii="Times New Roman" w:hAnsi="Times New Roman" w:cs="Times New Roman"/>
          <w:color w:val="auto"/>
          <w:sz w:val="28"/>
          <w:szCs w:val="28"/>
        </w:rPr>
        <w:t>пед</w:t>
      </w:r>
      <w:r>
        <w:rPr>
          <w:rFonts w:ascii="Times New Roman" w:hAnsi="Times New Roman" w:cs="Times New Roman"/>
          <w:color w:val="auto"/>
          <w:sz w:val="28"/>
          <w:szCs w:val="28"/>
        </w:rPr>
        <w:t xml:space="preserve">агогических </w:t>
      </w:r>
      <w:r w:rsidRPr="003A6F26">
        <w:rPr>
          <w:rFonts w:ascii="Times New Roman" w:hAnsi="Times New Roman" w:cs="Times New Roman"/>
          <w:color w:val="auto"/>
          <w:sz w:val="28"/>
          <w:szCs w:val="28"/>
        </w:rPr>
        <w:t xml:space="preserve">наук, </w:t>
      </w:r>
    </w:p>
    <w:p w14:paraId="0ECDCA80" w14:textId="506BA193" w:rsidR="00984F45" w:rsidRPr="003A6F26" w:rsidRDefault="00984F45" w:rsidP="00984F45">
      <w:pPr>
        <w:pStyle w:val="Standard"/>
        <w:spacing w:after="0" w:line="240" w:lineRule="auto"/>
        <w:jc w:val="right"/>
        <w:rPr>
          <w:rFonts w:ascii="Times New Roman" w:hAnsi="Times New Roman" w:cs="Times New Roman"/>
          <w:color w:val="auto"/>
          <w:sz w:val="28"/>
          <w:szCs w:val="28"/>
        </w:rPr>
      </w:pPr>
      <w:r w:rsidRPr="003A6F26">
        <w:rPr>
          <w:rFonts w:ascii="Times New Roman" w:hAnsi="Times New Roman" w:cs="Times New Roman"/>
          <w:color w:val="auto"/>
          <w:sz w:val="28"/>
          <w:szCs w:val="28"/>
        </w:rPr>
        <w:t>профессор</w:t>
      </w:r>
    </w:p>
    <w:p w14:paraId="2D18B982" w14:textId="649C60F2" w:rsidR="007C2603" w:rsidRPr="003A6F26" w:rsidRDefault="00984F45" w:rsidP="007C2603">
      <w:pPr>
        <w:pStyle w:val="Standard"/>
        <w:spacing w:after="0" w:line="240" w:lineRule="auto"/>
        <w:jc w:val="right"/>
        <w:rPr>
          <w:rFonts w:ascii="Times New Roman" w:hAnsi="Times New Roman" w:cs="Times New Roman"/>
          <w:color w:val="auto"/>
          <w:kern w:val="0"/>
          <w:sz w:val="28"/>
          <w:szCs w:val="28"/>
        </w:rPr>
      </w:pPr>
      <w:r w:rsidRPr="003A6F26">
        <w:rPr>
          <w:rFonts w:ascii="Times New Roman" w:hAnsi="Times New Roman" w:cs="Times New Roman"/>
          <w:color w:val="auto"/>
          <w:kern w:val="0"/>
          <w:sz w:val="28"/>
          <w:szCs w:val="28"/>
        </w:rPr>
        <w:t>Л.С.</w:t>
      </w:r>
      <w:r>
        <w:rPr>
          <w:rFonts w:ascii="Times New Roman" w:hAnsi="Times New Roman" w:cs="Times New Roman"/>
          <w:color w:val="auto"/>
          <w:kern w:val="0"/>
          <w:sz w:val="28"/>
          <w:szCs w:val="28"/>
        </w:rPr>
        <w:t xml:space="preserve"> </w:t>
      </w:r>
      <w:r w:rsidR="007C2603" w:rsidRPr="003A6F26">
        <w:rPr>
          <w:rFonts w:ascii="Times New Roman" w:hAnsi="Times New Roman" w:cs="Times New Roman"/>
          <w:color w:val="auto"/>
          <w:kern w:val="0"/>
          <w:sz w:val="28"/>
          <w:szCs w:val="28"/>
        </w:rPr>
        <w:t xml:space="preserve">Сырымбетова </w:t>
      </w:r>
    </w:p>
    <w:p w14:paraId="417FDF4C" w14:textId="77777777" w:rsidR="00984F45" w:rsidRDefault="00984F45" w:rsidP="00984F45">
      <w:pPr>
        <w:pStyle w:val="Standard"/>
        <w:spacing w:after="0" w:line="240" w:lineRule="auto"/>
        <w:jc w:val="right"/>
        <w:rPr>
          <w:rFonts w:ascii="Times New Roman" w:hAnsi="Times New Roman" w:cs="Times New Roman"/>
          <w:color w:val="auto"/>
          <w:sz w:val="28"/>
          <w:szCs w:val="28"/>
        </w:rPr>
      </w:pPr>
      <w:r>
        <w:rPr>
          <w:rFonts w:ascii="Times New Roman" w:hAnsi="Times New Roman" w:cs="Times New Roman"/>
          <w:color w:val="auto"/>
          <w:kern w:val="0"/>
          <w:sz w:val="28"/>
          <w:szCs w:val="28"/>
        </w:rPr>
        <w:t>к</w:t>
      </w:r>
      <w:r w:rsidRPr="003A6F26">
        <w:rPr>
          <w:rFonts w:ascii="Times New Roman" w:hAnsi="Times New Roman" w:cs="Times New Roman"/>
          <w:color w:val="auto"/>
          <w:kern w:val="0"/>
          <w:sz w:val="28"/>
          <w:szCs w:val="28"/>
        </w:rPr>
        <w:t>анд</w:t>
      </w:r>
      <w:r>
        <w:rPr>
          <w:rFonts w:ascii="Times New Roman" w:hAnsi="Times New Roman" w:cs="Times New Roman"/>
          <w:color w:val="auto"/>
          <w:kern w:val="0"/>
          <w:sz w:val="28"/>
          <w:szCs w:val="28"/>
        </w:rPr>
        <w:t xml:space="preserve">идат </w:t>
      </w:r>
      <w:r w:rsidRPr="003A6F26">
        <w:rPr>
          <w:rFonts w:ascii="Times New Roman" w:hAnsi="Times New Roman" w:cs="Times New Roman"/>
          <w:color w:val="auto"/>
          <w:sz w:val="28"/>
          <w:szCs w:val="28"/>
        </w:rPr>
        <w:t>пед</w:t>
      </w:r>
      <w:r>
        <w:rPr>
          <w:rFonts w:ascii="Times New Roman" w:hAnsi="Times New Roman" w:cs="Times New Roman"/>
          <w:color w:val="auto"/>
          <w:sz w:val="28"/>
          <w:szCs w:val="28"/>
        </w:rPr>
        <w:t xml:space="preserve">агогических </w:t>
      </w:r>
      <w:r w:rsidRPr="003A6F26">
        <w:rPr>
          <w:rFonts w:ascii="Times New Roman" w:hAnsi="Times New Roman" w:cs="Times New Roman"/>
          <w:color w:val="auto"/>
          <w:sz w:val="28"/>
          <w:szCs w:val="28"/>
        </w:rPr>
        <w:t>наук,</w:t>
      </w:r>
    </w:p>
    <w:p w14:paraId="552A006C" w14:textId="25838486" w:rsidR="00984F45" w:rsidRPr="003A6F26" w:rsidRDefault="00984F45" w:rsidP="00984F45">
      <w:pPr>
        <w:pStyle w:val="Standard"/>
        <w:spacing w:after="0" w:line="240" w:lineRule="auto"/>
        <w:jc w:val="right"/>
        <w:rPr>
          <w:rFonts w:ascii="Times New Roman" w:hAnsi="Times New Roman" w:cs="Times New Roman"/>
          <w:color w:val="auto"/>
          <w:sz w:val="28"/>
          <w:szCs w:val="28"/>
        </w:rPr>
      </w:pPr>
      <w:r w:rsidRPr="003A6F26">
        <w:rPr>
          <w:rFonts w:ascii="Times New Roman" w:hAnsi="Times New Roman" w:cs="Times New Roman"/>
          <w:color w:val="auto"/>
          <w:sz w:val="28"/>
          <w:szCs w:val="28"/>
        </w:rPr>
        <w:t xml:space="preserve"> ассоциированный профессор</w:t>
      </w:r>
    </w:p>
    <w:p w14:paraId="7192E98B" w14:textId="197E953E" w:rsidR="007C2603" w:rsidRPr="003A6F26" w:rsidRDefault="00984F45" w:rsidP="007C2603">
      <w:pPr>
        <w:pStyle w:val="Standard"/>
        <w:spacing w:after="0" w:line="240" w:lineRule="auto"/>
        <w:jc w:val="right"/>
        <w:rPr>
          <w:rFonts w:ascii="Times New Roman" w:hAnsi="Times New Roman" w:cs="Times New Roman"/>
          <w:color w:val="auto"/>
          <w:sz w:val="28"/>
          <w:szCs w:val="28"/>
        </w:rPr>
      </w:pPr>
      <w:r w:rsidRPr="003A6F26">
        <w:rPr>
          <w:rFonts w:ascii="Times New Roman" w:hAnsi="Times New Roman" w:cs="Times New Roman"/>
          <w:color w:val="auto"/>
          <w:sz w:val="28"/>
          <w:szCs w:val="28"/>
        </w:rPr>
        <w:t>Г.Н.</w:t>
      </w:r>
      <w:r>
        <w:rPr>
          <w:rFonts w:ascii="Times New Roman" w:hAnsi="Times New Roman" w:cs="Times New Roman"/>
          <w:color w:val="auto"/>
          <w:sz w:val="28"/>
          <w:szCs w:val="28"/>
        </w:rPr>
        <w:t xml:space="preserve"> </w:t>
      </w:r>
      <w:r w:rsidR="007C2603" w:rsidRPr="003A6F26">
        <w:rPr>
          <w:rFonts w:ascii="Times New Roman" w:hAnsi="Times New Roman" w:cs="Times New Roman"/>
          <w:color w:val="auto"/>
          <w:sz w:val="28"/>
          <w:szCs w:val="28"/>
        </w:rPr>
        <w:t xml:space="preserve">Акбаева </w:t>
      </w:r>
    </w:p>
    <w:p w14:paraId="7589B6DF" w14:textId="741104B3" w:rsidR="007C2603" w:rsidRPr="003A6F26" w:rsidRDefault="007C2603" w:rsidP="007C2603">
      <w:pPr>
        <w:pStyle w:val="Standard"/>
        <w:spacing w:after="0" w:line="240" w:lineRule="auto"/>
        <w:jc w:val="right"/>
        <w:rPr>
          <w:rFonts w:ascii="Times New Roman" w:hAnsi="Times New Roman" w:cs="Times New Roman"/>
          <w:color w:val="auto"/>
          <w:sz w:val="28"/>
          <w:szCs w:val="28"/>
          <w:shd w:val="clear" w:color="auto" w:fill="FFFF00"/>
        </w:rPr>
      </w:pPr>
      <w:r w:rsidRPr="003A6F26">
        <w:rPr>
          <w:rFonts w:ascii="Times New Roman" w:hAnsi="Times New Roman" w:cs="Times New Roman"/>
          <w:color w:val="auto"/>
          <w:sz w:val="28"/>
          <w:szCs w:val="28"/>
        </w:rPr>
        <w:t xml:space="preserve">Зарубежный </w:t>
      </w:r>
      <w:r w:rsidR="008459BA">
        <w:rPr>
          <w:rFonts w:ascii="Times New Roman" w:hAnsi="Times New Roman" w:cs="Times New Roman"/>
          <w:color w:val="auto"/>
          <w:sz w:val="28"/>
          <w:szCs w:val="28"/>
        </w:rPr>
        <w:t xml:space="preserve">научный </w:t>
      </w:r>
      <w:r w:rsidRPr="003A6F26">
        <w:rPr>
          <w:rFonts w:ascii="Times New Roman" w:hAnsi="Times New Roman" w:cs="Times New Roman"/>
          <w:color w:val="auto"/>
          <w:sz w:val="28"/>
          <w:szCs w:val="28"/>
        </w:rPr>
        <w:t>консультант:</w:t>
      </w:r>
    </w:p>
    <w:p w14:paraId="0602501A" w14:textId="77777777" w:rsidR="008459BA" w:rsidRDefault="008459BA" w:rsidP="008459BA">
      <w:pPr>
        <w:pStyle w:val="Standard"/>
        <w:spacing w:after="0" w:line="240" w:lineRule="auto"/>
        <w:jc w:val="right"/>
        <w:rPr>
          <w:rFonts w:ascii="Times New Roman" w:hAnsi="Times New Roman" w:cs="Times New Roman"/>
          <w:color w:val="auto"/>
          <w:sz w:val="28"/>
          <w:szCs w:val="28"/>
        </w:rPr>
      </w:pPr>
      <w:r>
        <w:rPr>
          <w:rFonts w:ascii="Times New Roman" w:hAnsi="Times New Roman" w:cs="Times New Roman"/>
          <w:color w:val="auto"/>
          <w:sz w:val="28"/>
          <w:szCs w:val="28"/>
        </w:rPr>
        <w:t>д</w:t>
      </w:r>
      <w:r w:rsidR="00984F45">
        <w:rPr>
          <w:rFonts w:ascii="Times New Roman" w:hAnsi="Times New Roman" w:cs="Times New Roman"/>
          <w:color w:val="auto"/>
          <w:sz w:val="28"/>
          <w:szCs w:val="28"/>
        </w:rPr>
        <w:t>октор</w:t>
      </w:r>
      <w:r>
        <w:rPr>
          <w:rFonts w:ascii="Times New Roman" w:hAnsi="Times New Roman" w:cs="Times New Roman"/>
          <w:color w:val="auto"/>
          <w:sz w:val="28"/>
          <w:szCs w:val="28"/>
        </w:rPr>
        <w:t xml:space="preserve"> философии</w:t>
      </w:r>
      <w:r w:rsidR="00984F45">
        <w:rPr>
          <w:rFonts w:ascii="Times New Roman" w:hAnsi="Times New Roman" w:cs="Times New Roman"/>
          <w:color w:val="auto"/>
          <w:sz w:val="28"/>
          <w:szCs w:val="28"/>
        </w:rPr>
        <w:t xml:space="preserve"> </w:t>
      </w:r>
      <w:r w:rsidR="00984F45">
        <w:rPr>
          <w:rFonts w:ascii="Times New Roman" w:hAnsi="Times New Roman" w:cs="Times New Roman"/>
          <w:color w:val="auto"/>
          <w:sz w:val="28"/>
          <w:szCs w:val="28"/>
          <w:lang w:val="en-US"/>
        </w:rPr>
        <w:t>PhD</w:t>
      </w:r>
      <w:r w:rsidR="00984F45">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p>
    <w:p w14:paraId="0CEE37F5" w14:textId="1515F26F" w:rsidR="00984F45" w:rsidRDefault="00984F45" w:rsidP="008459BA">
      <w:pPr>
        <w:pStyle w:val="Standard"/>
        <w:spacing w:after="0" w:line="240" w:lineRule="auto"/>
        <w:jc w:val="right"/>
        <w:rPr>
          <w:rFonts w:ascii="Times New Roman" w:hAnsi="Times New Roman" w:cs="Times New Roman"/>
          <w:color w:val="auto"/>
          <w:sz w:val="28"/>
          <w:szCs w:val="28"/>
        </w:rPr>
      </w:pPr>
      <w:r>
        <w:rPr>
          <w:rFonts w:ascii="Times New Roman" w:hAnsi="Times New Roman" w:cs="Times New Roman"/>
          <w:color w:val="auto"/>
          <w:sz w:val="28"/>
          <w:szCs w:val="28"/>
        </w:rPr>
        <w:t>профессор</w:t>
      </w:r>
    </w:p>
    <w:p w14:paraId="46389535" w14:textId="6FEF00EF" w:rsidR="005A3D30" w:rsidRDefault="001F6EBF" w:rsidP="005A3D30">
      <w:pPr>
        <w:pStyle w:val="Standard"/>
        <w:spacing w:after="0" w:line="240" w:lineRule="auto"/>
        <w:jc w:val="right"/>
        <w:rPr>
          <w:rFonts w:ascii="Times New Roman" w:hAnsi="Times New Roman" w:cs="Times New Roman"/>
          <w:color w:val="auto"/>
          <w:sz w:val="28"/>
          <w:szCs w:val="28"/>
        </w:rPr>
      </w:pPr>
      <w:r w:rsidRPr="003A6F26">
        <w:rPr>
          <w:rFonts w:ascii="Times New Roman" w:hAnsi="Times New Roman" w:cs="Times New Roman"/>
          <w:color w:val="auto"/>
          <w:sz w:val="28"/>
          <w:szCs w:val="28"/>
        </w:rPr>
        <w:t>Н.</w:t>
      </w:r>
      <w:r>
        <w:rPr>
          <w:rFonts w:ascii="Times New Roman" w:hAnsi="Times New Roman" w:cs="Times New Roman"/>
          <w:color w:val="auto"/>
          <w:sz w:val="28"/>
          <w:szCs w:val="28"/>
        </w:rPr>
        <w:t xml:space="preserve"> </w:t>
      </w:r>
      <w:r w:rsidR="007C2603" w:rsidRPr="003A6F26">
        <w:rPr>
          <w:rFonts w:ascii="Times New Roman" w:hAnsi="Times New Roman" w:cs="Times New Roman"/>
          <w:color w:val="auto"/>
          <w:sz w:val="28"/>
          <w:szCs w:val="28"/>
        </w:rPr>
        <w:t>Станчу</w:t>
      </w:r>
      <w:r w:rsidR="000A69D5" w:rsidRPr="003A6F26">
        <w:rPr>
          <w:rFonts w:ascii="Times New Roman" w:hAnsi="Times New Roman" w:cs="Times New Roman"/>
          <w:color w:val="auto"/>
          <w:sz w:val="28"/>
          <w:szCs w:val="28"/>
        </w:rPr>
        <w:t xml:space="preserve"> </w:t>
      </w:r>
    </w:p>
    <w:p w14:paraId="431317E9" w14:textId="0F688142" w:rsidR="008459BA" w:rsidRDefault="008459BA" w:rsidP="005A3D30">
      <w:pPr>
        <w:pStyle w:val="Standard"/>
        <w:spacing w:after="0" w:line="240" w:lineRule="auto"/>
        <w:jc w:val="right"/>
        <w:rPr>
          <w:rFonts w:ascii="Times New Roman" w:hAnsi="Times New Roman" w:cs="Times New Roman"/>
          <w:color w:val="auto"/>
          <w:sz w:val="28"/>
          <w:szCs w:val="28"/>
        </w:rPr>
      </w:pPr>
      <w:r>
        <w:rPr>
          <w:rFonts w:ascii="Times New Roman" w:hAnsi="Times New Roman" w:cs="Times New Roman"/>
          <w:color w:val="auto"/>
          <w:sz w:val="28"/>
          <w:szCs w:val="28"/>
        </w:rPr>
        <w:t>(Галац: Университет Нижнего Дуная)</w:t>
      </w:r>
    </w:p>
    <w:p w14:paraId="3A9977C0" w14:textId="77777777" w:rsidR="008459BA" w:rsidRDefault="008459BA" w:rsidP="005A3D30">
      <w:pPr>
        <w:pStyle w:val="Standard"/>
        <w:spacing w:after="0" w:line="240" w:lineRule="auto"/>
        <w:jc w:val="right"/>
        <w:rPr>
          <w:rFonts w:ascii="Times New Roman" w:hAnsi="Times New Roman" w:cs="Times New Roman"/>
          <w:color w:val="auto"/>
          <w:sz w:val="28"/>
          <w:szCs w:val="28"/>
        </w:rPr>
      </w:pPr>
    </w:p>
    <w:p w14:paraId="3F3984A5" w14:textId="1AB3B3D4" w:rsidR="007C2603" w:rsidRPr="003A6F26" w:rsidRDefault="007C2603" w:rsidP="007C2603">
      <w:pPr>
        <w:pStyle w:val="Standard"/>
        <w:spacing w:after="0" w:line="240" w:lineRule="auto"/>
        <w:jc w:val="right"/>
        <w:rPr>
          <w:rFonts w:ascii="Times New Roman" w:hAnsi="Times New Roman" w:cs="Times New Roman"/>
          <w:color w:val="auto"/>
          <w:sz w:val="28"/>
          <w:szCs w:val="28"/>
          <w:shd w:val="clear" w:color="auto" w:fill="FFFF00"/>
        </w:rPr>
      </w:pPr>
    </w:p>
    <w:p w14:paraId="4127C47F" w14:textId="77777777" w:rsidR="007C2603" w:rsidRDefault="007C2603" w:rsidP="008459BA">
      <w:pPr>
        <w:pStyle w:val="Standard"/>
        <w:rPr>
          <w:rFonts w:ascii="Times New Roman" w:hAnsi="Times New Roman" w:cs="Times New Roman"/>
          <w:color w:val="auto"/>
          <w:sz w:val="28"/>
          <w:szCs w:val="28"/>
        </w:rPr>
      </w:pPr>
    </w:p>
    <w:p w14:paraId="5C676B56" w14:textId="77777777" w:rsidR="008459BA" w:rsidRPr="003A6F26" w:rsidRDefault="008459BA" w:rsidP="008459BA">
      <w:pPr>
        <w:pStyle w:val="Standard"/>
        <w:rPr>
          <w:rFonts w:ascii="Times New Roman" w:hAnsi="Times New Roman" w:cs="Times New Roman"/>
          <w:color w:val="auto"/>
          <w:sz w:val="28"/>
          <w:szCs w:val="28"/>
        </w:rPr>
      </w:pPr>
    </w:p>
    <w:p w14:paraId="2DAA1E5F" w14:textId="77777777" w:rsidR="007C2603" w:rsidRPr="003A6F26" w:rsidRDefault="007C2603" w:rsidP="007C2603">
      <w:pPr>
        <w:pStyle w:val="Standard"/>
        <w:jc w:val="center"/>
        <w:rPr>
          <w:rFonts w:ascii="Times New Roman" w:hAnsi="Times New Roman" w:cs="Times New Roman"/>
          <w:color w:val="auto"/>
          <w:sz w:val="28"/>
          <w:szCs w:val="28"/>
        </w:rPr>
        <w:sectPr w:rsidR="007C2603" w:rsidRPr="003A6F26" w:rsidSect="00D30C1B">
          <w:footerReference w:type="default" r:id="rId8"/>
          <w:pgSz w:w="11907" w:h="16840" w:code="9"/>
          <w:pgMar w:top="1134" w:right="851" w:bottom="1134" w:left="1701" w:header="720" w:footer="567" w:gutter="0"/>
          <w:cols w:space="720"/>
          <w:titlePg/>
          <w:docGrid w:linePitch="326"/>
        </w:sectPr>
      </w:pPr>
      <w:r w:rsidRPr="003A6F26">
        <w:rPr>
          <w:rFonts w:ascii="Times New Roman" w:hAnsi="Times New Roman" w:cs="Times New Roman"/>
          <w:color w:val="auto"/>
          <w:sz w:val="28"/>
          <w:szCs w:val="28"/>
        </w:rPr>
        <w:t>Республика Казахстан</w:t>
      </w:r>
      <w:r w:rsidRPr="003A6F26">
        <w:rPr>
          <w:rFonts w:ascii="Times New Roman" w:hAnsi="Times New Roman" w:cs="Times New Roman"/>
          <w:color w:val="auto"/>
          <w:sz w:val="28"/>
          <w:szCs w:val="28"/>
        </w:rPr>
        <w:br/>
        <w:t>Караганда, 2023</w:t>
      </w:r>
    </w:p>
    <w:p w14:paraId="725BDB01" w14:textId="77777777" w:rsidR="007C2603" w:rsidRPr="003A6F26" w:rsidRDefault="007C2603" w:rsidP="007C2603">
      <w:pPr>
        <w:pStyle w:val="Standard"/>
        <w:spacing w:after="0" w:line="240" w:lineRule="auto"/>
        <w:jc w:val="center"/>
        <w:rPr>
          <w:rFonts w:ascii="Times New Roman" w:hAnsi="Times New Roman" w:cs="Times New Roman"/>
          <w:b/>
          <w:color w:val="auto"/>
          <w:sz w:val="28"/>
          <w:szCs w:val="28"/>
        </w:rPr>
      </w:pPr>
      <w:r w:rsidRPr="003A6F26">
        <w:rPr>
          <w:rFonts w:ascii="Times New Roman" w:hAnsi="Times New Roman" w:cs="Times New Roman"/>
          <w:b/>
          <w:color w:val="auto"/>
          <w:sz w:val="28"/>
          <w:szCs w:val="28"/>
        </w:rPr>
        <w:lastRenderedPageBreak/>
        <w:t>СОДЕРЖАНИЕ</w:t>
      </w:r>
    </w:p>
    <w:p w14:paraId="48EDB3EB" w14:textId="77777777" w:rsidR="007C2603" w:rsidRPr="003A6F26" w:rsidRDefault="007C2603" w:rsidP="007C2603">
      <w:pPr>
        <w:pStyle w:val="Standard"/>
        <w:spacing w:after="0" w:line="240" w:lineRule="auto"/>
        <w:jc w:val="center"/>
        <w:rPr>
          <w:rFonts w:ascii="Times New Roman" w:hAnsi="Times New Roman" w:cs="Times New Roman"/>
          <w:b/>
          <w:color w:val="auto"/>
          <w:sz w:val="28"/>
          <w:szCs w:val="28"/>
        </w:rPr>
      </w:pPr>
    </w:p>
    <w:tbl>
      <w:tblPr>
        <w:tblW w:w="9175" w:type="dxa"/>
        <w:tblInd w:w="-108" w:type="dxa"/>
        <w:tblLayout w:type="fixed"/>
        <w:tblCellMar>
          <w:left w:w="10" w:type="dxa"/>
          <w:right w:w="10" w:type="dxa"/>
        </w:tblCellMar>
        <w:tblLook w:val="04A0" w:firstRow="1" w:lastRow="0" w:firstColumn="1" w:lastColumn="0" w:noHBand="0" w:noVBand="1"/>
      </w:tblPr>
      <w:tblGrid>
        <w:gridCol w:w="8325"/>
        <w:gridCol w:w="850"/>
      </w:tblGrid>
      <w:tr w:rsidR="00DE66FD" w:rsidRPr="00DE66FD" w14:paraId="5781A20C" w14:textId="77777777" w:rsidTr="00DE66FD">
        <w:tc>
          <w:tcPr>
            <w:tcW w:w="8325" w:type="dxa"/>
            <w:shd w:val="clear" w:color="auto" w:fill="auto"/>
            <w:tcMar>
              <w:top w:w="0" w:type="dxa"/>
              <w:left w:w="108" w:type="dxa"/>
              <w:bottom w:w="0" w:type="dxa"/>
              <w:right w:w="108" w:type="dxa"/>
            </w:tcMar>
          </w:tcPr>
          <w:p w14:paraId="11209074" w14:textId="77777777" w:rsidR="00DE66FD" w:rsidRPr="00DE66FD" w:rsidRDefault="00DE66FD" w:rsidP="00A739F3">
            <w:pPr>
              <w:pStyle w:val="a0"/>
              <w:spacing w:before="0" w:after="0" w:line="240" w:lineRule="auto"/>
              <w:rPr>
                <w:rFonts w:ascii="Times New Roman" w:hAnsi="Times New Roman" w:cs="Times New Roman"/>
                <w:b/>
                <w:bCs/>
              </w:rPr>
            </w:pPr>
            <w:r w:rsidRPr="00DE66FD">
              <w:rPr>
                <w:rStyle w:val="14pt"/>
                <w:rFonts w:eastAsia="SimSun"/>
                <w:color w:val="auto"/>
              </w:rPr>
              <w:t xml:space="preserve">НОРМАТИВНЫЕ ССЫЛКИ </w:t>
            </w:r>
            <w:r w:rsidRPr="00DE66FD">
              <w:rPr>
                <w:rStyle w:val="14pt"/>
                <w:rFonts w:eastAsia="SimSun"/>
                <w:b w:val="0"/>
                <w:bCs w:val="0"/>
                <w:color w:val="auto"/>
              </w:rPr>
              <w:t>…………………</w:t>
            </w:r>
            <w:r w:rsidRPr="00DE66FD">
              <w:rPr>
                <w:rStyle w:val="14pt"/>
                <w:rFonts w:eastAsia="SimSun"/>
                <w:b w:val="0"/>
                <w:bCs w:val="0"/>
                <w:color w:val="auto"/>
                <w:lang w:val="kk-KZ"/>
              </w:rPr>
              <w:t>.</w:t>
            </w:r>
            <w:r w:rsidRPr="00DE66FD">
              <w:rPr>
                <w:rStyle w:val="14pt"/>
                <w:rFonts w:eastAsia="SimSun"/>
                <w:b w:val="0"/>
                <w:bCs w:val="0"/>
                <w:color w:val="auto"/>
              </w:rPr>
              <w:t>……………………</w:t>
            </w:r>
          </w:p>
        </w:tc>
        <w:tc>
          <w:tcPr>
            <w:tcW w:w="850" w:type="dxa"/>
            <w:shd w:val="clear" w:color="auto" w:fill="auto"/>
            <w:tcMar>
              <w:top w:w="0" w:type="dxa"/>
              <w:left w:w="108" w:type="dxa"/>
              <w:bottom w:w="0" w:type="dxa"/>
              <w:right w:w="108" w:type="dxa"/>
            </w:tcMar>
            <w:vAlign w:val="bottom"/>
          </w:tcPr>
          <w:p w14:paraId="29525B34"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3</w:t>
            </w:r>
          </w:p>
        </w:tc>
      </w:tr>
      <w:tr w:rsidR="00DE66FD" w:rsidRPr="00DE66FD" w14:paraId="3CE6E666" w14:textId="77777777" w:rsidTr="00DE66FD">
        <w:tc>
          <w:tcPr>
            <w:tcW w:w="8325" w:type="dxa"/>
            <w:shd w:val="clear" w:color="auto" w:fill="auto"/>
            <w:tcMar>
              <w:top w:w="0" w:type="dxa"/>
              <w:left w:w="108" w:type="dxa"/>
              <w:bottom w:w="0" w:type="dxa"/>
              <w:right w:w="108" w:type="dxa"/>
            </w:tcMar>
          </w:tcPr>
          <w:p w14:paraId="23327D21" w14:textId="77777777" w:rsidR="00DE66FD" w:rsidRPr="00DE66FD" w:rsidRDefault="00DE66FD" w:rsidP="00A739F3">
            <w:pPr>
              <w:pStyle w:val="22"/>
              <w:spacing w:after="0" w:line="240" w:lineRule="auto"/>
              <w:jc w:val="left"/>
              <w:rPr>
                <w:rFonts w:ascii="Times New Roman" w:hAnsi="Times New Roman" w:cs="Times New Roman"/>
                <w:color w:val="auto"/>
              </w:rPr>
            </w:pPr>
            <w:r w:rsidRPr="00DE66FD">
              <w:rPr>
                <w:rStyle w:val="14pt"/>
                <w:rFonts w:eastAsia="SimSun"/>
                <w:color w:val="auto"/>
              </w:rPr>
              <w:t xml:space="preserve">ОПРЕДЕЛЕНИЯ </w:t>
            </w:r>
            <w:r w:rsidRPr="00DE66FD">
              <w:rPr>
                <w:rStyle w:val="14pt"/>
                <w:rFonts w:eastAsia="SimSun"/>
                <w:b w:val="0"/>
                <w:bCs w:val="0"/>
                <w:color w:val="auto"/>
              </w:rPr>
              <w:t>………………………………</w:t>
            </w:r>
            <w:r w:rsidRPr="00DE66FD">
              <w:rPr>
                <w:rStyle w:val="14pt"/>
                <w:rFonts w:eastAsia="SimSun"/>
                <w:b w:val="0"/>
                <w:bCs w:val="0"/>
                <w:color w:val="auto"/>
                <w:lang w:val="kk-KZ"/>
              </w:rPr>
              <w:t>...</w:t>
            </w:r>
            <w:r w:rsidRPr="00DE66FD">
              <w:rPr>
                <w:rStyle w:val="14pt"/>
                <w:rFonts w:eastAsia="SimSun"/>
                <w:b w:val="0"/>
                <w:bCs w:val="0"/>
                <w:color w:val="auto"/>
              </w:rPr>
              <w:t>……………………</w:t>
            </w:r>
          </w:p>
        </w:tc>
        <w:tc>
          <w:tcPr>
            <w:tcW w:w="850" w:type="dxa"/>
            <w:shd w:val="clear" w:color="auto" w:fill="auto"/>
            <w:tcMar>
              <w:top w:w="0" w:type="dxa"/>
              <w:left w:w="108" w:type="dxa"/>
              <w:bottom w:w="0" w:type="dxa"/>
              <w:right w:w="108" w:type="dxa"/>
            </w:tcMar>
            <w:vAlign w:val="bottom"/>
          </w:tcPr>
          <w:p w14:paraId="62F71B80"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4</w:t>
            </w:r>
          </w:p>
        </w:tc>
      </w:tr>
      <w:tr w:rsidR="00DE66FD" w:rsidRPr="00DE66FD" w14:paraId="068B610F" w14:textId="77777777" w:rsidTr="00DE66FD">
        <w:tc>
          <w:tcPr>
            <w:tcW w:w="8325" w:type="dxa"/>
            <w:shd w:val="clear" w:color="auto" w:fill="auto"/>
            <w:tcMar>
              <w:top w:w="0" w:type="dxa"/>
              <w:left w:w="108" w:type="dxa"/>
              <w:bottom w:w="0" w:type="dxa"/>
              <w:right w:w="108" w:type="dxa"/>
            </w:tcMar>
          </w:tcPr>
          <w:p w14:paraId="0121BC49" w14:textId="77777777" w:rsidR="00DE66FD" w:rsidRPr="00DE66FD" w:rsidRDefault="00DE66FD" w:rsidP="00A739F3">
            <w:pPr>
              <w:pStyle w:val="Standard"/>
              <w:tabs>
                <w:tab w:val="left" w:pos="709"/>
                <w:tab w:val="left" w:pos="1418"/>
                <w:tab w:val="left" w:pos="2127"/>
                <w:tab w:val="left" w:pos="2836"/>
                <w:tab w:val="left" w:pos="3545"/>
                <w:tab w:val="center" w:pos="4252"/>
              </w:tabs>
              <w:spacing w:after="0" w:line="240" w:lineRule="auto"/>
              <w:rPr>
                <w:rFonts w:ascii="Times New Roman" w:hAnsi="Times New Roman" w:cs="Times New Roman"/>
                <w:color w:val="auto"/>
                <w:sz w:val="28"/>
                <w:szCs w:val="28"/>
              </w:rPr>
            </w:pPr>
            <w:r w:rsidRPr="00DE66FD">
              <w:rPr>
                <w:rFonts w:ascii="Times New Roman" w:hAnsi="Times New Roman" w:cs="Times New Roman"/>
                <w:b/>
                <w:color w:val="auto"/>
                <w:sz w:val="28"/>
                <w:szCs w:val="28"/>
              </w:rPr>
              <w:t xml:space="preserve">ОБОЗНАЧЕНИЯ И СОКРАЩЕНИЯ </w:t>
            </w:r>
            <w:r w:rsidRPr="00DE66FD">
              <w:rPr>
                <w:rFonts w:ascii="Times New Roman" w:hAnsi="Times New Roman" w:cs="Times New Roman"/>
                <w:color w:val="auto"/>
                <w:sz w:val="28"/>
                <w:szCs w:val="28"/>
              </w:rPr>
              <w:t>………………………………</w:t>
            </w:r>
          </w:p>
        </w:tc>
        <w:tc>
          <w:tcPr>
            <w:tcW w:w="850" w:type="dxa"/>
            <w:shd w:val="clear" w:color="auto" w:fill="auto"/>
            <w:tcMar>
              <w:top w:w="0" w:type="dxa"/>
              <w:left w:w="108" w:type="dxa"/>
              <w:bottom w:w="0" w:type="dxa"/>
              <w:right w:w="108" w:type="dxa"/>
            </w:tcMar>
            <w:vAlign w:val="bottom"/>
          </w:tcPr>
          <w:p w14:paraId="0640FF36"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5</w:t>
            </w:r>
          </w:p>
        </w:tc>
      </w:tr>
      <w:tr w:rsidR="00DE66FD" w:rsidRPr="00DE66FD" w14:paraId="240B1D02" w14:textId="77777777" w:rsidTr="00DE66FD">
        <w:tc>
          <w:tcPr>
            <w:tcW w:w="8325" w:type="dxa"/>
            <w:shd w:val="clear" w:color="auto" w:fill="auto"/>
            <w:tcMar>
              <w:top w:w="0" w:type="dxa"/>
              <w:left w:w="108" w:type="dxa"/>
              <w:bottom w:w="0" w:type="dxa"/>
              <w:right w:w="108" w:type="dxa"/>
            </w:tcMar>
          </w:tcPr>
          <w:p w14:paraId="2C174265" w14:textId="77777777" w:rsidR="00DE66FD" w:rsidRPr="00DE66FD" w:rsidRDefault="00DE66FD" w:rsidP="00A739F3">
            <w:pPr>
              <w:pStyle w:val="Standard"/>
              <w:spacing w:after="0" w:line="240" w:lineRule="auto"/>
              <w:rPr>
                <w:rFonts w:ascii="Times New Roman" w:hAnsi="Times New Roman" w:cs="Times New Roman"/>
                <w:color w:val="auto"/>
                <w:sz w:val="28"/>
                <w:szCs w:val="28"/>
              </w:rPr>
            </w:pPr>
            <w:r w:rsidRPr="00DE66FD">
              <w:rPr>
                <w:rFonts w:ascii="Times New Roman" w:hAnsi="Times New Roman" w:cs="Times New Roman"/>
                <w:b/>
                <w:color w:val="auto"/>
                <w:sz w:val="28"/>
                <w:szCs w:val="28"/>
              </w:rPr>
              <w:t xml:space="preserve">ВВЕДЕНИЕ </w:t>
            </w:r>
            <w:r w:rsidRPr="00DE66FD">
              <w:rPr>
                <w:rFonts w:ascii="Times New Roman" w:hAnsi="Times New Roman" w:cs="Times New Roman"/>
                <w:color w:val="auto"/>
                <w:sz w:val="28"/>
                <w:szCs w:val="28"/>
              </w:rPr>
              <w:t>……………………………………………………………</w:t>
            </w:r>
          </w:p>
        </w:tc>
        <w:tc>
          <w:tcPr>
            <w:tcW w:w="850" w:type="dxa"/>
            <w:shd w:val="clear" w:color="auto" w:fill="auto"/>
            <w:tcMar>
              <w:top w:w="0" w:type="dxa"/>
              <w:left w:w="108" w:type="dxa"/>
              <w:bottom w:w="0" w:type="dxa"/>
              <w:right w:w="108" w:type="dxa"/>
            </w:tcMar>
            <w:vAlign w:val="bottom"/>
          </w:tcPr>
          <w:p w14:paraId="135AF8E5"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6</w:t>
            </w:r>
          </w:p>
        </w:tc>
      </w:tr>
      <w:tr w:rsidR="00DE66FD" w:rsidRPr="00DE66FD" w14:paraId="2C92CBE4" w14:textId="77777777" w:rsidTr="00DE66FD">
        <w:tc>
          <w:tcPr>
            <w:tcW w:w="8325" w:type="dxa"/>
            <w:shd w:val="clear" w:color="auto" w:fill="auto"/>
            <w:tcMar>
              <w:top w:w="0" w:type="dxa"/>
              <w:left w:w="108" w:type="dxa"/>
              <w:bottom w:w="0" w:type="dxa"/>
              <w:right w:w="108" w:type="dxa"/>
            </w:tcMar>
          </w:tcPr>
          <w:p w14:paraId="59648D36" w14:textId="77777777" w:rsidR="00DE66FD" w:rsidRPr="00DE66FD" w:rsidRDefault="00DE66FD" w:rsidP="00A739F3">
            <w:pPr>
              <w:jc w:val="both"/>
              <w:rPr>
                <w:sz w:val="28"/>
                <w:szCs w:val="28"/>
              </w:rPr>
            </w:pPr>
            <w:r w:rsidRPr="00DE66FD">
              <w:rPr>
                <w:b/>
                <w:bCs/>
                <w:sz w:val="28"/>
                <w:szCs w:val="28"/>
              </w:rPr>
              <w:t xml:space="preserve">1 ТЕОРЕТИЧЕСКИЕ ОСНОВЫ АДАПТАЦИИ ЛУЧШЕГО МИРОВОГО ОПЫТА БИЛИНГВАЛЬНОГО ОБУЧЕНИЯ В УСЛОВИЯХ ТРЕХЪЯЗЫЧНОГО ОБРАЗОВАНИЯ </w:t>
            </w:r>
            <w:r w:rsidRPr="00DE66FD">
              <w:rPr>
                <w:sz w:val="28"/>
                <w:szCs w:val="28"/>
              </w:rPr>
              <w:t>………</w:t>
            </w:r>
            <w:r w:rsidRPr="00DE66FD">
              <w:rPr>
                <w:sz w:val="28"/>
                <w:szCs w:val="28"/>
                <w:lang w:val="kk-KZ"/>
              </w:rPr>
              <w:t>....</w:t>
            </w:r>
            <w:r w:rsidRPr="00DE66FD">
              <w:rPr>
                <w:sz w:val="28"/>
                <w:szCs w:val="28"/>
              </w:rPr>
              <w:t>…</w:t>
            </w:r>
          </w:p>
        </w:tc>
        <w:tc>
          <w:tcPr>
            <w:tcW w:w="850" w:type="dxa"/>
            <w:shd w:val="clear" w:color="auto" w:fill="auto"/>
            <w:tcMar>
              <w:top w:w="0" w:type="dxa"/>
              <w:left w:w="108" w:type="dxa"/>
              <w:bottom w:w="0" w:type="dxa"/>
              <w:right w:w="108" w:type="dxa"/>
            </w:tcMar>
            <w:vAlign w:val="bottom"/>
          </w:tcPr>
          <w:p w14:paraId="018A2AA6"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13</w:t>
            </w:r>
          </w:p>
        </w:tc>
      </w:tr>
      <w:tr w:rsidR="00DE66FD" w:rsidRPr="00DE66FD" w14:paraId="4E4789E4" w14:textId="77777777" w:rsidTr="00DE66FD">
        <w:tc>
          <w:tcPr>
            <w:tcW w:w="8325" w:type="dxa"/>
            <w:shd w:val="clear" w:color="auto" w:fill="auto"/>
            <w:tcMar>
              <w:top w:w="0" w:type="dxa"/>
              <w:left w:w="108" w:type="dxa"/>
              <w:bottom w:w="0" w:type="dxa"/>
              <w:right w:w="108" w:type="dxa"/>
            </w:tcMar>
          </w:tcPr>
          <w:p w14:paraId="16A4BC67" w14:textId="77777777" w:rsidR="00DE66FD" w:rsidRPr="00DE66FD" w:rsidRDefault="00DE66FD" w:rsidP="00A739F3">
            <w:pPr>
              <w:tabs>
                <w:tab w:val="left" w:pos="851"/>
              </w:tabs>
              <w:jc w:val="both"/>
              <w:rPr>
                <w:sz w:val="28"/>
                <w:szCs w:val="28"/>
                <w:lang w:val="kk-KZ"/>
              </w:rPr>
            </w:pPr>
            <w:r w:rsidRPr="00DE66FD">
              <w:rPr>
                <w:sz w:val="28"/>
                <w:szCs w:val="28"/>
              </w:rPr>
              <w:t xml:space="preserve">1.1 Понятие лучшего мирового опыта билингвального обучения </w:t>
            </w:r>
            <w:r w:rsidRPr="00DE66FD">
              <w:rPr>
                <w:sz w:val="28"/>
                <w:szCs w:val="28"/>
                <w:lang w:val="kk-KZ"/>
              </w:rPr>
              <w:t>....</w:t>
            </w:r>
          </w:p>
        </w:tc>
        <w:tc>
          <w:tcPr>
            <w:tcW w:w="850" w:type="dxa"/>
            <w:shd w:val="clear" w:color="auto" w:fill="auto"/>
            <w:tcMar>
              <w:top w:w="0" w:type="dxa"/>
              <w:left w:w="108" w:type="dxa"/>
              <w:bottom w:w="0" w:type="dxa"/>
              <w:right w:w="108" w:type="dxa"/>
            </w:tcMar>
            <w:vAlign w:val="bottom"/>
          </w:tcPr>
          <w:p w14:paraId="48DC80D7" w14:textId="77777777" w:rsidR="00DE66FD" w:rsidRPr="00DE66FD" w:rsidRDefault="00DE66FD" w:rsidP="00A739F3">
            <w:pPr>
              <w:pStyle w:val="a0"/>
              <w:tabs>
                <w:tab w:val="center" w:pos="213"/>
              </w:tabs>
              <w:spacing w:before="0" w:after="0" w:line="240" w:lineRule="auto"/>
              <w:rPr>
                <w:rFonts w:ascii="Times New Roman" w:hAnsi="Times New Roman" w:cs="Times New Roman"/>
              </w:rPr>
            </w:pPr>
            <w:r w:rsidRPr="00DE66FD">
              <w:rPr>
                <w:rFonts w:ascii="Times New Roman" w:hAnsi="Times New Roman" w:cs="Times New Roman"/>
              </w:rPr>
              <w:t>13</w:t>
            </w:r>
          </w:p>
        </w:tc>
      </w:tr>
      <w:tr w:rsidR="00DE66FD" w:rsidRPr="00DE66FD" w14:paraId="34D68B47" w14:textId="77777777" w:rsidTr="00DE66FD">
        <w:tc>
          <w:tcPr>
            <w:tcW w:w="8325" w:type="dxa"/>
            <w:shd w:val="clear" w:color="auto" w:fill="auto"/>
            <w:tcMar>
              <w:top w:w="0" w:type="dxa"/>
              <w:left w:w="108" w:type="dxa"/>
              <w:bottom w:w="0" w:type="dxa"/>
              <w:right w:w="108" w:type="dxa"/>
            </w:tcMar>
          </w:tcPr>
          <w:p w14:paraId="2981C087" w14:textId="77777777" w:rsidR="00DE66FD" w:rsidRPr="00DE66FD" w:rsidRDefault="00DE66FD" w:rsidP="00DE66FD">
            <w:pPr>
              <w:pStyle w:val="af"/>
              <w:numPr>
                <w:ilvl w:val="2"/>
                <w:numId w:val="28"/>
              </w:numPr>
              <w:tabs>
                <w:tab w:val="left" w:pos="851"/>
              </w:tabs>
              <w:jc w:val="both"/>
              <w:rPr>
                <w:sz w:val="28"/>
                <w:szCs w:val="28"/>
              </w:rPr>
            </w:pPr>
            <w:r w:rsidRPr="00DE66FD">
              <w:rPr>
                <w:sz w:val="28"/>
                <w:szCs w:val="28"/>
              </w:rPr>
              <w:t xml:space="preserve">Опыт билингвального обучения: предпосылки зарождения и      </w:t>
            </w:r>
          </w:p>
          <w:p w14:paraId="71C3C691" w14:textId="77777777" w:rsidR="00DE66FD" w:rsidRPr="00DE66FD" w:rsidRDefault="00DE66FD" w:rsidP="00A739F3">
            <w:pPr>
              <w:tabs>
                <w:tab w:val="left" w:pos="851"/>
              </w:tabs>
              <w:jc w:val="both"/>
              <w:rPr>
                <w:sz w:val="28"/>
                <w:szCs w:val="28"/>
              </w:rPr>
            </w:pPr>
            <w:r w:rsidRPr="00DE66FD">
              <w:rPr>
                <w:sz w:val="28"/>
                <w:szCs w:val="28"/>
              </w:rPr>
              <w:t>сущность понятия ……………</w:t>
            </w:r>
            <w:r w:rsidRPr="00DE66FD">
              <w:rPr>
                <w:sz w:val="28"/>
                <w:szCs w:val="28"/>
                <w:lang w:val="en-US"/>
              </w:rPr>
              <w:t>...</w:t>
            </w:r>
            <w:r w:rsidRPr="00DE66FD">
              <w:rPr>
                <w:sz w:val="28"/>
                <w:szCs w:val="28"/>
              </w:rPr>
              <w:t>……………</w:t>
            </w:r>
            <w:r w:rsidRPr="00DE66FD">
              <w:rPr>
                <w:sz w:val="28"/>
                <w:szCs w:val="28"/>
                <w:lang w:val="en-US"/>
              </w:rPr>
              <w:t>……..</w:t>
            </w:r>
            <w:r w:rsidRPr="00DE66FD">
              <w:rPr>
                <w:sz w:val="28"/>
                <w:szCs w:val="28"/>
              </w:rPr>
              <w:t>………………</w:t>
            </w:r>
            <w:r w:rsidRPr="00DE66FD">
              <w:rPr>
                <w:sz w:val="28"/>
                <w:szCs w:val="28"/>
                <w:lang w:val="kk-KZ"/>
              </w:rPr>
              <w:t>...</w:t>
            </w:r>
            <w:r w:rsidRPr="00DE66FD">
              <w:rPr>
                <w:sz w:val="28"/>
                <w:szCs w:val="28"/>
              </w:rPr>
              <w:t>…</w:t>
            </w:r>
          </w:p>
        </w:tc>
        <w:tc>
          <w:tcPr>
            <w:tcW w:w="850" w:type="dxa"/>
            <w:shd w:val="clear" w:color="auto" w:fill="auto"/>
            <w:tcMar>
              <w:top w:w="0" w:type="dxa"/>
              <w:left w:w="108" w:type="dxa"/>
              <w:bottom w:w="0" w:type="dxa"/>
              <w:right w:w="108" w:type="dxa"/>
            </w:tcMar>
            <w:vAlign w:val="bottom"/>
          </w:tcPr>
          <w:p w14:paraId="7EA5AC79" w14:textId="77777777" w:rsidR="00DE66FD" w:rsidRPr="00DE66FD" w:rsidRDefault="00DE66FD" w:rsidP="00A739F3">
            <w:pPr>
              <w:pStyle w:val="a0"/>
              <w:tabs>
                <w:tab w:val="center" w:pos="213"/>
              </w:tabs>
              <w:spacing w:before="0" w:after="0" w:line="240" w:lineRule="auto"/>
              <w:rPr>
                <w:rFonts w:ascii="Times New Roman" w:hAnsi="Times New Roman" w:cs="Times New Roman"/>
              </w:rPr>
            </w:pPr>
            <w:r w:rsidRPr="00DE66FD">
              <w:rPr>
                <w:rFonts w:ascii="Times New Roman" w:hAnsi="Times New Roman" w:cs="Times New Roman"/>
              </w:rPr>
              <w:t>13</w:t>
            </w:r>
          </w:p>
        </w:tc>
      </w:tr>
      <w:tr w:rsidR="00DE66FD" w:rsidRPr="00DE66FD" w14:paraId="4BC63C63" w14:textId="77777777" w:rsidTr="00DE66FD">
        <w:tc>
          <w:tcPr>
            <w:tcW w:w="8325" w:type="dxa"/>
            <w:shd w:val="clear" w:color="auto" w:fill="auto"/>
            <w:tcMar>
              <w:top w:w="0" w:type="dxa"/>
              <w:left w:w="108" w:type="dxa"/>
              <w:bottom w:w="0" w:type="dxa"/>
              <w:right w:w="108" w:type="dxa"/>
            </w:tcMar>
          </w:tcPr>
          <w:p w14:paraId="25A9FD3C" w14:textId="77777777" w:rsidR="00DE66FD" w:rsidRPr="00DE66FD" w:rsidRDefault="00DE66FD" w:rsidP="00DE66FD">
            <w:pPr>
              <w:pStyle w:val="af"/>
              <w:numPr>
                <w:ilvl w:val="2"/>
                <w:numId w:val="28"/>
              </w:numPr>
              <w:tabs>
                <w:tab w:val="left" w:pos="851"/>
              </w:tabs>
              <w:jc w:val="both"/>
              <w:rPr>
                <w:sz w:val="28"/>
                <w:szCs w:val="28"/>
              </w:rPr>
            </w:pPr>
            <w:r w:rsidRPr="00DE66FD">
              <w:rPr>
                <w:sz w:val="28"/>
                <w:szCs w:val="28"/>
              </w:rPr>
              <w:t xml:space="preserve">Критерии оценки лучшего мирового опыта билингвального </w:t>
            </w:r>
          </w:p>
          <w:p w14:paraId="0564A37E" w14:textId="77777777" w:rsidR="00DE66FD" w:rsidRPr="00DE66FD" w:rsidRDefault="00DE66FD" w:rsidP="00A739F3">
            <w:pPr>
              <w:tabs>
                <w:tab w:val="left" w:pos="851"/>
              </w:tabs>
              <w:jc w:val="both"/>
              <w:rPr>
                <w:sz w:val="28"/>
                <w:szCs w:val="28"/>
              </w:rPr>
            </w:pPr>
            <w:r w:rsidRPr="00DE66FD">
              <w:rPr>
                <w:sz w:val="28"/>
                <w:szCs w:val="28"/>
              </w:rPr>
              <w:t>обучения …………………</w:t>
            </w:r>
            <w:r w:rsidRPr="00DE66FD">
              <w:rPr>
                <w:sz w:val="28"/>
                <w:szCs w:val="28"/>
                <w:lang w:val="en-US"/>
              </w:rPr>
              <w:t>…….</w:t>
            </w:r>
            <w:r w:rsidRPr="00DE66FD">
              <w:rPr>
                <w:sz w:val="28"/>
                <w:szCs w:val="28"/>
              </w:rPr>
              <w:t>………………………………………</w:t>
            </w:r>
            <w:r w:rsidRPr="00DE66FD">
              <w:rPr>
                <w:sz w:val="28"/>
                <w:szCs w:val="28"/>
                <w:lang w:val="kk-KZ"/>
              </w:rPr>
              <w:t>..</w:t>
            </w:r>
          </w:p>
        </w:tc>
        <w:tc>
          <w:tcPr>
            <w:tcW w:w="850" w:type="dxa"/>
            <w:shd w:val="clear" w:color="auto" w:fill="auto"/>
            <w:tcMar>
              <w:top w:w="0" w:type="dxa"/>
              <w:left w:w="108" w:type="dxa"/>
              <w:bottom w:w="0" w:type="dxa"/>
              <w:right w:w="108" w:type="dxa"/>
            </w:tcMar>
            <w:vAlign w:val="bottom"/>
          </w:tcPr>
          <w:p w14:paraId="00E0D133" w14:textId="77777777" w:rsidR="00DE66FD" w:rsidRPr="00DE66FD" w:rsidRDefault="00DE66FD" w:rsidP="00A739F3">
            <w:pPr>
              <w:pStyle w:val="a0"/>
              <w:tabs>
                <w:tab w:val="center" w:pos="213"/>
              </w:tabs>
              <w:spacing w:before="0" w:after="0" w:line="240" w:lineRule="auto"/>
              <w:rPr>
                <w:rFonts w:ascii="Times New Roman" w:hAnsi="Times New Roman" w:cs="Times New Roman"/>
              </w:rPr>
            </w:pPr>
            <w:r w:rsidRPr="00DE66FD">
              <w:rPr>
                <w:rFonts w:ascii="Times New Roman" w:hAnsi="Times New Roman" w:cs="Times New Roman"/>
              </w:rPr>
              <w:t>30</w:t>
            </w:r>
          </w:p>
        </w:tc>
      </w:tr>
      <w:tr w:rsidR="00DE66FD" w:rsidRPr="00DE66FD" w14:paraId="29382184" w14:textId="77777777" w:rsidTr="00DE66FD">
        <w:tc>
          <w:tcPr>
            <w:tcW w:w="8325" w:type="dxa"/>
            <w:shd w:val="clear" w:color="auto" w:fill="auto"/>
            <w:tcMar>
              <w:top w:w="0" w:type="dxa"/>
              <w:left w:w="108" w:type="dxa"/>
              <w:bottom w:w="0" w:type="dxa"/>
              <w:right w:w="108" w:type="dxa"/>
            </w:tcMar>
          </w:tcPr>
          <w:p w14:paraId="0F0777E9" w14:textId="77777777" w:rsidR="00DE66FD" w:rsidRPr="00DE66FD" w:rsidRDefault="00DE66FD" w:rsidP="00A739F3">
            <w:pPr>
              <w:tabs>
                <w:tab w:val="left" w:pos="851"/>
              </w:tabs>
              <w:jc w:val="both"/>
              <w:rPr>
                <w:sz w:val="28"/>
                <w:szCs w:val="28"/>
                <w:lang w:val="kk-KZ"/>
              </w:rPr>
            </w:pPr>
            <w:r w:rsidRPr="00DE66FD">
              <w:rPr>
                <w:sz w:val="28"/>
                <w:szCs w:val="28"/>
              </w:rPr>
              <w:t>1.1.3 Страны с успешным опытом билингвального обучения ……</w:t>
            </w:r>
            <w:r w:rsidRPr="00DE66FD">
              <w:rPr>
                <w:sz w:val="28"/>
                <w:szCs w:val="28"/>
                <w:lang w:val="kk-KZ"/>
              </w:rPr>
              <w:t>...</w:t>
            </w:r>
          </w:p>
        </w:tc>
        <w:tc>
          <w:tcPr>
            <w:tcW w:w="850" w:type="dxa"/>
            <w:shd w:val="clear" w:color="auto" w:fill="auto"/>
            <w:tcMar>
              <w:top w:w="0" w:type="dxa"/>
              <w:left w:w="108" w:type="dxa"/>
              <w:bottom w:w="0" w:type="dxa"/>
              <w:right w:w="108" w:type="dxa"/>
            </w:tcMar>
            <w:vAlign w:val="bottom"/>
          </w:tcPr>
          <w:p w14:paraId="2C8FF1B3" w14:textId="77777777" w:rsidR="00DE66FD" w:rsidRPr="00DE66FD" w:rsidRDefault="00DE66FD" w:rsidP="00A739F3">
            <w:pPr>
              <w:pStyle w:val="a0"/>
              <w:tabs>
                <w:tab w:val="center" w:pos="213"/>
              </w:tabs>
              <w:spacing w:before="0" w:after="0" w:line="240" w:lineRule="auto"/>
              <w:rPr>
                <w:rFonts w:ascii="Times New Roman" w:hAnsi="Times New Roman" w:cs="Times New Roman"/>
              </w:rPr>
            </w:pPr>
            <w:r w:rsidRPr="00DE66FD">
              <w:rPr>
                <w:rFonts w:ascii="Times New Roman" w:hAnsi="Times New Roman" w:cs="Times New Roman"/>
              </w:rPr>
              <w:t>49</w:t>
            </w:r>
          </w:p>
        </w:tc>
      </w:tr>
      <w:tr w:rsidR="00DE66FD" w:rsidRPr="00DE66FD" w14:paraId="77127403" w14:textId="77777777" w:rsidTr="00DE66FD">
        <w:trPr>
          <w:trHeight w:val="326"/>
        </w:trPr>
        <w:tc>
          <w:tcPr>
            <w:tcW w:w="8325" w:type="dxa"/>
            <w:shd w:val="clear" w:color="auto" w:fill="auto"/>
            <w:tcMar>
              <w:top w:w="0" w:type="dxa"/>
              <w:left w:w="108" w:type="dxa"/>
              <w:bottom w:w="0" w:type="dxa"/>
              <w:right w:w="108" w:type="dxa"/>
            </w:tcMar>
          </w:tcPr>
          <w:p w14:paraId="696A9559" w14:textId="77777777" w:rsidR="00DE66FD" w:rsidRPr="00DE66FD" w:rsidRDefault="00DE66FD" w:rsidP="00DE66FD">
            <w:pPr>
              <w:pStyle w:val="Default"/>
              <w:numPr>
                <w:ilvl w:val="1"/>
                <w:numId w:val="28"/>
              </w:numPr>
              <w:tabs>
                <w:tab w:val="left" w:pos="6624"/>
              </w:tabs>
              <w:jc w:val="both"/>
              <w:rPr>
                <w:color w:val="auto"/>
                <w:sz w:val="28"/>
                <w:szCs w:val="28"/>
              </w:rPr>
            </w:pPr>
            <w:r w:rsidRPr="00DE66FD">
              <w:rPr>
                <w:color w:val="auto"/>
                <w:sz w:val="28"/>
                <w:szCs w:val="28"/>
              </w:rPr>
              <w:t xml:space="preserve">Адаптивность лучшего опыта билингвального обучения: </w:t>
            </w:r>
          </w:p>
          <w:p w14:paraId="38F073B7" w14:textId="77777777" w:rsidR="00DE66FD" w:rsidRPr="00DE66FD" w:rsidRDefault="00DE66FD" w:rsidP="00A739F3">
            <w:pPr>
              <w:pStyle w:val="Default"/>
              <w:tabs>
                <w:tab w:val="left" w:pos="6624"/>
              </w:tabs>
              <w:jc w:val="both"/>
              <w:rPr>
                <w:color w:val="auto"/>
                <w:sz w:val="28"/>
                <w:szCs w:val="28"/>
                <w:lang w:val="en-US"/>
              </w:rPr>
            </w:pPr>
            <w:r w:rsidRPr="00DE66FD">
              <w:rPr>
                <w:color w:val="auto"/>
                <w:sz w:val="28"/>
                <w:szCs w:val="28"/>
              </w:rPr>
              <w:t>казахстанский контекст ……………</w:t>
            </w:r>
            <w:r w:rsidRPr="00DE66FD">
              <w:rPr>
                <w:color w:val="auto"/>
                <w:sz w:val="28"/>
                <w:szCs w:val="28"/>
                <w:lang w:val="en-US"/>
              </w:rPr>
              <w:t>...</w:t>
            </w:r>
            <w:r w:rsidRPr="00DE66FD">
              <w:rPr>
                <w:color w:val="auto"/>
                <w:sz w:val="28"/>
                <w:szCs w:val="28"/>
              </w:rPr>
              <w:t>…………………………</w:t>
            </w:r>
            <w:r w:rsidRPr="00DE66FD">
              <w:rPr>
                <w:color w:val="auto"/>
                <w:sz w:val="28"/>
                <w:szCs w:val="28"/>
                <w:lang w:val="kk-KZ"/>
              </w:rPr>
              <w:t>…</w:t>
            </w:r>
            <w:r w:rsidRPr="00DE66FD">
              <w:rPr>
                <w:color w:val="auto"/>
                <w:sz w:val="28"/>
                <w:szCs w:val="28"/>
                <w:lang w:val="en-US"/>
              </w:rPr>
              <w:t>…...</w:t>
            </w:r>
          </w:p>
        </w:tc>
        <w:tc>
          <w:tcPr>
            <w:tcW w:w="850" w:type="dxa"/>
            <w:shd w:val="clear" w:color="auto" w:fill="auto"/>
            <w:tcMar>
              <w:top w:w="0" w:type="dxa"/>
              <w:left w:w="108" w:type="dxa"/>
              <w:bottom w:w="0" w:type="dxa"/>
              <w:right w:w="108" w:type="dxa"/>
            </w:tcMar>
            <w:vAlign w:val="bottom"/>
          </w:tcPr>
          <w:p w14:paraId="7B93FB09"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53</w:t>
            </w:r>
          </w:p>
        </w:tc>
      </w:tr>
      <w:tr w:rsidR="00DE66FD" w:rsidRPr="00DE66FD" w14:paraId="4784C67B" w14:textId="77777777" w:rsidTr="00DE66FD">
        <w:trPr>
          <w:trHeight w:val="326"/>
        </w:trPr>
        <w:tc>
          <w:tcPr>
            <w:tcW w:w="8325" w:type="dxa"/>
            <w:shd w:val="clear" w:color="auto" w:fill="auto"/>
            <w:tcMar>
              <w:top w:w="0" w:type="dxa"/>
              <w:left w:w="108" w:type="dxa"/>
              <w:bottom w:w="0" w:type="dxa"/>
              <w:right w:w="108" w:type="dxa"/>
            </w:tcMar>
          </w:tcPr>
          <w:p w14:paraId="19F99EF0" w14:textId="77777777" w:rsidR="00DE66FD" w:rsidRPr="00DE66FD" w:rsidRDefault="00DE66FD" w:rsidP="00A739F3">
            <w:pPr>
              <w:pStyle w:val="Default"/>
              <w:tabs>
                <w:tab w:val="left" w:pos="6624"/>
              </w:tabs>
              <w:jc w:val="both"/>
              <w:rPr>
                <w:color w:val="auto"/>
                <w:sz w:val="28"/>
                <w:szCs w:val="28"/>
                <w:lang w:val="kk-KZ"/>
              </w:rPr>
            </w:pPr>
            <w:r w:rsidRPr="00DE66FD">
              <w:rPr>
                <w:color w:val="auto"/>
                <w:sz w:val="28"/>
                <w:szCs w:val="28"/>
              </w:rPr>
              <w:t>Выводы по первой главе ……………………………………………...</w:t>
            </w:r>
            <w:r w:rsidRPr="00DE66FD">
              <w:rPr>
                <w:color w:val="auto"/>
                <w:sz w:val="28"/>
                <w:szCs w:val="28"/>
                <w:lang w:val="kk-KZ"/>
              </w:rPr>
              <w:t>.</w:t>
            </w:r>
          </w:p>
        </w:tc>
        <w:tc>
          <w:tcPr>
            <w:tcW w:w="850" w:type="dxa"/>
            <w:shd w:val="clear" w:color="auto" w:fill="auto"/>
            <w:tcMar>
              <w:top w:w="0" w:type="dxa"/>
              <w:left w:w="108" w:type="dxa"/>
              <w:bottom w:w="0" w:type="dxa"/>
              <w:right w:w="108" w:type="dxa"/>
            </w:tcMar>
            <w:vAlign w:val="bottom"/>
          </w:tcPr>
          <w:p w14:paraId="18531CCE"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64</w:t>
            </w:r>
          </w:p>
        </w:tc>
      </w:tr>
      <w:tr w:rsidR="00DE66FD" w:rsidRPr="00DE66FD" w14:paraId="73E19943" w14:textId="77777777" w:rsidTr="00DE66FD">
        <w:trPr>
          <w:trHeight w:val="326"/>
        </w:trPr>
        <w:tc>
          <w:tcPr>
            <w:tcW w:w="8325" w:type="dxa"/>
            <w:shd w:val="clear" w:color="auto" w:fill="auto"/>
            <w:tcMar>
              <w:top w:w="0" w:type="dxa"/>
              <w:left w:w="108" w:type="dxa"/>
              <w:bottom w:w="0" w:type="dxa"/>
              <w:right w:w="108" w:type="dxa"/>
            </w:tcMar>
          </w:tcPr>
          <w:p w14:paraId="4BBF26A3" w14:textId="77777777" w:rsidR="00DE66FD" w:rsidRPr="00DE66FD" w:rsidRDefault="00DE66FD" w:rsidP="00A739F3">
            <w:pPr>
              <w:tabs>
                <w:tab w:val="left" w:pos="851"/>
              </w:tabs>
              <w:jc w:val="both"/>
              <w:rPr>
                <w:sz w:val="28"/>
                <w:szCs w:val="28"/>
                <w:lang w:val="kk-KZ"/>
              </w:rPr>
            </w:pPr>
            <w:r w:rsidRPr="00DE66FD">
              <w:rPr>
                <w:b/>
                <w:bCs/>
                <w:spacing w:val="-3"/>
                <w:sz w:val="28"/>
                <w:szCs w:val="28"/>
              </w:rPr>
              <w:t xml:space="preserve">2 </w:t>
            </w:r>
            <w:r w:rsidRPr="00DE66FD">
              <w:rPr>
                <w:b/>
                <w:bCs/>
                <w:sz w:val="28"/>
                <w:szCs w:val="28"/>
                <w:lang w:val="kk-KZ"/>
              </w:rPr>
              <w:t>ПЕДАГОГИЧЕСКИЕ СТРАТЕГИИ И МЕХАНИЗМЫ АДАПТАЦИИ ЛУЧШЕГО МИРОВОГО ОПЫТА БИЛИНГВАЛЬНОГО ОБУЧЕНИЯ К УСЛОВИЯМ</w:t>
            </w:r>
            <w:r w:rsidRPr="00DE66FD">
              <w:rPr>
                <w:b/>
                <w:bCs/>
                <w:sz w:val="28"/>
                <w:szCs w:val="28"/>
              </w:rPr>
              <w:t xml:space="preserve"> </w:t>
            </w:r>
            <w:r w:rsidRPr="00DE66FD">
              <w:rPr>
                <w:b/>
                <w:bCs/>
                <w:sz w:val="28"/>
                <w:szCs w:val="28"/>
                <w:lang w:val="kk-KZ"/>
              </w:rPr>
              <w:t xml:space="preserve">СИСТЕМЫ ОБРАЗОВАНИЯ КАЗАХСТАНА: </w:t>
            </w:r>
            <w:bookmarkStart w:id="4" w:name="_Hlk150046904"/>
            <w:r w:rsidRPr="00DE66FD">
              <w:rPr>
                <w:b/>
                <w:bCs/>
                <w:sz w:val="28"/>
                <w:szCs w:val="28"/>
                <w:lang w:val="kk-KZ"/>
              </w:rPr>
              <w:t>ХОД И РЕЗУЛЬТАТЫ ЭКСПЕРИМЕНТА</w:t>
            </w:r>
            <w:bookmarkEnd w:id="4"/>
            <w:r w:rsidRPr="00DE66FD">
              <w:rPr>
                <w:b/>
                <w:bCs/>
                <w:sz w:val="28"/>
                <w:szCs w:val="28"/>
                <w:lang w:val="kk-KZ"/>
              </w:rPr>
              <w:t xml:space="preserve"> </w:t>
            </w:r>
            <w:r w:rsidRPr="00DE66FD">
              <w:rPr>
                <w:sz w:val="28"/>
                <w:szCs w:val="28"/>
                <w:lang w:val="kk-KZ"/>
              </w:rPr>
              <w:t>..................................................</w:t>
            </w:r>
          </w:p>
        </w:tc>
        <w:tc>
          <w:tcPr>
            <w:tcW w:w="850" w:type="dxa"/>
            <w:shd w:val="clear" w:color="auto" w:fill="auto"/>
            <w:tcMar>
              <w:top w:w="0" w:type="dxa"/>
              <w:left w:w="108" w:type="dxa"/>
              <w:bottom w:w="0" w:type="dxa"/>
              <w:right w:w="108" w:type="dxa"/>
            </w:tcMar>
            <w:vAlign w:val="bottom"/>
          </w:tcPr>
          <w:p w14:paraId="7F3A1FC4"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65</w:t>
            </w:r>
          </w:p>
        </w:tc>
      </w:tr>
      <w:tr w:rsidR="00DE66FD" w:rsidRPr="00DE66FD" w14:paraId="7819B8A7" w14:textId="77777777" w:rsidTr="00DE66FD">
        <w:trPr>
          <w:trHeight w:val="326"/>
        </w:trPr>
        <w:tc>
          <w:tcPr>
            <w:tcW w:w="8325" w:type="dxa"/>
            <w:shd w:val="clear" w:color="auto" w:fill="auto"/>
            <w:tcMar>
              <w:top w:w="0" w:type="dxa"/>
              <w:left w:w="108" w:type="dxa"/>
              <w:bottom w:w="0" w:type="dxa"/>
              <w:right w:w="108" w:type="dxa"/>
            </w:tcMar>
          </w:tcPr>
          <w:p w14:paraId="30C1914F" w14:textId="77777777" w:rsidR="00DE66FD" w:rsidRPr="00DE66FD" w:rsidRDefault="00DE66FD" w:rsidP="00A739F3">
            <w:pPr>
              <w:pStyle w:val="Default"/>
              <w:tabs>
                <w:tab w:val="left" w:pos="6624"/>
              </w:tabs>
              <w:jc w:val="both"/>
              <w:rPr>
                <w:color w:val="auto"/>
                <w:sz w:val="28"/>
                <w:szCs w:val="28"/>
              </w:rPr>
            </w:pPr>
            <w:r w:rsidRPr="00DE66FD">
              <w:rPr>
                <w:color w:val="auto"/>
                <w:sz w:val="28"/>
                <w:szCs w:val="28"/>
              </w:rPr>
              <w:t xml:space="preserve">2.1 Исходное состояние мотивации школьников в изучении языков </w:t>
            </w:r>
          </w:p>
        </w:tc>
        <w:tc>
          <w:tcPr>
            <w:tcW w:w="850" w:type="dxa"/>
            <w:shd w:val="clear" w:color="auto" w:fill="auto"/>
            <w:tcMar>
              <w:top w:w="0" w:type="dxa"/>
              <w:left w:w="108" w:type="dxa"/>
              <w:bottom w:w="0" w:type="dxa"/>
              <w:right w:w="108" w:type="dxa"/>
            </w:tcMar>
            <w:vAlign w:val="bottom"/>
          </w:tcPr>
          <w:p w14:paraId="0CF041D1"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66</w:t>
            </w:r>
          </w:p>
        </w:tc>
      </w:tr>
      <w:tr w:rsidR="00DE66FD" w:rsidRPr="00DE66FD" w14:paraId="37FECBB4" w14:textId="77777777" w:rsidTr="00DE66FD">
        <w:trPr>
          <w:trHeight w:val="326"/>
        </w:trPr>
        <w:tc>
          <w:tcPr>
            <w:tcW w:w="8325" w:type="dxa"/>
            <w:shd w:val="clear" w:color="auto" w:fill="auto"/>
            <w:tcMar>
              <w:top w:w="0" w:type="dxa"/>
              <w:left w:w="108" w:type="dxa"/>
              <w:bottom w:w="0" w:type="dxa"/>
              <w:right w:w="108" w:type="dxa"/>
            </w:tcMar>
          </w:tcPr>
          <w:p w14:paraId="0DCDD4AF" w14:textId="77777777" w:rsidR="00DE66FD" w:rsidRPr="00DE66FD" w:rsidRDefault="00DE66FD" w:rsidP="00A739F3">
            <w:pPr>
              <w:tabs>
                <w:tab w:val="left" w:pos="426"/>
              </w:tabs>
              <w:jc w:val="both"/>
              <w:rPr>
                <w:sz w:val="28"/>
                <w:szCs w:val="28"/>
              </w:rPr>
            </w:pPr>
            <w:r w:rsidRPr="00DE66FD">
              <w:rPr>
                <w:sz w:val="28"/>
                <w:szCs w:val="28"/>
              </w:rPr>
              <w:t>2.2 Ход эксперимента по реализации механизмов адаптации    лучшего зарубежного опыта в билингвальном обучении ……………</w:t>
            </w:r>
          </w:p>
        </w:tc>
        <w:tc>
          <w:tcPr>
            <w:tcW w:w="850" w:type="dxa"/>
            <w:shd w:val="clear" w:color="auto" w:fill="auto"/>
            <w:tcMar>
              <w:top w:w="0" w:type="dxa"/>
              <w:left w:w="108" w:type="dxa"/>
              <w:bottom w:w="0" w:type="dxa"/>
              <w:right w:w="108" w:type="dxa"/>
            </w:tcMar>
            <w:vAlign w:val="bottom"/>
          </w:tcPr>
          <w:p w14:paraId="2C64F459"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74</w:t>
            </w:r>
          </w:p>
        </w:tc>
      </w:tr>
      <w:tr w:rsidR="00DE66FD" w:rsidRPr="00DE66FD" w14:paraId="7F7E598B" w14:textId="77777777" w:rsidTr="00DE66FD">
        <w:trPr>
          <w:trHeight w:val="326"/>
        </w:trPr>
        <w:tc>
          <w:tcPr>
            <w:tcW w:w="8325" w:type="dxa"/>
            <w:shd w:val="clear" w:color="auto" w:fill="auto"/>
            <w:tcMar>
              <w:top w:w="0" w:type="dxa"/>
              <w:left w:w="108" w:type="dxa"/>
              <w:bottom w:w="0" w:type="dxa"/>
              <w:right w:w="108" w:type="dxa"/>
            </w:tcMar>
          </w:tcPr>
          <w:p w14:paraId="44D99C45" w14:textId="6D8C35C6" w:rsidR="00DE66FD" w:rsidRPr="00DE66FD" w:rsidRDefault="00DE66FD" w:rsidP="00A739F3">
            <w:pPr>
              <w:jc w:val="both"/>
              <w:rPr>
                <w:sz w:val="28"/>
                <w:szCs w:val="28"/>
              </w:rPr>
            </w:pPr>
            <w:r w:rsidRPr="00DE66FD">
              <w:rPr>
                <w:sz w:val="28"/>
                <w:szCs w:val="28"/>
              </w:rPr>
              <w:t xml:space="preserve">2.3 Результаты эксперимента по реализации механизмов </w:t>
            </w:r>
            <w:r w:rsidR="00B67D1A" w:rsidRPr="00DE66FD">
              <w:rPr>
                <w:sz w:val="28"/>
                <w:szCs w:val="28"/>
              </w:rPr>
              <w:t>адаптации лучшего</w:t>
            </w:r>
            <w:r w:rsidRPr="00DE66FD">
              <w:rPr>
                <w:sz w:val="28"/>
                <w:szCs w:val="28"/>
              </w:rPr>
              <w:t xml:space="preserve"> мирового опыта билингвального обучения ………...………</w:t>
            </w:r>
          </w:p>
        </w:tc>
        <w:tc>
          <w:tcPr>
            <w:tcW w:w="850" w:type="dxa"/>
            <w:shd w:val="clear" w:color="auto" w:fill="auto"/>
            <w:tcMar>
              <w:top w:w="0" w:type="dxa"/>
              <w:left w:w="108" w:type="dxa"/>
              <w:bottom w:w="0" w:type="dxa"/>
              <w:right w:w="108" w:type="dxa"/>
            </w:tcMar>
            <w:vAlign w:val="bottom"/>
          </w:tcPr>
          <w:p w14:paraId="6B4CE1C6" w14:textId="77777777" w:rsidR="00DE66FD" w:rsidRPr="00DE66FD" w:rsidRDefault="00DE66FD" w:rsidP="00A739F3">
            <w:pPr>
              <w:pStyle w:val="a0"/>
              <w:spacing w:before="0" w:after="0" w:line="240" w:lineRule="auto"/>
              <w:rPr>
                <w:rFonts w:ascii="Times New Roman" w:hAnsi="Times New Roman" w:cs="Times New Roman"/>
                <w:lang w:val="en-US"/>
              </w:rPr>
            </w:pPr>
            <w:r w:rsidRPr="00DE66FD">
              <w:rPr>
                <w:rFonts w:ascii="Times New Roman" w:hAnsi="Times New Roman" w:cs="Times New Roman"/>
              </w:rPr>
              <w:t>8</w:t>
            </w:r>
            <w:r w:rsidRPr="00DE66FD">
              <w:rPr>
                <w:rFonts w:ascii="Times New Roman" w:hAnsi="Times New Roman" w:cs="Times New Roman"/>
                <w:lang w:val="en-US"/>
              </w:rPr>
              <w:t>6</w:t>
            </w:r>
          </w:p>
        </w:tc>
      </w:tr>
      <w:tr w:rsidR="00DE66FD" w:rsidRPr="00DE66FD" w14:paraId="1515F8DA" w14:textId="77777777" w:rsidTr="00DE66FD">
        <w:trPr>
          <w:trHeight w:val="326"/>
        </w:trPr>
        <w:tc>
          <w:tcPr>
            <w:tcW w:w="8325" w:type="dxa"/>
            <w:shd w:val="clear" w:color="auto" w:fill="auto"/>
            <w:tcMar>
              <w:top w:w="0" w:type="dxa"/>
              <w:left w:w="108" w:type="dxa"/>
              <w:bottom w:w="0" w:type="dxa"/>
              <w:right w:w="108" w:type="dxa"/>
            </w:tcMar>
          </w:tcPr>
          <w:p w14:paraId="2D3E2A00" w14:textId="77777777" w:rsidR="00DE66FD" w:rsidRPr="00DE66FD" w:rsidRDefault="00DE66FD" w:rsidP="00A739F3">
            <w:pPr>
              <w:jc w:val="both"/>
              <w:rPr>
                <w:sz w:val="28"/>
                <w:szCs w:val="28"/>
                <w:lang w:val="kk-KZ"/>
              </w:rPr>
            </w:pPr>
            <w:r w:rsidRPr="00DE66FD">
              <w:rPr>
                <w:sz w:val="28"/>
                <w:szCs w:val="28"/>
              </w:rPr>
              <w:t>Выводы по второй главе ……………………………………………..</w:t>
            </w:r>
            <w:r w:rsidRPr="00DE66FD">
              <w:rPr>
                <w:sz w:val="28"/>
                <w:szCs w:val="28"/>
                <w:lang w:val="kk-KZ"/>
              </w:rPr>
              <w:t>..</w:t>
            </w:r>
          </w:p>
        </w:tc>
        <w:tc>
          <w:tcPr>
            <w:tcW w:w="850" w:type="dxa"/>
            <w:shd w:val="clear" w:color="auto" w:fill="auto"/>
            <w:tcMar>
              <w:top w:w="0" w:type="dxa"/>
              <w:left w:w="108" w:type="dxa"/>
              <w:bottom w:w="0" w:type="dxa"/>
              <w:right w:w="108" w:type="dxa"/>
            </w:tcMar>
            <w:vAlign w:val="bottom"/>
          </w:tcPr>
          <w:p w14:paraId="44DE0942"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95</w:t>
            </w:r>
          </w:p>
        </w:tc>
      </w:tr>
      <w:tr w:rsidR="00DE66FD" w:rsidRPr="00DE66FD" w14:paraId="596BE6B7" w14:textId="77777777" w:rsidTr="00DE66FD">
        <w:trPr>
          <w:trHeight w:val="182"/>
        </w:trPr>
        <w:tc>
          <w:tcPr>
            <w:tcW w:w="8325" w:type="dxa"/>
            <w:shd w:val="clear" w:color="auto" w:fill="auto"/>
            <w:tcMar>
              <w:top w:w="0" w:type="dxa"/>
              <w:left w:w="108" w:type="dxa"/>
              <w:bottom w:w="0" w:type="dxa"/>
              <w:right w:w="108" w:type="dxa"/>
            </w:tcMar>
          </w:tcPr>
          <w:p w14:paraId="06F88ECD" w14:textId="77777777" w:rsidR="00DE66FD" w:rsidRPr="00DE66FD" w:rsidRDefault="00DE66FD" w:rsidP="00A739F3">
            <w:pPr>
              <w:pStyle w:val="a0"/>
              <w:spacing w:before="0" w:after="0" w:line="240" w:lineRule="auto"/>
              <w:jc w:val="both"/>
              <w:rPr>
                <w:rFonts w:ascii="Times New Roman" w:hAnsi="Times New Roman" w:cs="Times New Roman"/>
                <w:b/>
                <w:bCs/>
                <w:lang w:val="kk-KZ"/>
              </w:rPr>
            </w:pPr>
            <w:r w:rsidRPr="00DE66FD">
              <w:rPr>
                <w:rFonts w:ascii="Times New Roman" w:hAnsi="Times New Roman" w:cs="Times New Roman"/>
                <w:b/>
                <w:bCs/>
              </w:rPr>
              <w:t xml:space="preserve">ЗАКЛЮЧЕНИЕ </w:t>
            </w:r>
            <w:r w:rsidRPr="00DE66FD">
              <w:rPr>
                <w:rFonts w:ascii="Times New Roman" w:hAnsi="Times New Roman" w:cs="Times New Roman"/>
              </w:rPr>
              <w:t>………………………………………………………</w:t>
            </w:r>
          </w:p>
        </w:tc>
        <w:tc>
          <w:tcPr>
            <w:tcW w:w="850" w:type="dxa"/>
            <w:shd w:val="clear" w:color="auto" w:fill="auto"/>
            <w:tcMar>
              <w:top w:w="0" w:type="dxa"/>
              <w:left w:w="108" w:type="dxa"/>
              <w:bottom w:w="0" w:type="dxa"/>
              <w:right w:w="108" w:type="dxa"/>
            </w:tcMar>
            <w:vAlign w:val="bottom"/>
          </w:tcPr>
          <w:p w14:paraId="088B0C84"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96</w:t>
            </w:r>
          </w:p>
        </w:tc>
      </w:tr>
      <w:tr w:rsidR="00DE66FD" w:rsidRPr="00DE66FD" w14:paraId="2E104A1D" w14:textId="77777777" w:rsidTr="00DE66FD">
        <w:tc>
          <w:tcPr>
            <w:tcW w:w="8325" w:type="dxa"/>
            <w:shd w:val="clear" w:color="auto" w:fill="auto"/>
            <w:tcMar>
              <w:top w:w="0" w:type="dxa"/>
              <w:left w:w="108" w:type="dxa"/>
              <w:bottom w:w="0" w:type="dxa"/>
              <w:right w:w="108" w:type="dxa"/>
            </w:tcMar>
          </w:tcPr>
          <w:p w14:paraId="1B7ECE41" w14:textId="77777777" w:rsidR="00DE66FD" w:rsidRPr="00DE66FD" w:rsidRDefault="00DE66FD" w:rsidP="00A739F3">
            <w:pPr>
              <w:pStyle w:val="a0"/>
              <w:spacing w:before="0" w:after="0" w:line="240" w:lineRule="auto"/>
              <w:jc w:val="both"/>
              <w:rPr>
                <w:rFonts w:ascii="Times New Roman" w:hAnsi="Times New Roman" w:cs="Times New Roman"/>
                <w:b/>
                <w:bCs/>
                <w:lang w:val="kk-KZ"/>
              </w:rPr>
            </w:pPr>
            <w:r w:rsidRPr="00DE66FD">
              <w:rPr>
                <w:rFonts w:ascii="Times New Roman" w:hAnsi="Times New Roman" w:cs="Times New Roman"/>
                <w:b/>
                <w:bCs/>
              </w:rPr>
              <w:t xml:space="preserve">СПИСОК ИСПОЛЬЗОВАННЫХ ИСТОЧНИКОВ </w:t>
            </w:r>
            <w:r w:rsidRPr="00DE66FD">
              <w:rPr>
                <w:rFonts w:ascii="Times New Roman" w:hAnsi="Times New Roman" w:cs="Times New Roman"/>
              </w:rPr>
              <w:t>……………</w:t>
            </w:r>
            <w:r w:rsidRPr="00DE66FD">
              <w:rPr>
                <w:rFonts w:ascii="Times New Roman" w:hAnsi="Times New Roman" w:cs="Times New Roman"/>
                <w:lang w:val="kk-KZ"/>
              </w:rPr>
              <w:t>...</w:t>
            </w:r>
          </w:p>
        </w:tc>
        <w:tc>
          <w:tcPr>
            <w:tcW w:w="850" w:type="dxa"/>
            <w:shd w:val="clear" w:color="auto" w:fill="auto"/>
            <w:tcMar>
              <w:top w:w="0" w:type="dxa"/>
              <w:left w:w="108" w:type="dxa"/>
              <w:bottom w:w="0" w:type="dxa"/>
              <w:right w:w="108" w:type="dxa"/>
            </w:tcMar>
            <w:vAlign w:val="bottom"/>
          </w:tcPr>
          <w:p w14:paraId="6ABB49EF"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98</w:t>
            </w:r>
          </w:p>
        </w:tc>
      </w:tr>
      <w:tr w:rsidR="00DE66FD" w:rsidRPr="00DE66FD" w14:paraId="2F139180" w14:textId="77777777" w:rsidTr="00DE66FD">
        <w:tc>
          <w:tcPr>
            <w:tcW w:w="8325" w:type="dxa"/>
            <w:shd w:val="clear" w:color="auto" w:fill="auto"/>
            <w:tcMar>
              <w:top w:w="0" w:type="dxa"/>
              <w:left w:w="108" w:type="dxa"/>
              <w:bottom w:w="0" w:type="dxa"/>
              <w:right w:w="108" w:type="dxa"/>
            </w:tcMar>
          </w:tcPr>
          <w:p w14:paraId="41F810C7" w14:textId="77777777" w:rsidR="00DE66FD" w:rsidRPr="00DE66FD" w:rsidRDefault="00DE66FD" w:rsidP="00A739F3">
            <w:pPr>
              <w:pStyle w:val="a0"/>
              <w:spacing w:before="0" w:after="0" w:line="240" w:lineRule="auto"/>
              <w:jc w:val="both"/>
              <w:rPr>
                <w:rFonts w:ascii="Times New Roman" w:hAnsi="Times New Roman" w:cs="Times New Roman"/>
                <w:b/>
                <w:bCs/>
              </w:rPr>
            </w:pPr>
            <w:r w:rsidRPr="00DE66FD">
              <w:rPr>
                <w:rFonts w:ascii="Times New Roman" w:hAnsi="Times New Roman" w:cs="Times New Roman"/>
                <w:b/>
                <w:bCs/>
              </w:rPr>
              <w:t xml:space="preserve">ПРИЛОЖЕНИЕ А - </w:t>
            </w:r>
            <w:r w:rsidRPr="00DE66FD">
              <w:rPr>
                <w:rFonts w:ascii="Times New Roman" w:hAnsi="Times New Roman" w:cs="Times New Roman"/>
              </w:rPr>
              <w:t>Список трудов Ж</w:t>
            </w:r>
            <w:r w:rsidRPr="00DE66FD">
              <w:rPr>
                <w:rFonts w:ascii="Times New Roman" w:hAnsi="Times New Roman" w:cs="Times New Roman"/>
                <w:lang w:val="kk-KZ"/>
              </w:rPr>
              <w:t>ұ</w:t>
            </w:r>
            <w:r w:rsidRPr="00DE66FD">
              <w:rPr>
                <w:rFonts w:ascii="Times New Roman" w:hAnsi="Times New Roman" w:cs="Times New Roman"/>
              </w:rPr>
              <w:t>ман А.</w:t>
            </w:r>
            <w:r w:rsidRPr="00DE66FD">
              <w:rPr>
                <w:rFonts w:ascii="Times New Roman" w:hAnsi="Times New Roman" w:cs="Times New Roman"/>
                <w:lang w:val="kk-KZ"/>
              </w:rPr>
              <w:t>Қ</w:t>
            </w:r>
            <w:r w:rsidRPr="00DE66FD">
              <w:rPr>
                <w:rFonts w:ascii="Times New Roman" w:hAnsi="Times New Roman" w:cs="Times New Roman"/>
              </w:rPr>
              <w:t>. по теме исследования</w:t>
            </w:r>
            <w:r w:rsidRPr="00DE66FD">
              <w:rPr>
                <w:rFonts w:ascii="Times New Roman" w:hAnsi="Times New Roman" w:cs="Times New Roman"/>
                <w:lang w:val="kk-KZ"/>
              </w:rPr>
              <w:t>…</w:t>
            </w:r>
            <w:r w:rsidRPr="00DE66FD">
              <w:rPr>
                <w:rFonts w:ascii="Times New Roman" w:hAnsi="Times New Roman" w:cs="Times New Roman"/>
              </w:rPr>
              <w:t xml:space="preserve">………………………………………………………… </w:t>
            </w:r>
          </w:p>
        </w:tc>
        <w:tc>
          <w:tcPr>
            <w:tcW w:w="850" w:type="dxa"/>
            <w:shd w:val="clear" w:color="auto" w:fill="auto"/>
            <w:tcMar>
              <w:top w:w="0" w:type="dxa"/>
              <w:left w:w="108" w:type="dxa"/>
              <w:bottom w:w="0" w:type="dxa"/>
              <w:right w:w="108" w:type="dxa"/>
            </w:tcMar>
            <w:vAlign w:val="bottom"/>
          </w:tcPr>
          <w:p w14:paraId="64A87EC1"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108</w:t>
            </w:r>
          </w:p>
        </w:tc>
      </w:tr>
      <w:tr w:rsidR="00DE66FD" w:rsidRPr="00DE66FD" w14:paraId="4510C65F" w14:textId="77777777" w:rsidTr="00DE66FD">
        <w:tc>
          <w:tcPr>
            <w:tcW w:w="8325" w:type="dxa"/>
            <w:shd w:val="clear" w:color="auto" w:fill="auto"/>
            <w:tcMar>
              <w:top w:w="0" w:type="dxa"/>
              <w:left w:w="108" w:type="dxa"/>
              <w:bottom w:w="0" w:type="dxa"/>
              <w:right w:w="108" w:type="dxa"/>
            </w:tcMar>
          </w:tcPr>
          <w:p w14:paraId="1CC197BF" w14:textId="77777777" w:rsidR="00DE66FD" w:rsidRPr="00DE66FD" w:rsidRDefault="00DE66FD" w:rsidP="00A739F3">
            <w:pPr>
              <w:pStyle w:val="a0"/>
              <w:spacing w:before="0" w:after="0" w:line="240" w:lineRule="auto"/>
              <w:jc w:val="both"/>
              <w:rPr>
                <w:rFonts w:ascii="Times New Roman" w:hAnsi="Times New Roman" w:cs="Times New Roman"/>
                <w:b/>
                <w:bCs/>
                <w:lang w:val="kk-KZ"/>
              </w:rPr>
            </w:pPr>
            <w:r w:rsidRPr="00DE66FD">
              <w:rPr>
                <w:rFonts w:ascii="Times New Roman" w:hAnsi="Times New Roman" w:cs="Times New Roman"/>
                <w:b/>
                <w:bCs/>
              </w:rPr>
              <w:t xml:space="preserve">ПРИЛОЖЕНИЕ Б - </w:t>
            </w:r>
            <w:r w:rsidRPr="00DE66FD">
              <w:rPr>
                <w:rFonts w:ascii="Times New Roman" w:hAnsi="Times New Roman" w:cs="Times New Roman"/>
              </w:rPr>
              <w:t>Акт внедрения результатов диссертационного исследования …………………………………………………………</w:t>
            </w:r>
            <w:r w:rsidRPr="00DE66FD">
              <w:rPr>
                <w:rFonts w:ascii="Times New Roman" w:hAnsi="Times New Roman" w:cs="Times New Roman"/>
                <w:lang w:val="kk-KZ"/>
              </w:rPr>
              <w:t>...</w:t>
            </w:r>
          </w:p>
        </w:tc>
        <w:tc>
          <w:tcPr>
            <w:tcW w:w="850" w:type="dxa"/>
            <w:shd w:val="clear" w:color="auto" w:fill="auto"/>
            <w:tcMar>
              <w:top w:w="0" w:type="dxa"/>
              <w:left w:w="108" w:type="dxa"/>
              <w:bottom w:w="0" w:type="dxa"/>
              <w:right w:w="108" w:type="dxa"/>
            </w:tcMar>
            <w:vAlign w:val="bottom"/>
          </w:tcPr>
          <w:p w14:paraId="49E72F5C" w14:textId="77777777" w:rsidR="00DE66FD" w:rsidRPr="00DE66FD" w:rsidRDefault="00DE66FD" w:rsidP="00A739F3">
            <w:pPr>
              <w:pStyle w:val="a0"/>
              <w:spacing w:before="0" w:after="0" w:line="240" w:lineRule="auto"/>
              <w:rPr>
                <w:rFonts w:ascii="Times New Roman" w:hAnsi="Times New Roman" w:cs="Times New Roman"/>
              </w:rPr>
            </w:pPr>
            <w:r w:rsidRPr="00DE66FD">
              <w:rPr>
                <w:rFonts w:ascii="Times New Roman" w:hAnsi="Times New Roman" w:cs="Times New Roman"/>
              </w:rPr>
              <w:t>112</w:t>
            </w:r>
          </w:p>
        </w:tc>
      </w:tr>
    </w:tbl>
    <w:p w14:paraId="471C5F94" w14:textId="77777777" w:rsidR="007C2603" w:rsidRPr="003A6F26" w:rsidRDefault="007C2603" w:rsidP="007C2603">
      <w:pPr>
        <w:pStyle w:val="Standard"/>
        <w:tabs>
          <w:tab w:val="left" w:pos="1134"/>
        </w:tabs>
        <w:spacing w:after="0" w:line="240" w:lineRule="auto"/>
        <w:jc w:val="center"/>
        <w:rPr>
          <w:rFonts w:ascii="Times New Roman" w:hAnsi="Times New Roman" w:cs="Times New Roman"/>
          <w:color w:val="auto"/>
        </w:rPr>
      </w:pPr>
    </w:p>
    <w:p w14:paraId="268B977F" w14:textId="77777777" w:rsidR="007C2603" w:rsidRPr="003A6F26" w:rsidRDefault="007C2603" w:rsidP="00694D7D">
      <w:pPr>
        <w:pStyle w:val="Standard"/>
        <w:pageBreakBefore/>
        <w:tabs>
          <w:tab w:val="left" w:pos="1134"/>
        </w:tabs>
        <w:spacing w:after="0" w:line="240" w:lineRule="auto"/>
        <w:ind w:firstLine="720"/>
        <w:jc w:val="center"/>
        <w:rPr>
          <w:rFonts w:ascii="Times New Roman" w:hAnsi="Times New Roman" w:cs="Times New Roman"/>
          <w:color w:val="auto"/>
        </w:rPr>
      </w:pPr>
      <w:r w:rsidRPr="003A6F26">
        <w:rPr>
          <w:rStyle w:val="14pt"/>
          <w:rFonts w:eastAsia="SimSun"/>
          <w:color w:val="auto"/>
        </w:rPr>
        <w:t>НОРМАТИВНЫЕ ССЫЛКИ</w:t>
      </w:r>
    </w:p>
    <w:p w14:paraId="543F97BC" w14:textId="77777777" w:rsidR="007C2603" w:rsidRPr="003A6F26" w:rsidRDefault="007C2603" w:rsidP="00694D7D">
      <w:pPr>
        <w:pStyle w:val="Standard"/>
        <w:tabs>
          <w:tab w:val="left" w:pos="1134"/>
        </w:tabs>
        <w:spacing w:after="0" w:line="240" w:lineRule="auto"/>
        <w:ind w:firstLine="720"/>
        <w:jc w:val="center"/>
        <w:rPr>
          <w:rFonts w:ascii="Times New Roman" w:hAnsi="Times New Roman" w:cs="Times New Roman"/>
          <w:color w:val="auto"/>
        </w:rPr>
      </w:pPr>
    </w:p>
    <w:p w14:paraId="26ACF4C5" w14:textId="77777777" w:rsidR="007C2603" w:rsidRPr="003A6F26" w:rsidRDefault="007C2603" w:rsidP="00694D7D">
      <w:pPr>
        <w:pStyle w:val="22"/>
        <w:tabs>
          <w:tab w:val="left" w:pos="1134"/>
        </w:tabs>
        <w:spacing w:after="0" w:line="240" w:lineRule="auto"/>
        <w:ind w:firstLine="567"/>
        <w:jc w:val="both"/>
        <w:rPr>
          <w:rFonts w:ascii="Times New Roman" w:hAnsi="Times New Roman" w:cs="Times New Roman"/>
          <w:color w:val="auto"/>
        </w:rPr>
      </w:pPr>
      <w:r w:rsidRPr="003A6F26">
        <w:rPr>
          <w:rFonts w:ascii="Times New Roman" w:hAnsi="Times New Roman" w:cs="Times New Roman"/>
          <w:color w:val="auto"/>
        </w:rPr>
        <w:t>В настоящей диссертации использованы ссылки на следующие нормативные документы:</w:t>
      </w:r>
    </w:p>
    <w:p w14:paraId="5436EB81" w14:textId="77777777" w:rsidR="007C2603" w:rsidRPr="003A6F26" w:rsidRDefault="007C2603" w:rsidP="00694D7D">
      <w:pPr>
        <w:pStyle w:val="22"/>
        <w:tabs>
          <w:tab w:val="left" w:pos="1134"/>
        </w:tabs>
        <w:spacing w:after="0" w:line="240" w:lineRule="auto"/>
        <w:ind w:firstLine="567"/>
        <w:jc w:val="both"/>
        <w:rPr>
          <w:rFonts w:ascii="Times New Roman" w:hAnsi="Times New Roman" w:cs="Times New Roman"/>
          <w:color w:val="auto"/>
        </w:rPr>
      </w:pPr>
      <w:r w:rsidRPr="003A6F26">
        <w:rPr>
          <w:rFonts w:ascii="Times New Roman" w:hAnsi="Times New Roman" w:cs="Times New Roman"/>
          <w:color w:val="auto"/>
        </w:rPr>
        <w:t>Закон Республики Казахстан «Об образовании», от 27 июля 2007 года, №319-Ш (с изменениями и дополнениями по состоянию на 03.05.2022 г.).</w:t>
      </w:r>
    </w:p>
    <w:p w14:paraId="59F587B5" w14:textId="77777777" w:rsidR="007C2603" w:rsidRPr="003A6F26" w:rsidRDefault="007C2603" w:rsidP="00694D7D">
      <w:pPr>
        <w:pStyle w:val="2"/>
        <w:shd w:val="clear" w:color="auto" w:fill="FFFFFF"/>
        <w:spacing w:before="0" w:after="0" w:line="240" w:lineRule="auto"/>
        <w:ind w:firstLine="567"/>
        <w:jc w:val="both"/>
        <w:rPr>
          <w:rFonts w:ascii="Times New Roman" w:hAnsi="Times New Roman" w:cs="Times New Roman"/>
          <w:b w:val="0"/>
          <w:bCs w:val="0"/>
          <w:sz w:val="28"/>
          <w:szCs w:val="28"/>
        </w:rPr>
      </w:pPr>
      <w:r w:rsidRPr="003A6F26">
        <w:rPr>
          <w:rFonts w:ascii="Times New Roman" w:hAnsi="Times New Roman" w:cs="Times New Roman"/>
          <w:b w:val="0"/>
          <w:bCs w:val="0"/>
          <w:sz w:val="28"/>
          <w:szCs w:val="28"/>
        </w:rPr>
        <w:t xml:space="preserve">Послание Главы государства Касым-Жомарта Токаева народу Казахстана </w:t>
      </w:r>
      <w:r w:rsidRPr="003A6F26">
        <w:rPr>
          <w:rStyle w:val="a7"/>
          <w:rFonts w:ascii="Times New Roman" w:hAnsi="Times New Roman" w:cs="Times New Roman"/>
          <w:sz w:val="28"/>
          <w:szCs w:val="28"/>
        </w:rPr>
        <w:t xml:space="preserve">«Конструктивный общественный диалог – основа стабильности и процветания Казахстана», </w:t>
      </w:r>
      <w:r w:rsidRPr="003A6F26">
        <w:rPr>
          <w:rFonts w:ascii="Times New Roman" w:hAnsi="Times New Roman" w:cs="Times New Roman"/>
          <w:b w:val="0"/>
          <w:bCs w:val="0"/>
          <w:sz w:val="28"/>
          <w:szCs w:val="28"/>
        </w:rPr>
        <w:t>2 сентября 2019 года.</w:t>
      </w:r>
    </w:p>
    <w:p w14:paraId="3B640E69" w14:textId="77777777" w:rsidR="007C2603" w:rsidRPr="003A6F26" w:rsidRDefault="007C2603" w:rsidP="00694D7D">
      <w:pPr>
        <w:pStyle w:val="2"/>
        <w:shd w:val="clear" w:color="auto" w:fill="FFFFFF"/>
        <w:spacing w:before="0" w:after="0" w:line="240" w:lineRule="auto"/>
        <w:ind w:firstLine="567"/>
        <w:jc w:val="both"/>
        <w:rPr>
          <w:rFonts w:ascii="Times New Roman" w:hAnsi="Times New Roman" w:cs="Times New Roman"/>
          <w:b w:val="0"/>
          <w:bCs w:val="0"/>
          <w:sz w:val="28"/>
          <w:szCs w:val="28"/>
        </w:rPr>
      </w:pPr>
      <w:r w:rsidRPr="003A6F26">
        <w:rPr>
          <w:rFonts w:ascii="Times New Roman" w:hAnsi="Times New Roman" w:cs="Times New Roman"/>
          <w:b w:val="0"/>
          <w:bCs w:val="0"/>
          <w:sz w:val="28"/>
          <w:szCs w:val="28"/>
        </w:rPr>
        <w:t>Послание Главы государства Касым-Жомарта Токаева народу Казахстана «</w:t>
      </w:r>
      <w:r w:rsidRPr="003A6F26">
        <w:rPr>
          <w:rStyle w:val="a7"/>
          <w:rFonts w:ascii="Times New Roman" w:hAnsi="Times New Roman" w:cs="Times New Roman"/>
          <w:sz w:val="28"/>
          <w:szCs w:val="28"/>
        </w:rPr>
        <w:t xml:space="preserve">Казахстан в новой реальности: время действий», </w:t>
      </w:r>
      <w:r w:rsidRPr="003A6F26">
        <w:rPr>
          <w:rFonts w:ascii="Times New Roman" w:hAnsi="Times New Roman" w:cs="Times New Roman"/>
          <w:b w:val="0"/>
          <w:bCs w:val="0"/>
          <w:sz w:val="28"/>
          <w:szCs w:val="28"/>
        </w:rPr>
        <w:t>1 сентября 2020 года.</w:t>
      </w:r>
    </w:p>
    <w:p w14:paraId="08899BF4" w14:textId="77777777" w:rsidR="007C2603" w:rsidRPr="003A6F26" w:rsidRDefault="007C2603" w:rsidP="00694D7D">
      <w:pPr>
        <w:pStyle w:val="2"/>
        <w:shd w:val="clear" w:color="auto" w:fill="FFFFFF"/>
        <w:spacing w:before="0" w:after="0" w:line="240" w:lineRule="auto"/>
        <w:ind w:firstLine="567"/>
        <w:jc w:val="both"/>
        <w:rPr>
          <w:rFonts w:ascii="Times New Roman" w:hAnsi="Times New Roman" w:cs="Times New Roman"/>
          <w:b w:val="0"/>
          <w:bCs w:val="0"/>
          <w:sz w:val="28"/>
          <w:szCs w:val="28"/>
        </w:rPr>
      </w:pPr>
      <w:r w:rsidRPr="003A6F26">
        <w:rPr>
          <w:rFonts w:ascii="Times New Roman" w:hAnsi="Times New Roman" w:cs="Times New Roman"/>
          <w:b w:val="0"/>
          <w:bCs w:val="0"/>
          <w:sz w:val="28"/>
          <w:szCs w:val="28"/>
        </w:rPr>
        <w:t>Послание Главы государства Касым-Жомарта Токаева народу Казахстана «</w:t>
      </w:r>
      <w:r w:rsidRPr="003A6F26">
        <w:rPr>
          <w:rStyle w:val="a7"/>
          <w:rFonts w:ascii="Times New Roman" w:hAnsi="Times New Roman" w:cs="Times New Roman"/>
          <w:sz w:val="28"/>
          <w:szCs w:val="28"/>
        </w:rPr>
        <w:t xml:space="preserve">Единство народа и системные реформы – прочная основа процветания страны», </w:t>
      </w:r>
      <w:r w:rsidRPr="003A6F26">
        <w:rPr>
          <w:rFonts w:ascii="Times New Roman" w:hAnsi="Times New Roman" w:cs="Times New Roman"/>
          <w:b w:val="0"/>
          <w:bCs w:val="0"/>
          <w:sz w:val="28"/>
          <w:szCs w:val="28"/>
        </w:rPr>
        <w:t>1 сентября 2021 года.</w:t>
      </w:r>
    </w:p>
    <w:p w14:paraId="22308FE6" w14:textId="77777777" w:rsidR="007C2603" w:rsidRPr="003A6F26" w:rsidRDefault="007C2603" w:rsidP="00694D7D">
      <w:pPr>
        <w:pStyle w:val="2"/>
        <w:shd w:val="clear" w:color="auto" w:fill="FFFFFF"/>
        <w:spacing w:before="0" w:after="0" w:line="240" w:lineRule="auto"/>
        <w:ind w:firstLine="567"/>
        <w:jc w:val="both"/>
        <w:rPr>
          <w:rFonts w:ascii="Times New Roman" w:hAnsi="Times New Roman" w:cs="Times New Roman"/>
          <w:b w:val="0"/>
          <w:bCs w:val="0"/>
          <w:sz w:val="28"/>
          <w:szCs w:val="28"/>
        </w:rPr>
      </w:pPr>
      <w:r w:rsidRPr="003A6F26">
        <w:rPr>
          <w:rFonts w:ascii="Times New Roman" w:hAnsi="Times New Roman" w:cs="Times New Roman"/>
          <w:b w:val="0"/>
          <w:bCs w:val="0"/>
          <w:sz w:val="28"/>
          <w:szCs w:val="28"/>
        </w:rPr>
        <w:t>Послание Главы государства Касым-Жомарта Токаева народу Казахстана «</w:t>
      </w:r>
      <w:r w:rsidRPr="003A6F26">
        <w:rPr>
          <w:rStyle w:val="a7"/>
          <w:rFonts w:ascii="Times New Roman" w:hAnsi="Times New Roman" w:cs="Times New Roman"/>
          <w:sz w:val="28"/>
          <w:szCs w:val="28"/>
        </w:rPr>
        <w:t xml:space="preserve">Новый Казахстан: путь обновления и модернизации», </w:t>
      </w:r>
      <w:r w:rsidRPr="003A6F26">
        <w:rPr>
          <w:rStyle w:val="a8"/>
          <w:rFonts w:ascii="Times New Roman" w:hAnsi="Times New Roman" w:cs="Times New Roman"/>
          <w:b w:val="0"/>
          <w:bCs w:val="0"/>
          <w:i w:val="0"/>
          <w:iCs w:val="0"/>
          <w:sz w:val="28"/>
          <w:szCs w:val="28"/>
        </w:rPr>
        <w:t>16 марта 2022 года.</w:t>
      </w:r>
    </w:p>
    <w:p w14:paraId="3C0D1D22" w14:textId="77777777" w:rsidR="007C2603" w:rsidRPr="003A6F26" w:rsidRDefault="007C2603" w:rsidP="00694D7D">
      <w:pPr>
        <w:pStyle w:val="5"/>
        <w:shd w:val="clear" w:color="auto" w:fill="FFFFFF"/>
        <w:spacing w:before="0"/>
        <w:ind w:firstLine="567"/>
        <w:jc w:val="both"/>
        <w:rPr>
          <w:rFonts w:ascii="Times New Roman" w:hAnsi="Times New Roman" w:cs="Times New Roman"/>
          <w:color w:val="auto"/>
          <w:sz w:val="28"/>
          <w:szCs w:val="28"/>
        </w:rPr>
      </w:pPr>
      <w:r w:rsidRPr="003A6F26">
        <w:rPr>
          <w:rFonts w:ascii="Times New Roman" w:hAnsi="Times New Roman" w:cs="Times New Roman"/>
          <w:color w:val="auto"/>
          <w:sz w:val="28"/>
          <w:szCs w:val="28"/>
        </w:rPr>
        <w:t>Послание Главы государства К.К. Токаева народу Казахстана «Справедливое государство. Единая нация. Благополучное общество», 1 сентября 2022 года.</w:t>
      </w:r>
    </w:p>
    <w:p w14:paraId="5E236C21" w14:textId="77777777" w:rsidR="007C2603" w:rsidRPr="003A6F26" w:rsidRDefault="007C2603" w:rsidP="00694D7D">
      <w:pPr>
        <w:pStyle w:val="22"/>
        <w:shd w:val="clear" w:color="auto" w:fill="auto"/>
        <w:tabs>
          <w:tab w:val="left" w:pos="1134"/>
        </w:tabs>
        <w:spacing w:after="0" w:line="240" w:lineRule="auto"/>
        <w:ind w:firstLine="567"/>
        <w:jc w:val="both"/>
        <w:rPr>
          <w:rFonts w:ascii="Times New Roman" w:hAnsi="Times New Roman" w:cs="Times New Roman"/>
          <w:color w:val="auto"/>
        </w:rPr>
      </w:pPr>
      <w:r w:rsidRPr="003A6F26">
        <w:rPr>
          <w:rFonts w:ascii="Times New Roman" w:hAnsi="Times New Roman" w:cs="Times New Roman"/>
          <w:color w:val="auto"/>
        </w:rPr>
        <w:t>Государственные общеобязательные стандарты образования Республики Казахстан от 31 октября 2018 года № 604.</w:t>
      </w:r>
    </w:p>
    <w:p w14:paraId="0FF81278" w14:textId="3AC7DF8F" w:rsidR="007C2603" w:rsidRPr="003A6F26" w:rsidRDefault="007C2603" w:rsidP="00694D7D">
      <w:pPr>
        <w:pStyle w:val="22"/>
        <w:shd w:val="clear" w:color="auto" w:fill="auto"/>
        <w:tabs>
          <w:tab w:val="left" w:pos="1134"/>
        </w:tabs>
        <w:spacing w:after="0" w:line="240" w:lineRule="auto"/>
        <w:ind w:firstLine="567"/>
        <w:jc w:val="both"/>
        <w:rPr>
          <w:rFonts w:ascii="Times New Roman" w:hAnsi="Times New Roman" w:cs="Times New Roman"/>
          <w:color w:val="auto"/>
        </w:rPr>
      </w:pPr>
      <w:r w:rsidRPr="003A6F26">
        <w:rPr>
          <w:rFonts w:ascii="Times New Roman" w:hAnsi="Times New Roman" w:cs="Times New Roman"/>
          <w:color w:val="auto"/>
          <w:spacing w:val="2"/>
        </w:rPr>
        <w:t>Постановление Правительства Республики Казахстан от 28 марта 2023 года № 249 «</w:t>
      </w:r>
      <w:r w:rsidRPr="003A6F26">
        <w:rPr>
          <w:rFonts w:ascii="Times New Roman" w:hAnsi="Times New Roman" w:cs="Times New Roman"/>
          <w:color w:val="auto"/>
        </w:rPr>
        <w:t>Об утверждении Концепции развития дошкольного, среднего, технического и профессионального образования Республики Казахстан на 2023 – 2029 годы»</w:t>
      </w:r>
      <w:r w:rsidR="008F2C61" w:rsidRPr="003A6F26">
        <w:rPr>
          <w:rFonts w:ascii="Times New Roman" w:hAnsi="Times New Roman" w:cs="Times New Roman"/>
          <w:color w:val="auto"/>
        </w:rPr>
        <w:t>.</w:t>
      </w:r>
    </w:p>
    <w:p w14:paraId="3AE94F53" w14:textId="77777777" w:rsidR="007C2603" w:rsidRPr="003A6F26" w:rsidRDefault="007C2603" w:rsidP="00752652">
      <w:pPr>
        <w:pStyle w:val="Standard"/>
        <w:pageBreakBefore/>
        <w:spacing w:after="0" w:line="240" w:lineRule="auto"/>
        <w:ind w:firstLine="567"/>
        <w:jc w:val="center"/>
        <w:rPr>
          <w:rFonts w:ascii="Times New Roman" w:hAnsi="Times New Roman" w:cs="Times New Roman"/>
          <w:color w:val="auto"/>
        </w:rPr>
      </w:pPr>
      <w:r w:rsidRPr="003A6F26">
        <w:rPr>
          <w:rStyle w:val="14pt"/>
          <w:rFonts w:eastAsia="SimSun"/>
          <w:color w:val="auto"/>
        </w:rPr>
        <w:t>ОПРЕДЕЛЕНИЯ</w:t>
      </w:r>
    </w:p>
    <w:p w14:paraId="2394F2CE" w14:textId="77777777" w:rsidR="007C2603" w:rsidRPr="003A6F26" w:rsidRDefault="007C2603" w:rsidP="00752652">
      <w:pPr>
        <w:pStyle w:val="Standard"/>
        <w:spacing w:after="0" w:line="240" w:lineRule="auto"/>
        <w:ind w:firstLine="567"/>
        <w:jc w:val="both"/>
        <w:rPr>
          <w:rFonts w:ascii="Times New Roman" w:hAnsi="Times New Roman" w:cs="Times New Roman"/>
          <w:color w:val="auto"/>
          <w:sz w:val="28"/>
          <w:szCs w:val="28"/>
        </w:rPr>
      </w:pPr>
    </w:p>
    <w:p w14:paraId="24337F89" w14:textId="77777777" w:rsidR="007C2603" w:rsidRPr="003A6F26" w:rsidRDefault="007C2603" w:rsidP="00752652">
      <w:pPr>
        <w:pStyle w:val="22"/>
        <w:spacing w:after="0" w:line="240" w:lineRule="auto"/>
        <w:ind w:firstLine="567"/>
        <w:jc w:val="both"/>
        <w:rPr>
          <w:rFonts w:ascii="Times New Roman" w:hAnsi="Times New Roman" w:cs="Times New Roman"/>
          <w:color w:val="auto"/>
        </w:rPr>
      </w:pPr>
      <w:r w:rsidRPr="003A6F26">
        <w:rPr>
          <w:rFonts w:ascii="Times New Roman" w:hAnsi="Times New Roman" w:cs="Times New Roman"/>
          <w:color w:val="auto"/>
        </w:rPr>
        <w:t>В настоящей диссертации применяются следующие термины с соответствующими определениями:</w:t>
      </w:r>
    </w:p>
    <w:p w14:paraId="7E5E435B" w14:textId="20D83D3A" w:rsidR="00752652" w:rsidRPr="00DE66FD" w:rsidRDefault="00752652" w:rsidP="00752652">
      <w:pPr>
        <w:pStyle w:val="a9"/>
        <w:spacing w:beforeAutospacing="0" w:afterAutospacing="0"/>
        <w:ind w:firstLine="567"/>
        <w:jc w:val="both"/>
        <w:rPr>
          <w:b/>
          <w:bCs/>
          <w:sz w:val="28"/>
          <w:szCs w:val="28"/>
        </w:rPr>
      </w:pPr>
      <w:r w:rsidRPr="00DE66FD">
        <w:rPr>
          <w:b/>
          <w:bCs/>
          <w:sz w:val="28"/>
          <w:szCs w:val="28"/>
          <w:lang w:val="kk-KZ"/>
        </w:rPr>
        <w:t>Адаптация</w:t>
      </w:r>
      <w:r w:rsidRPr="003A6F26">
        <w:rPr>
          <w:sz w:val="28"/>
          <w:szCs w:val="28"/>
          <w:lang w:val="kk-KZ"/>
        </w:rPr>
        <w:t xml:space="preserve"> </w:t>
      </w:r>
      <w:r w:rsidRPr="003A6F26">
        <w:rPr>
          <w:sz w:val="28"/>
          <w:szCs w:val="28"/>
        </w:rPr>
        <w:t xml:space="preserve">– процесс, в ходе которого носители этнической культуры и языка изменяют свой образ жизни с целью соответствовать новым условиям, будь то социальные, этнические, культурные или языковые, часто связанные с перемещением в новое </w:t>
      </w:r>
      <w:r w:rsidRPr="00DE66FD">
        <w:rPr>
          <w:b/>
          <w:bCs/>
          <w:sz w:val="28"/>
          <w:szCs w:val="28"/>
        </w:rPr>
        <w:t xml:space="preserve">место проживания </w:t>
      </w:r>
      <w:r w:rsidR="00653C39" w:rsidRPr="00DE66FD">
        <w:rPr>
          <w:b/>
          <w:bCs/>
          <w:sz w:val="28"/>
          <w:szCs w:val="28"/>
        </w:rPr>
        <w:t>[</w:t>
      </w:r>
      <w:r w:rsidR="002D2E72" w:rsidRPr="00DE66FD">
        <w:rPr>
          <w:b/>
          <w:bCs/>
          <w:sz w:val="28"/>
          <w:szCs w:val="28"/>
        </w:rPr>
        <w:t>1</w:t>
      </w:r>
      <w:r w:rsidR="00653C39" w:rsidRPr="00DE66FD">
        <w:rPr>
          <w:b/>
          <w:bCs/>
          <w:sz w:val="28"/>
          <w:szCs w:val="28"/>
        </w:rPr>
        <w:t>]</w:t>
      </w:r>
      <w:r w:rsidRPr="00DE66FD">
        <w:rPr>
          <w:b/>
          <w:bCs/>
          <w:sz w:val="28"/>
          <w:szCs w:val="28"/>
        </w:rPr>
        <w:t>.</w:t>
      </w:r>
    </w:p>
    <w:p w14:paraId="014AF758" w14:textId="03CAB85D" w:rsidR="00752652" w:rsidRPr="003A6F26" w:rsidRDefault="00752652" w:rsidP="00752652">
      <w:pPr>
        <w:ind w:firstLine="567"/>
        <w:jc w:val="both"/>
        <w:rPr>
          <w:sz w:val="28"/>
          <w:szCs w:val="28"/>
          <w:lang w:val="kk-KZ"/>
        </w:rPr>
      </w:pPr>
      <w:r w:rsidRPr="00DE66FD">
        <w:rPr>
          <w:b/>
          <w:bCs/>
          <w:sz w:val="28"/>
          <w:szCs w:val="28"/>
          <w:lang w:val="kk-KZ"/>
        </w:rPr>
        <w:t>Билингвальное</w:t>
      </w:r>
      <w:r w:rsidRPr="003A6F26">
        <w:rPr>
          <w:sz w:val="28"/>
          <w:szCs w:val="28"/>
          <w:lang w:val="kk-KZ"/>
        </w:rPr>
        <w:t xml:space="preserve"> обучение – </w:t>
      </w:r>
      <w:r w:rsidRPr="003A6F26">
        <w:rPr>
          <w:sz w:val="28"/>
          <w:szCs w:val="28"/>
        </w:rPr>
        <w:t xml:space="preserve">использование двух языков в качестве инструмента обучения </w:t>
      </w:r>
      <w:r w:rsidR="00653C39" w:rsidRPr="003A6F26">
        <w:rPr>
          <w:sz w:val="28"/>
          <w:szCs w:val="28"/>
        </w:rPr>
        <w:t>[</w:t>
      </w:r>
      <w:r w:rsidR="002D2E72" w:rsidRPr="003A6F26">
        <w:rPr>
          <w:sz w:val="28"/>
          <w:szCs w:val="28"/>
        </w:rPr>
        <w:t>2</w:t>
      </w:r>
      <w:r w:rsidR="00653C39" w:rsidRPr="003A6F26">
        <w:rPr>
          <w:sz w:val="28"/>
          <w:szCs w:val="28"/>
        </w:rPr>
        <w:t>]</w:t>
      </w:r>
      <w:r w:rsidRPr="003A6F26">
        <w:rPr>
          <w:sz w:val="28"/>
          <w:szCs w:val="28"/>
        </w:rPr>
        <w:t>.</w:t>
      </w:r>
    </w:p>
    <w:p w14:paraId="6EB960BE" w14:textId="3C5DCCD8" w:rsidR="00752652" w:rsidRPr="003A6F26" w:rsidRDefault="00752652" w:rsidP="00752652">
      <w:pPr>
        <w:ind w:firstLine="567"/>
        <w:jc w:val="both"/>
        <w:rPr>
          <w:sz w:val="28"/>
          <w:szCs w:val="28"/>
          <w:lang w:val="kk-KZ"/>
        </w:rPr>
      </w:pPr>
      <w:r w:rsidRPr="00DE66FD">
        <w:rPr>
          <w:b/>
          <w:bCs/>
          <w:sz w:val="28"/>
          <w:szCs w:val="28"/>
          <w:lang w:val="kk-KZ"/>
        </w:rPr>
        <w:t>Мотивация</w:t>
      </w:r>
      <w:r w:rsidRPr="003A6F26">
        <w:rPr>
          <w:sz w:val="28"/>
          <w:szCs w:val="28"/>
          <w:lang w:val="kk-KZ"/>
        </w:rPr>
        <w:t xml:space="preserve"> </w:t>
      </w:r>
      <w:r w:rsidRPr="003A6F26">
        <w:rPr>
          <w:sz w:val="28"/>
          <w:szCs w:val="28"/>
        </w:rPr>
        <w:t>представляет собой внутреннюю динамику, побуждающ</w:t>
      </w:r>
      <w:r w:rsidR="008F2C61" w:rsidRPr="003A6F26">
        <w:rPr>
          <w:sz w:val="28"/>
          <w:szCs w:val="28"/>
        </w:rPr>
        <w:t>ую</w:t>
      </w:r>
      <w:r w:rsidRPr="003A6F26">
        <w:rPr>
          <w:sz w:val="28"/>
          <w:szCs w:val="28"/>
        </w:rPr>
        <w:t xml:space="preserve"> индивида к действию, исходя из его субъективного интереса и личной заинтересованности в достижении цели </w:t>
      </w:r>
      <w:r w:rsidR="00653C39" w:rsidRPr="003A6F26">
        <w:rPr>
          <w:sz w:val="28"/>
          <w:szCs w:val="28"/>
        </w:rPr>
        <w:t>[</w:t>
      </w:r>
      <w:r w:rsidR="002D2E72" w:rsidRPr="003A6F26">
        <w:rPr>
          <w:sz w:val="28"/>
          <w:szCs w:val="28"/>
        </w:rPr>
        <w:t>3</w:t>
      </w:r>
      <w:r w:rsidR="00653C39" w:rsidRPr="003A6F26">
        <w:rPr>
          <w:sz w:val="28"/>
          <w:szCs w:val="28"/>
        </w:rPr>
        <w:t>]</w:t>
      </w:r>
      <w:r w:rsidRPr="003A6F26">
        <w:rPr>
          <w:sz w:val="28"/>
          <w:szCs w:val="28"/>
        </w:rPr>
        <w:t>.</w:t>
      </w:r>
    </w:p>
    <w:p w14:paraId="58C14A80" w14:textId="0B843BF3" w:rsidR="00752652" w:rsidRPr="003A6F26" w:rsidRDefault="00752652" w:rsidP="00752652">
      <w:pPr>
        <w:pStyle w:val="a9"/>
        <w:spacing w:beforeAutospacing="0" w:afterAutospacing="0"/>
        <w:ind w:firstLine="567"/>
        <w:jc w:val="both"/>
        <w:rPr>
          <w:sz w:val="28"/>
          <w:szCs w:val="28"/>
        </w:rPr>
      </w:pPr>
      <w:r w:rsidRPr="00DE66FD">
        <w:rPr>
          <w:b/>
          <w:bCs/>
          <w:sz w:val="28"/>
          <w:szCs w:val="28"/>
        </w:rPr>
        <w:t>Образование</w:t>
      </w:r>
      <w:r w:rsidRPr="003A6F26">
        <w:rPr>
          <w:sz w:val="28"/>
          <w:szCs w:val="28"/>
        </w:rPr>
        <w:t xml:space="preserve"> -</w:t>
      </w:r>
      <w:r w:rsidRPr="003A6F26">
        <w:rPr>
          <w:sz w:val="28"/>
          <w:szCs w:val="28"/>
          <w:shd w:val="clear" w:color="auto" w:fill="F7F7F8"/>
        </w:rPr>
        <w:t xml:space="preserve"> </w:t>
      </w:r>
      <w:r w:rsidRPr="003A6F26">
        <w:rPr>
          <w:sz w:val="28"/>
          <w:szCs w:val="28"/>
        </w:rPr>
        <w:t>совокупность знаний, умений, навыков, ценностных установок, опыта деятельности и компетенци</w:t>
      </w:r>
      <w:r w:rsidR="008F2C61" w:rsidRPr="003A6F26">
        <w:rPr>
          <w:sz w:val="28"/>
          <w:szCs w:val="28"/>
        </w:rPr>
        <w:t>й</w:t>
      </w:r>
      <w:r w:rsidRPr="003A6F26">
        <w:rPr>
          <w:sz w:val="28"/>
          <w:szCs w:val="28"/>
        </w:rPr>
        <w:t xml:space="preserve">, приобретаемых в рамках интеллектуального, духовно-нравственного, творческого, физического и профессионального развития человека, а также удовлетворения его образовательных потребностей и интересов </w:t>
      </w:r>
      <w:r w:rsidR="00653C39" w:rsidRPr="003A6F26">
        <w:rPr>
          <w:sz w:val="28"/>
          <w:szCs w:val="28"/>
        </w:rPr>
        <w:t>[</w:t>
      </w:r>
      <w:r w:rsidR="002D2E72" w:rsidRPr="003A6F26">
        <w:rPr>
          <w:sz w:val="28"/>
          <w:szCs w:val="28"/>
        </w:rPr>
        <w:t>4</w:t>
      </w:r>
      <w:r w:rsidR="00653C39" w:rsidRPr="003A6F26">
        <w:rPr>
          <w:sz w:val="28"/>
          <w:szCs w:val="28"/>
        </w:rPr>
        <w:t>]</w:t>
      </w:r>
      <w:r w:rsidRPr="003A6F26">
        <w:rPr>
          <w:sz w:val="28"/>
          <w:szCs w:val="28"/>
        </w:rPr>
        <w:t>.</w:t>
      </w:r>
    </w:p>
    <w:p w14:paraId="66B0752C" w14:textId="4F5EAEA1" w:rsidR="007C2603" w:rsidRPr="003A6F26" w:rsidRDefault="007C2603" w:rsidP="00752652">
      <w:pPr>
        <w:pStyle w:val="22"/>
        <w:spacing w:after="0" w:line="240" w:lineRule="auto"/>
        <w:ind w:firstLine="567"/>
        <w:jc w:val="both"/>
        <w:rPr>
          <w:rFonts w:ascii="Times New Roman" w:hAnsi="Times New Roman" w:cs="Times New Roman"/>
          <w:color w:val="auto"/>
        </w:rPr>
      </w:pPr>
      <w:r w:rsidRPr="003A6F26">
        <w:rPr>
          <w:rFonts w:ascii="Times New Roman" w:hAnsi="Times New Roman" w:cs="Times New Roman"/>
          <w:b/>
          <w:bCs/>
          <w:color w:val="auto"/>
        </w:rPr>
        <w:br w:type="page"/>
      </w:r>
    </w:p>
    <w:p w14:paraId="1A8C00FD" w14:textId="77777777" w:rsidR="007C2603" w:rsidRPr="003A6F26" w:rsidRDefault="007C2603" w:rsidP="007C2603">
      <w:pPr>
        <w:pStyle w:val="22"/>
        <w:spacing w:after="0" w:line="240" w:lineRule="auto"/>
        <w:ind w:firstLine="567"/>
        <w:rPr>
          <w:rFonts w:ascii="Times New Roman" w:hAnsi="Times New Roman" w:cs="Times New Roman"/>
          <w:b/>
          <w:bCs/>
          <w:color w:val="auto"/>
        </w:rPr>
      </w:pPr>
      <w:r w:rsidRPr="003A6F26">
        <w:rPr>
          <w:rFonts w:ascii="Times New Roman" w:hAnsi="Times New Roman" w:cs="Times New Roman"/>
          <w:b/>
          <w:bCs/>
          <w:color w:val="auto"/>
        </w:rPr>
        <w:t>ОБОЗНАЧЕНИЯ И СОКРАЩЕНИЯ</w:t>
      </w:r>
    </w:p>
    <w:p w14:paraId="080EA1E3" w14:textId="77777777" w:rsidR="007C2603" w:rsidRPr="003A6F26" w:rsidRDefault="007C2603" w:rsidP="002A7542">
      <w:pPr>
        <w:pStyle w:val="22"/>
        <w:spacing w:after="0" w:line="240" w:lineRule="auto"/>
        <w:ind w:firstLine="567"/>
        <w:jc w:val="both"/>
        <w:rPr>
          <w:rFonts w:ascii="Times New Roman" w:hAnsi="Times New Roman" w:cs="Times New Roman"/>
          <w:color w:val="auto"/>
        </w:rPr>
      </w:pPr>
    </w:p>
    <w:p w14:paraId="0158EC79" w14:textId="77777777" w:rsidR="00752652" w:rsidRPr="003A6F26" w:rsidRDefault="00752652" w:rsidP="002A7542">
      <w:pPr>
        <w:pStyle w:val="22"/>
        <w:spacing w:after="0" w:line="240" w:lineRule="auto"/>
        <w:ind w:firstLine="567"/>
        <w:jc w:val="both"/>
        <w:rPr>
          <w:rFonts w:ascii="Times New Roman" w:hAnsi="Times New Roman" w:cs="Times New Roman"/>
          <w:color w:val="auto"/>
        </w:rPr>
      </w:pPr>
      <w:r w:rsidRPr="003A6F26">
        <w:rPr>
          <w:rFonts w:ascii="Times New Roman" w:hAnsi="Times New Roman" w:cs="Times New Roman"/>
          <w:color w:val="auto"/>
        </w:rPr>
        <w:t>РК – Республика Казахстан</w:t>
      </w:r>
    </w:p>
    <w:p w14:paraId="4B748478" w14:textId="77777777" w:rsidR="00752652" w:rsidRPr="003A6F26" w:rsidRDefault="00752652" w:rsidP="002A7542">
      <w:pPr>
        <w:pStyle w:val="22"/>
        <w:spacing w:after="0" w:line="240" w:lineRule="auto"/>
        <w:ind w:firstLine="567"/>
        <w:jc w:val="both"/>
        <w:rPr>
          <w:rFonts w:ascii="Times New Roman" w:hAnsi="Times New Roman" w:cs="Times New Roman"/>
          <w:color w:val="auto"/>
        </w:rPr>
      </w:pPr>
      <w:r w:rsidRPr="003A6F26">
        <w:rPr>
          <w:rFonts w:ascii="Times New Roman" w:hAnsi="Times New Roman" w:cs="Times New Roman"/>
          <w:color w:val="auto"/>
        </w:rPr>
        <w:t>ГОСО – Государственный общеобязательный стандарт образования</w:t>
      </w:r>
    </w:p>
    <w:p w14:paraId="500AD75F" w14:textId="77777777" w:rsidR="00752652" w:rsidRPr="003A6F26" w:rsidRDefault="00752652" w:rsidP="002A7542">
      <w:pPr>
        <w:pStyle w:val="22"/>
        <w:spacing w:after="0" w:line="240" w:lineRule="auto"/>
        <w:ind w:firstLine="567"/>
        <w:jc w:val="both"/>
        <w:rPr>
          <w:rFonts w:ascii="Times New Roman" w:hAnsi="Times New Roman" w:cs="Times New Roman"/>
          <w:color w:val="auto"/>
        </w:rPr>
      </w:pPr>
      <w:r w:rsidRPr="003A6F26">
        <w:rPr>
          <w:rFonts w:ascii="Times New Roman" w:hAnsi="Times New Roman" w:cs="Times New Roman"/>
          <w:color w:val="auto"/>
        </w:rPr>
        <w:t>Т2 –казахский язык как второй</w:t>
      </w:r>
    </w:p>
    <w:p w14:paraId="4AF52C68" w14:textId="77777777" w:rsidR="00752652" w:rsidRPr="003A6F26" w:rsidRDefault="00752652" w:rsidP="002A7542">
      <w:pPr>
        <w:pStyle w:val="22"/>
        <w:spacing w:after="0" w:line="240" w:lineRule="auto"/>
        <w:ind w:firstLine="567"/>
        <w:jc w:val="both"/>
        <w:rPr>
          <w:rFonts w:ascii="Times New Roman" w:hAnsi="Times New Roman" w:cs="Times New Roman"/>
          <w:color w:val="auto"/>
          <w:kern w:val="0"/>
        </w:rPr>
      </w:pPr>
      <w:r w:rsidRPr="003A6F26">
        <w:rPr>
          <w:rFonts w:ascii="Times New Roman" w:hAnsi="Times New Roman" w:cs="Times New Roman"/>
          <w:color w:val="auto"/>
          <w:kern w:val="0"/>
        </w:rPr>
        <w:t>L3 – английский язык как третий</w:t>
      </w:r>
    </w:p>
    <w:p w14:paraId="3AB563E7" w14:textId="77777777" w:rsidR="00752652" w:rsidRPr="003A6F26" w:rsidRDefault="00752652" w:rsidP="002A7542">
      <w:pPr>
        <w:tabs>
          <w:tab w:val="left" w:pos="3423"/>
          <w:tab w:val="left" w:pos="6735"/>
        </w:tabs>
        <w:ind w:firstLine="567"/>
        <w:rPr>
          <w:sz w:val="28"/>
          <w:szCs w:val="28"/>
        </w:rPr>
      </w:pPr>
      <w:r w:rsidRPr="003A6F26">
        <w:rPr>
          <w:sz w:val="28"/>
          <w:szCs w:val="28"/>
        </w:rPr>
        <w:t>В – высокий уровень</w:t>
      </w:r>
      <w:r w:rsidRPr="003A6F26">
        <w:rPr>
          <w:sz w:val="28"/>
          <w:szCs w:val="28"/>
        </w:rPr>
        <w:tab/>
      </w:r>
    </w:p>
    <w:p w14:paraId="5BC671C1" w14:textId="77777777" w:rsidR="00752652" w:rsidRPr="003A6F26" w:rsidRDefault="00752652" w:rsidP="002A7542">
      <w:pPr>
        <w:tabs>
          <w:tab w:val="left" w:pos="3423"/>
          <w:tab w:val="left" w:pos="6735"/>
        </w:tabs>
        <w:ind w:firstLine="567"/>
        <w:rPr>
          <w:sz w:val="28"/>
          <w:szCs w:val="28"/>
        </w:rPr>
      </w:pPr>
      <w:r w:rsidRPr="003A6F26">
        <w:rPr>
          <w:sz w:val="28"/>
          <w:szCs w:val="28"/>
        </w:rPr>
        <w:t>ВС – уровень выше среднего</w:t>
      </w:r>
      <w:r w:rsidRPr="003A6F26">
        <w:rPr>
          <w:sz w:val="28"/>
          <w:szCs w:val="28"/>
        </w:rPr>
        <w:tab/>
      </w:r>
    </w:p>
    <w:p w14:paraId="6706D4F9" w14:textId="77777777" w:rsidR="00752652" w:rsidRPr="003A6F26" w:rsidRDefault="00752652" w:rsidP="002A7542">
      <w:pPr>
        <w:tabs>
          <w:tab w:val="left" w:pos="3423"/>
          <w:tab w:val="left" w:pos="6735"/>
        </w:tabs>
        <w:ind w:firstLine="567"/>
        <w:rPr>
          <w:sz w:val="28"/>
          <w:szCs w:val="28"/>
        </w:rPr>
      </w:pPr>
      <w:r w:rsidRPr="003A6F26">
        <w:rPr>
          <w:sz w:val="28"/>
          <w:szCs w:val="28"/>
        </w:rPr>
        <w:t>С – средний уровень</w:t>
      </w:r>
    </w:p>
    <w:p w14:paraId="0C2548D3" w14:textId="77777777" w:rsidR="00752652" w:rsidRPr="003A6F26" w:rsidRDefault="00752652" w:rsidP="002A7542">
      <w:pPr>
        <w:tabs>
          <w:tab w:val="left" w:pos="3423"/>
          <w:tab w:val="left" w:pos="6735"/>
        </w:tabs>
        <w:ind w:firstLine="567"/>
        <w:rPr>
          <w:sz w:val="28"/>
          <w:szCs w:val="28"/>
        </w:rPr>
      </w:pPr>
      <w:r w:rsidRPr="003A6F26">
        <w:rPr>
          <w:sz w:val="28"/>
          <w:szCs w:val="28"/>
        </w:rPr>
        <w:t>НС – уровень ниже среднего</w:t>
      </w:r>
    </w:p>
    <w:p w14:paraId="0D677D81" w14:textId="77777777" w:rsidR="00752652" w:rsidRPr="003A6F26" w:rsidRDefault="00752652" w:rsidP="002A7542">
      <w:pPr>
        <w:tabs>
          <w:tab w:val="left" w:pos="3423"/>
          <w:tab w:val="left" w:pos="6735"/>
        </w:tabs>
        <w:ind w:firstLine="567"/>
        <w:rPr>
          <w:sz w:val="28"/>
          <w:szCs w:val="28"/>
        </w:rPr>
      </w:pPr>
      <w:r w:rsidRPr="003A6F26">
        <w:rPr>
          <w:sz w:val="28"/>
          <w:szCs w:val="28"/>
        </w:rPr>
        <w:t>Н – низкий уровень</w:t>
      </w:r>
    </w:p>
    <w:p w14:paraId="56466FD7" w14:textId="77777777" w:rsidR="00752652" w:rsidRPr="003A6F26" w:rsidRDefault="00752652" w:rsidP="002A7542">
      <w:pPr>
        <w:tabs>
          <w:tab w:val="left" w:pos="3423"/>
          <w:tab w:val="left" w:pos="6735"/>
        </w:tabs>
        <w:ind w:firstLine="567"/>
        <w:rPr>
          <w:sz w:val="28"/>
          <w:szCs w:val="28"/>
        </w:rPr>
      </w:pPr>
      <w:r w:rsidRPr="003A6F26">
        <w:rPr>
          <w:sz w:val="28"/>
          <w:szCs w:val="28"/>
        </w:rPr>
        <w:t xml:space="preserve">США - </w:t>
      </w:r>
      <w:r w:rsidRPr="003A6F26">
        <w:rPr>
          <w:sz w:val="28"/>
          <w:szCs w:val="28"/>
          <w:shd w:val="clear" w:color="auto" w:fill="FFFFFF"/>
        </w:rPr>
        <w:t>Соединенные Штаты Америки</w:t>
      </w:r>
    </w:p>
    <w:p w14:paraId="673D6ADD" w14:textId="77777777" w:rsidR="00752652" w:rsidRPr="003A6F26" w:rsidRDefault="00752652" w:rsidP="002A7542">
      <w:pPr>
        <w:tabs>
          <w:tab w:val="left" w:pos="3423"/>
          <w:tab w:val="left" w:pos="6735"/>
        </w:tabs>
        <w:ind w:firstLine="567"/>
        <w:rPr>
          <w:sz w:val="28"/>
          <w:szCs w:val="28"/>
        </w:rPr>
      </w:pPr>
      <w:r w:rsidRPr="003A6F26">
        <w:rPr>
          <w:sz w:val="28"/>
          <w:szCs w:val="28"/>
        </w:rPr>
        <w:t>Я2 – второй язык</w:t>
      </w:r>
    </w:p>
    <w:p w14:paraId="3A397F5F" w14:textId="77777777" w:rsidR="00752652" w:rsidRPr="003A6F26" w:rsidRDefault="00752652" w:rsidP="002A7542">
      <w:pPr>
        <w:tabs>
          <w:tab w:val="left" w:pos="3423"/>
          <w:tab w:val="left" w:pos="6735"/>
        </w:tabs>
        <w:ind w:firstLine="567"/>
        <w:rPr>
          <w:sz w:val="28"/>
          <w:szCs w:val="28"/>
        </w:rPr>
      </w:pPr>
      <w:r w:rsidRPr="003A6F26">
        <w:rPr>
          <w:sz w:val="28"/>
          <w:szCs w:val="28"/>
        </w:rPr>
        <w:t>ГИК – глобальный индекс конкурентоспособности</w:t>
      </w:r>
    </w:p>
    <w:p w14:paraId="4AD8263E" w14:textId="77777777" w:rsidR="00752652" w:rsidRPr="003A6F26" w:rsidRDefault="00752652" w:rsidP="002A7542">
      <w:pPr>
        <w:tabs>
          <w:tab w:val="left" w:pos="3423"/>
          <w:tab w:val="left" w:pos="6735"/>
        </w:tabs>
        <w:ind w:firstLine="567"/>
        <w:rPr>
          <w:sz w:val="28"/>
          <w:szCs w:val="28"/>
        </w:rPr>
      </w:pPr>
      <w:r w:rsidRPr="003A6F26">
        <w:rPr>
          <w:sz w:val="28"/>
          <w:szCs w:val="28"/>
        </w:rPr>
        <w:t xml:space="preserve">ВЭФ - </w:t>
      </w:r>
      <w:r w:rsidRPr="003A6F26">
        <w:rPr>
          <w:rStyle w:val="a8"/>
          <w:i w:val="0"/>
          <w:iCs w:val="0"/>
          <w:sz w:val="28"/>
          <w:szCs w:val="28"/>
          <w:shd w:val="clear" w:color="auto" w:fill="FFFFFF"/>
        </w:rPr>
        <w:t>Всемирный экономический форум</w:t>
      </w:r>
    </w:p>
    <w:p w14:paraId="61400458" w14:textId="77777777" w:rsidR="00752652" w:rsidRPr="003A6F26" w:rsidRDefault="00752652" w:rsidP="002A7542">
      <w:pPr>
        <w:tabs>
          <w:tab w:val="left" w:pos="3423"/>
          <w:tab w:val="left" w:pos="6735"/>
        </w:tabs>
        <w:ind w:firstLine="567"/>
        <w:rPr>
          <w:sz w:val="28"/>
          <w:szCs w:val="28"/>
          <w:lang w:val="en-US"/>
        </w:rPr>
      </w:pPr>
      <w:r w:rsidRPr="003A6F26">
        <w:rPr>
          <w:sz w:val="28"/>
          <w:szCs w:val="28"/>
          <w:lang w:val="en-US"/>
        </w:rPr>
        <w:t xml:space="preserve">Ib – international </w:t>
      </w:r>
      <w:r w:rsidRPr="003A6F26">
        <w:rPr>
          <w:rStyle w:val="a8"/>
          <w:i w:val="0"/>
          <w:iCs w:val="0"/>
          <w:sz w:val="28"/>
          <w:szCs w:val="28"/>
          <w:shd w:val="clear" w:color="auto" w:fill="FFFFFF"/>
          <w:lang w:val="en-US"/>
        </w:rPr>
        <w:t>Baccalaureate</w:t>
      </w:r>
    </w:p>
    <w:p w14:paraId="6FF38C6B" w14:textId="77777777" w:rsidR="00752652" w:rsidRPr="003A6F26" w:rsidRDefault="00752652" w:rsidP="002A7542">
      <w:pPr>
        <w:tabs>
          <w:tab w:val="left" w:pos="3423"/>
          <w:tab w:val="left" w:pos="6735"/>
        </w:tabs>
        <w:ind w:firstLine="567"/>
        <w:rPr>
          <w:sz w:val="28"/>
          <w:szCs w:val="28"/>
          <w:lang w:val="en-US"/>
        </w:rPr>
      </w:pPr>
      <w:r w:rsidRPr="003A6F26">
        <w:rPr>
          <w:sz w:val="28"/>
          <w:szCs w:val="28"/>
          <w:lang w:val="en-US"/>
        </w:rPr>
        <w:t xml:space="preserve">CLIL - </w:t>
      </w:r>
      <w:r w:rsidRPr="003A6F26">
        <w:rPr>
          <w:sz w:val="28"/>
          <w:szCs w:val="28"/>
          <w:shd w:val="clear" w:color="auto" w:fill="FFFFFF"/>
          <w:lang w:val="en-US"/>
        </w:rPr>
        <w:t>Content and Language Integrated Learning </w:t>
      </w:r>
    </w:p>
    <w:p w14:paraId="6D5EC6A6" w14:textId="77777777" w:rsidR="00752652" w:rsidRPr="003A6F26" w:rsidRDefault="00752652" w:rsidP="002A7542">
      <w:pPr>
        <w:tabs>
          <w:tab w:val="left" w:pos="3423"/>
          <w:tab w:val="left" w:pos="6735"/>
        </w:tabs>
        <w:ind w:firstLine="567"/>
        <w:rPr>
          <w:sz w:val="28"/>
          <w:szCs w:val="28"/>
          <w:lang w:val="en-US"/>
        </w:rPr>
      </w:pPr>
      <w:r w:rsidRPr="003A6F26">
        <w:rPr>
          <w:sz w:val="28"/>
          <w:szCs w:val="28"/>
          <w:lang w:val="en-US"/>
        </w:rPr>
        <w:t xml:space="preserve">TALIS - </w:t>
      </w:r>
      <w:r w:rsidRPr="003A6F26">
        <w:rPr>
          <w:sz w:val="28"/>
          <w:szCs w:val="28"/>
          <w:shd w:val="clear" w:color="auto" w:fill="FFFFFF"/>
          <w:lang w:val="en-US"/>
        </w:rPr>
        <w:t>Teaching and Learning International Survey</w:t>
      </w:r>
    </w:p>
    <w:p w14:paraId="67F7D027" w14:textId="77777777" w:rsidR="00752652" w:rsidRPr="003A6F26" w:rsidRDefault="00752652" w:rsidP="002A7542">
      <w:pPr>
        <w:ind w:firstLine="567"/>
        <w:rPr>
          <w:sz w:val="28"/>
          <w:szCs w:val="28"/>
          <w:lang w:val="en-US"/>
        </w:rPr>
      </w:pPr>
      <w:r w:rsidRPr="003A6F26">
        <w:rPr>
          <w:sz w:val="28"/>
          <w:szCs w:val="28"/>
          <w:lang w:val="en-US"/>
        </w:rPr>
        <w:t>CEFR - Common European Framework of Languages ​​</w:t>
      </w:r>
    </w:p>
    <w:p w14:paraId="28F96021" w14:textId="77777777" w:rsidR="00752652" w:rsidRPr="003A6F26" w:rsidRDefault="00752652" w:rsidP="002A7542">
      <w:pPr>
        <w:ind w:firstLine="567"/>
        <w:rPr>
          <w:sz w:val="28"/>
          <w:szCs w:val="28"/>
          <w:lang w:val="en-US"/>
        </w:rPr>
      </w:pPr>
      <w:r w:rsidRPr="003A6F26">
        <w:rPr>
          <w:sz w:val="28"/>
          <w:szCs w:val="28"/>
          <w:lang w:val="en-US"/>
        </w:rPr>
        <w:t xml:space="preserve">PSLE - Primary School Leaving Exam </w:t>
      </w:r>
    </w:p>
    <w:p w14:paraId="01E9A46A" w14:textId="77777777" w:rsidR="00752652" w:rsidRPr="003A6F26" w:rsidRDefault="00752652" w:rsidP="002A7542">
      <w:pPr>
        <w:ind w:firstLine="567"/>
        <w:rPr>
          <w:sz w:val="28"/>
          <w:szCs w:val="28"/>
          <w:lang w:val="en-US"/>
        </w:rPr>
      </w:pPr>
      <w:r w:rsidRPr="003A6F26">
        <w:rPr>
          <w:sz w:val="28"/>
          <w:szCs w:val="28"/>
          <w:lang w:val="en-US"/>
        </w:rPr>
        <w:t>TIMSS - Third International Math and Science Study-Repeat</w:t>
      </w:r>
    </w:p>
    <w:p w14:paraId="7B55227D" w14:textId="77777777" w:rsidR="00752652" w:rsidRPr="003A6F26" w:rsidRDefault="00752652" w:rsidP="002A7542">
      <w:pPr>
        <w:ind w:firstLine="567"/>
        <w:rPr>
          <w:sz w:val="28"/>
          <w:szCs w:val="28"/>
          <w:lang w:val="en-US"/>
        </w:rPr>
      </w:pPr>
      <w:r w:rsidRPr="003A6F26">
        <w:rPr>
          <w:sz w:val="28"/>
          <w:szCs w:val="28"/>
          <w:lang w:val="en-US"/>
        </w:rPr>
        <w:t>PIRLS - Progress in International Reading Literacy Study</w:t>
      </w:r>
    </w:p>
    <w:p w14:paraId="0C190728" w14:textId="77777777" w:rsidR="00752652" w:rsidRPr="003A6F26" w:rsidRDefault="00752652" w:rsidP="002A7542">
      <w:pPr>
        <w:ind w:firstLine="567"/>
        <w:rPr>
          <w:rStyle w:val="af1"/>
          <w:rFonts w:eastAsiaTheme="majorEastAsia"/>
          <w:b w:val="0"/>
          <w:bCs w:val="0"/>
          <w:iCs/>
          <w:sz w:val="28"/>
          <w:szCs w:val="28"/>
          <w:lang w:val="en-US"/>
        </w:rPr>
      </w:pPr>
      <w:r w:rsidRPr="003A6F26">
        <w:rPr>
          <w:rStyle w:val="af1"/>
          <w:rFonts w:eastAsiaTheme="majorEastAsia"/>
          <w:b w:val="0"/>
          <w:bCs w:val="0"/>
          <w:iCs/>
          <w:sz w:val="28"/>
          <w:szCs w:val="28"/>
          <w:lang w:val="en-US"/>
        </w:rPr>
        <w:t>PIAAC Programme for the International Assessment of Adult Competences</w:t>
      </w:r>
    </w:p>
    <w:p w14:paraId="373449BF" w14:textId="77777777" w:rsidR="00752652" w:rsidRPr="003A6F26" w:rsidRDefault="00752652" w:rsidP="002A7542">
      <w:pPr>
        <w:ind w:firstLine="567"/>
        <w:rPr>
          <w:rFonts w:eastAsia="TimesNewRoman"/>
          <w:sz w:val="28"/>
          <w:szCs w:val="28"/>
        </w:rPr>
      </w:pPr>
      <w:r w:rsidRPr="003A6F26">
        <w:rPr>
          <w:rFonts w:eastAsia="TimesNewRoman"/>
          <w:sz w:val="28"/>
          <w:szCs w:val="28"/>
        </w:rPr>
        <w:t xml:space="preserve">ОЭСР - </w:t>
      </w:r>
      <w:r w:rsidRPr="003A6F26">
        <w:rPr>
          <w:sz w:val="28"/>
          <w:szCs w:val="28"/>
          <w:shd w:val="clear" w:color="auto" w:fill="FFFFFF"/>
        </w:rPr>
        <w:t>Организа́ция экономи́ческого сотру́дничества и разви́тия </w:t>
      </w:r>
    </w:p>
    <w:p w14:paraId="6BFDF169" w14:textId="77777777" w:rsidR="00752652" w:rsidRPr="003A6F26" w:rsidRDefault="00752652" w:rsidP="002A7542">
      <w:pPr>
        <w:pStyle w:val="1"/>
        <w:spacing w:beforeAutospacing="0" w:afterAutospacing="0"/>
        <w:ind w:firstLine="567"/>
        <w:contextualSpacing/>
        <w:rPr>
          <w:b w:val="0"/>
          <w:bCs w:val="0"/>
          <w:spacing w:val="-3"/>
          <w:sz w:val="28"/>
          <w:szCs w:val="28"/>
          <w:lang w:val="en-US"/>
        </w:rPr>
      </w:pPr>
      <w:r w:rsidRPr="003A6F26">
        <w:rPr>
          <w:b w:val="0"/>
          <w:bCs w:val="0"/>
          <w:spacing w:val="-3"/>
          <w:sz w:val="28"/>
          <w:szCs w:val="28"/>
        </w:rPr>
        <w:t>ИЧР</w:t>
      </w:r>
      <w:r w:rsidRPr="003A6F26">
        <w:rPr>
          <w:b w:val="0"/>
          <w:bCs w:val="0"/>
          <w:spacing w:val="-3"/>
          <w:sz w:val="28"/>
          <w:szCs w:val="28"/>
          <w:lang w:val="en-US"/>
        </w:rPr>
        <w:t xml:space="preserve"> - </w:t>
      </w:r>
      <w:r w:rsidRPr="003A6F26">
        <w:rPr>
          <w:b w:val="0"/>
          <w:bCs w:val="0"/>
          <w:spacing w:val="-3"/>
          <w:sz w:val="28"/>
          <w:szCs w:val="28"/>
        </w:rPr>
        <w:t>Индекс</w:t>
      </w:r>
      <w:r w:rsidRPr="003A6F26">
        <w:rPr>
          <w:b w:val="0"/>
          <w:bCs w:val="0"/>
          <w:spacing w:val="-3"/>
          <w:sz w:val="28"/>
          <w:szCs w:val="28"/>
          <w:lang w:val="en-US"/>
        </w:rPr>
        <w:t xml:space="preserve"> </w:t>
      </w:r>
      <w:r w:rsidRPr="003A6F26">
        <w:rPr>
          <w:b w:val="0"/>
          <w:bCs w:val="0"/>
          <w:spacing w:val="-3"/>
          <w:sz w:val="28"/>
          <w:szCs w:val="28"/>
        </w:rPr>
        <w:t>человеческого</w:t>
      </w:r>
      <w:r w:rsidRPr="003A6F26">
        <w:rPr>
          <w:b w:val="0"/>
          <w:bCs w:val="0"/>
          <w:spacing w:val="-3"/>
          <w:sz w:val="28"/>
          <w:szCs w:val="28"/>
          <w:lang w:val="en-US"/>
        </w:rPr>
        <w:t xml:space="preserve"> </w:t>
      </w:r>
      <w:r w:rsidRPr="003A6F26">
        <w:rPr>
          <w:b w:val="0"/>
          <w:bCs w:val="0"/>
          <w:spacing w:val="-3"/>
          <w:sz w:val="28"/>
          <w:szCs w:val="28"/>
        </w:rPr>
        <w:t>развития</w:t>
      </w:r>
      <w:r w:rsidRPr="003A6F26">
        <w:rPr>
          <w:b w:val="0"/>
          <w:bCs w:val="0"/>
          <w:spacing w:val="-3"/>
          <w:sz w:val="28"/>
          <w:szCs w:val="28"/>
          <w:lang w:val="en-US"/>
        </w:rPr>
        <w:t xml:space="preserve"> </w:t>
      </w:r>
    </w:p>
    <w:p w14:paraId="08233EDC" w14:textId="77777777" w:rsidR="00752652" w:rsidRPr="003A6F26" w:rsidRDefault="00752652" w:rsidP="002A7542">
      <w:pPr>
        <w:pStyle w:val="1"/>
        <w:spacing w:beforeAutospacing="0" w:afterAutospacing="0"/>
        <w:ind w:firstLine="567"/>
        <w:contextualSpacing/>
        <w:rPr>
          <w:b w:val="0"/>
          <w:bCs w:val="0"/>
          <w:spacing w:val="-3"/>
          <w:sz w:val="28"/>
          <w:szCs w:val="28"/>
          <w:lang w:val="en-US"/>
        </w:rPr>
      </w:pPr>
      <w:r w:rsidRPr="003A6F26">
        <w:rPr>
          <w:b w:val="0"/>
          <w:bCs w:val="0"/>
          <w:spacing w:val="-3"/>
          <w:sz w:val="28"/>
          <w:szCs w:val="28"/>
          <w:lang w:val="en-US"/>
        </w:rPr>
        <w:t xml:space="preserve">PISA - </w:t>
      </w:r>
      <w:r w:rsidRPr="003A6F26">
        <w:rPr>
          <w:b w:val="0"/>
          <w:bCs w:val="0"/>
          <w:sz w:val="28"/>
          <w:szCs w:val="28"/>
          <w:shd w:val="clear" w:color="auto" w:fill="FFFFFF"/>
          <w:lang w:val="en-US"/>
        </w:rPr>
        <w:t>Programme for International Student Assessment</w:t>
      </w:r>
    </w:p>
    <w:p w14:paraId="4B2F3F2F" w14:textId="77777777" w:rsidR="00752652" w:rsidRPr="003A6F26" w:rsidRDefault="00752652" w:rsidP="002A7542">
      <w:pPr>
        <w:ind w:firstLine="567"/>
        <w:rPr>
          <w:sz w:val="28"/>
          <w:szCs w:val="28"/>
          <w:lang w:val="en-US"/>
        </w:rPr>
      </w:pPr>
      <w:r w:rsidRPr="003A6F26">
        <w:rPr>
          <w:spacing w:val="-3"/>
          <w:sz w:val="28"/>
          <w:szCs w:val="28"/>
          <w:lang w:val="en-US"/>
        </w:rPr>
        <w:t xml:space="preserve">MSLQ - </w:t>
      </w:r>
      <w:r w:rsidRPr="003A6F26">
        <w:rPr>
          <w:sz w:val="28"/>
          <w:szCs w:val="28"/>
          <w:lang w:val="en-US"/>
        </w:rPr>
        <w:t>Motivated Strategies for Learning Questionnaire</w:t>
      </w:r>
    </w:p>
    <w:p w14:paraId="71D7ADCF" w14:textId="77777777" w:rsidR="007C2603" w:rsidRPr="003A6F26" w:rsidRDefault="007C2603" w:rsidP="002A7542">
      <w:pPr>
        <w:ind w:firstLine="567"/>
        <w:rPr>
          <w:b/>
          <w:bCs/>
          <w:sz w:val="28"/>
          <w:szCs w:val="28"/>
          <w:lang w:val="en-US"/>
        </w:rPr>
      </w:pPr>
      <w:r w:rsidRPr="003A6F26">
        <w:rPr>
          <w:b/>
          <w:bCs/>
          <w:sz w:val="28"/>
          <w:szCs w:val="28"/>
          <w:lang w:val="en-US"/>
        </w:rPr>
        <w:br w:type="page"/>
      </w:r>
    </w:p>
    <w:p w14:paraId="7A33CAB1" w14:textId="77777777" w:rsidR="007C2603" w:rsidRPr="003A6F26" w:rsidRDefault="007C2603" w:rsidP="0030268A">
      <w:pPr>
        <w:tabs>
          <w:tab w:val="left" w:pos="3516"/>
          <w:tab w:val="center" w:pos="4770"/>
        </w:tabs>
        <w:ind w:firstLine="567"/>
        <w:jc w:val="both"/>
        <w:rPr>
          <w:b/>
          <w:bCs/>
          <w:sz w:val="28"/>
          <w:szCs w:val="28"/>
        </w:rPr>
      </w:pPr>
      <w:r w:rsidRPr="003A6F26">
        <w:rPr>
          <w:b/>
          <w:bCs/>
          <w:sz w:val="28"/>
          <w:szCs w:val="28"/>
        </w:rPr>
        <w:t>ВВЕДЕНИЕ</w:t>
      </w:r>
    </w:p>
    <w:p w14:paraId="2FF3E91B" w14:textId="77777777" w:rsidR="007C2603" w:rsidRPr="003A6F26" w:rsidRDefault="007C2603" w:rsidP="0030268A">
      <w:pPr>
        <w:tabs>
          <w:tab w:val="left" w:pos="3516"/>
          <w:tab w:val="center" w:pos="4770"/>
        </w:tabs>
        <w:ind w:firstLine="567"/>
        <w:jc w:val="both"/>
        <w:rPr>
          <w:b/>
          <w:bCs/>
          <w:sz w:val="28"/>
          <w:szCs w:val="28"/>
        </w:rPr>
      </w:pPr>
    </w:p>
    <w:p w14:paraId="3B426D93" w14:textId="77777777" w:rsidR="007C2603" w:rsidRPr="00514409" w:rsidRDefault="007C2603" w:rsidP="0030268A">
      <w:pPr>
        <w:tabs>
          <w:tab w:val="left" w:pos="851"/>
          <w:tab w:val="left" w:pos="3516"/>
          <w:tab w:val="center" w:pos="4770"/>
        </w:tabs>
        <w:ind w:firstLine="567"/>
        <w:contextualSpacing/>
        <w:jc w:val="both"/>
        <w:rPr>
          <w:b/>
          <w:bCs/>
          <w:sz w:val="28"/>
          <w:szCs w:val="28"/>
        </w:rPr>
      </w:pPr>
      <w:r w:rsidRPr="00514409">
        <w:rPr>
          <w:b/>
          <w:bCs/>
          <w:sz w:val="28"/>
          <w:szCs w:val="28"/>
        </w:rPr>
        <w:t>Актуальность темы исследования</w:t>
      </w:r>
    </w:p>
    <w:p w14:paraId="50D820CF" w14:textId="75200F66" w:rsidR="00B05111" w:rsidRPr="00514409" w:rsidRDefault="007C2603" w:rsidP="0030268A">
      <w:pPr>
        <w:tabs>
          <w:tab w:val="left" w:pos="851"/>
          <w:tab w:val="left" w:pos="3516"/>
          <w:tab w:val="center" w:pos="4770"/>
        </w:tabs>
        <w:ind w:firstLine="567"/>
        <w:contextualSpacing/>
        <w:jc w:val="both"/>
        <w:rPr>
          <w:sz w:val="28"/>
          <w:szCs w:val="28"/>
          <w:shd w:val="clear" w:color="auto" w:fill="FFFFFF"/>
        </w:rPr>
      </w:pPr>
      <w:r w:rsidRPr="00514409">
        <w:rPr>
          <w:sz w:val="28"/>
          <w:szCs w:val="28"/>
        </w:rPr>
        <w:t>Повышение качества образования и обеспечение ее доступност</w:t>
      </w:r>
      <w:r w:rsidR="000A69D5" w:rsidRPr="00514409">
        <w:rPr>
          <w:sz w:val="28"/>
          <w:szCs w:val="28"/>
        </w:rPr>
        <w:t>и</w:t>
      </w:r>
      <w:r w:rsidRPr="00514409">
        <w:rPr>
          <w:sz w:val="28"/>
          <w:szCs w:val="28"/>
        </w:rPr>
        <w:t xml:space="preserve"> для всех</w:t>
      </w:r>
      <w:r w:rsidR="00E90524" w:rsidRPr="00514409">
        <w:rPr>
          <w:sz w:val="28"/>
          <w:szCs w:val="28"/>
        </w:rPr>
        <w:t xml:space="preserve"> является четвертой из семнадцати целей устойчивого развития</w:t>
      </w:r>
      <w:r w:rsidRPr="00514409">
        <w:rPr>
          <w:sz w:val="28"/>
          <w:szCs w:val="28"/>
        </w:rPr>
        <w:t xml:space="preserve"> [</w:t>
      </w:r>
      <w:r w:rsidR="00653C39" w:rsidRPr="00514409">
        <w:rPr>
          <w:sz w:val="28"/>
          <w:szCs w:val="28"/>
        </w:rPr>
        <w:t>5</w:t>
      </w:r>
      <w:r w:rsidRPr="00514409">
        <w:rPr>
          <w:sz w:val="28"/>
          <w:szCs w:val="28"/>
        </w:rPr>
        <w:t xml:space="preserve">]. </w:t>
      </w:r>
      <w:r w:rsidR="00E90524" w:rsidRPr="00514409">
        <w:rPr>
          <w:sz w:val="28"/>
          <w:szCs w:val="28"/>
        </w:rPr>
        <w:t>И</w:t>
      </w:r>
      <w:r w:rsidRPr="00514409">
        <w:rPr>
          <w:sz w:val="28"/>
          <w:szCs w:val="28"/>
        </w:rPr>
        <w:t xml:space="preserve">менно образование </w:t>
      </w:r>
      <w:r w:rsidR="00E90524" w:rsidRPr="00514409">
        <w:rPr>
          <w:sz w:val="28"/>
          <w:szCs w:val="28"/>
        </w:rPr>
        <w:t>выступает</w:t>
      </w:r>
      <w:r w:rsidRPr="00514409">
        <w:rPr>
          <w:sz w:val="28"/>
          <w:szCs w:val="28"/>
        </w:rPr>
        <w:t xml:space="preserve"> ключом успе</w:t>
      </w:r>
      <w:r w:rsidR="00E90524" w:rsidRPr="00514409">
        <w:rPr>
          <w:sz w:val="28"/>
          <w:szCs w:val="28"/>
        </w:rPr>
        <w:t xml:space="preserve">шности не только отдельно взятой личности, но и целых сообществ, бесконечных в своем многообразии. Признание и принятие культурной самобытности </w:t>
      </w:r>
      <w:r w:rsidR="00241A23" w:rsidRPr="00514409">
        <w:rPr>
          <w:sz w:val="28"/>
          <w:szCs w:val="28"/>
        </w:rPr>
        <w:t xml:space="preserve">каждого из них </w:t>
      </w:r>
      <w:r w:rsidR="00E90524" w:rsidRPr="00514409">
        <w:rPr>
          <w:sz w:val="28"/>
          <w:szCs w:val="28"/>
        </w:rPr>
        <w:t>представляются в современном мире наиболее актуальной проблемой</w:t>
      </w:r>
      <w:r w:rsidR="00194940" w:rsidRPr="00514409">
        <w:rPr>
          <w:sz w:val="28"/>
          <w:szCs w:val="28"/>
        </w:rPr>
        <w:t xml:space="preserve">. В этом смысле без </w:t>
      </w:r>
      <w:r w:rsidR="00194940" w:rsidRPr="00514409">
        <w:rPr>
          <w:sz w:val="28"/>
          <w:szCs w:val="28"/>
          <w:shd w:val="clear" w:color="auto" w:fill="FFFFFF"/>
        </w:rPr>
        <w:t xml:space="preserve">прочных партнерских отношений между народами и странами достижение всех глобальных целей </w:t>
      </w:r>
      <w:r w:rsidR="005954EC" w:rsidRPr="00514409">
        <w:rPr>
          <w:sz w:val="28"/>
          <w:szCs w:val="28"/>
          <w:shd w:val="clear" w:color="auto" w:fill="FFFFFF"/>
        </w:rPr>
        <w:t>устойчивого развития не представляется возможным</w:t>
      </w:r>
      <w:r w:rsidR="00241A23" w:rsidRPr="00514409">
        <w:rPr>
          <w:sz w:val="28"/>
          <w:szCs w:val="28"/>
          <w:shd w:val="clear" w:color="auto" w:fill="FFFFFF"/>
        </w:rPr>
        <w:t xml:space="preserve">. Неслучайно, </w:t>
      </w:r>
      <w:r w:rsidR="002F174E" w:rsidRPr="00514409">
        <w:rPr>
          <w:sz w:val="28"/>
          <w:szCs w:val="28"/>
          <w:shd w:val="clear" w:color="auto" w:fill="FFFFFF"/>
        </w:rPr>
        <w:t xml:space="preserve">семнадцатая цель </w:t>
      </w:r>
      <w:r w:rsidR="00241A23" w:rsidRPr="00514409">
        <w:rPr>
          <w:sz w:val="28"/>
          <w:szCs w:val="28"/>
          <w:shd w:val="clear" w:color="auto" w:fill="FFFFFF"/>
        </w:rPr>
        <w:t>провозглашает «</w:t>
      </w:r>
      <w:r w:rsidR="002F174E" w:rsidRPr="00514409">
        <w:rPr>
          <w:sz w:val="28"/>
          <w:szCs w:val="28"/>
          <w:shd w:val="clear" w:color="auto" w:fill="FFFFFF"/>
        </w:rPr>
        <w:t>Партнерство в интересах устойчивого р</w:t>
      </w:r>
      <w:r w:rsidR="000B1F29" w:rsidRPr="00514409">
        <w:rPr>
          <w:sz w:val="28"/>
          <w:szCs w:val="28"/>
          <w:shd w:val="clear" w:color="auto" w:fill="FFFFFF"/>
        </w:rPr>
        <w:t>а</w:t>
      </w:r>
      <w:r w:rsidR="002F174E" w:rsidRPr="00514409">
        <w:rPr>
          <w:sz w:val="28"/>
          <w:szCs w:val="28"/>
          <w:shd w:val="clear" w:color="auto" w:fill="FFFFFF"/>
        </w:rPr>
        <w:t>звития</w:t>
      </w:r>
      <w:r w:rsidR="00241A23" w:rsidRPr="00514409">
        <w:rPr>
          <w:sz w:val="28"/>
          <w:szCs w:val="28"/>
          <w:shd w:val="clear" w:color="auto" w:fill="FFFFFF"/>
        </w:rPr>
        <w:t>»</w:t>
      </w:r>
      <w:r w:rsidR="002F174E" w:rsidRPr="00514409">
        <w:rPr>
          <w:sz w:val="28"/>
          <w:szCs w:val="28"/>
          <w:shd w:val="clear" w:color="auto" w:fill="FFFFFF"/>
        </w:rPr>
        <w:t xml:space="preserve"> </w:t>
      </w:r>
      <w:r w:rsidR="000B1F29" w:rsidRPr="00514409">
        <w:rPr>
          <w:sz w:val="28"/>
          <w:szCs w:val="28"/>
          <w:shd w:val="clear" w:color="auto" w:fill="FFFFFF"/>
        </w:rPr>
        <w:t>[6]</w:t>
      </w:r>
      <w:r w:rsidR="005954EC" w:rsidRPr="00514409">
        <w:rPr>
          <w:sz w:val="28"/>
          <w:szCs w:val="28"/>
          <w:shd w:val="clear" w:color="auto" w:fill="FFFFFF"/>
        </w:rPr>
        <w:t xml:space="preserve">. </w:t>
      </w:r>
      <w:r w:rsidR="0052564A" w:rsidRPr="00514409">
        <w:rPr>
          <w:sz w:val="28"/>
          <w:szCs w:val="28"/>
          <w:shd w:val="clear" w:color="auto" w:fill="FFFFFF"/>
        </w:rPr>
        <w:t xml:space="preserve">Сотрудничество априори предполагает не только взаимовыгодный, но и целесообразный обмен опытом в различных сферах жизнедеятельности общества. </w:t>
      </w:r>
      <w:r w:rsidR="00D05390" w:rsidRPr="00514409">
        <w:rPr>
          <w:sz w:val="28"/>
          <w:szCs w:val="28"/>
          <w:shd w:val="clear" w:color="auto" w:fill="FFFFFF"/>
        </w:rPr>
        <w:t>В этом ключе</w:t>
      </w:r>
      <w:r w:rsidR="000B1F29" w:rsidRPr="00514409">
        <w:rPr>
          <w:sz w:val="28"/>
          <w:szCs w:val="28"/>
          <w:shd w:val="clear" w:color="auto" w:fill="FFFFFF"/>
        </w:rPr>
        <w:t xml:space="preserve"> ряд государственных документов</w:t>
      </w:r>
      <w:r w:rsidR="001634F3" w:rsidRPr="00514409">
        <w:rPr>
          <w:sz w:val="28"/>
          <w:szCs w:val="28"/>
          <w:shd w:val="clear" w:color="auto" w:fill="FFFFFF"/>
        </w:rPr>
        <w:t xml:space="preserve">, определяющих основные направления </w:t>
      </w:r>
      <w:r w:rsidR="000B1F29" w:rsidRPr="00514409">
        <w:rPr>
          <w:sz w:val="28"/>
          <w:szCs w:val="28"/>
        </w:rPr>
        <w:t>развития системы образования и науки</w:t>
      </w:r>
      <w:r w:rsidR="001634F3" w:rsidRPr="00514409">
        <w:rPr>
          <w:sz w:val="28"/>
          <w:szCs w:val="28"/>
        </w:rPr>
        <w:t xml:space="preserve">, </w:t>
      </w:r>
      <w:r w:rsidR="00D05390" w:rsidRPr="00514409">
        <w:rPr>
          <w:sz w:val="28"/>
          <w:szCs w:val="28"/>
        </w:rPr>
        <w:t xml:space="preserve">акцентирует внимание на </w:t>
      </w:r>
      <w:r w:rsidR="001634F3" w:rsidRPr="00514409">
        <w:rPr>
          <w:sz w:val="28"/>
          <w:szCs w:val="28"/>
        </w:rPr>
        <w:t>важност</w:t>
      </w:r>
      <w:r w:rsidR="00D05390" w:rsidRPr="00514409">
        <w:rPr>
          <w:sz w:val="28"/>
          <w:szCs w:val="28"/>
        </w:rPr>
        <w:t>и</w:t>
      </w:r>
      <w:r w:rsidR="001634F3" w:rsidRPr="00514409">
        <w:rPr>
          <w:sz w:val="28"/>
          <w:szCs w:val="28"/>
        </w:rPr>
        <w:t xml:space="preserve"> </w:t>
      </w:r>
      <w:r w:rsidR="000B1F29" w:rsidRPr="00514409">
        <w:rPr>
          <w:sz w:val="28"/>
          <w:szCs w:val="28"/>
        </w:rPr>
        <w:t>соответстви</w:t>
      </w:r>
      <w:r w:rsidR="001634F3" w:rsidRPr="00514409">
        <w:rPr>
          <w:sz w:val="28"/>
          <w:szCs w:val="28"/>
        </w:rPr>
        <w:t>я</w:t>
      </w:r>
      <w:r w:rsidR="000B1F29" w:rsidRPr="00514409">
        <w:rPr>
          <w:sz w:val="28"/>
          <w:szCs w:val="28"/>
        </w:rPr>
        <w:t xml:space="preserve"> лучшим мировым практикам</w:t>
      </w:r>
      <w:r w:rsidR="001634F3" w:rsidRPr="00514409">
        <w:rPr>
          <w:sz w:val="28"/>
          <w:szCs w:val="28"/>
        </w:rPr>
        <w:t xml:space="preserve"> </w:t>
      </w:r>
      <w:r w:rsidR="001634F3" w:rsidRPr="00514409">
        <w:rPr>
          <w:sz w:val="28"/>
          <w:szCs w:val="28"/>
          <w:shd w:val="clear" w:color="auto" w:fill="FFFFFF"/>
        </w:rPr>
        <w:t>[7-8]</w:t>
      </w:r>
      <w:r w:rsidR="00D05390" w:rsidRPr="00514409">
        <w:rPr>
          <w:sz w:val="28"/>
          <w:szCs w:val="28"/>
          <w:shd w:val="clear" w:color="auto" w:fill="FFFFFF"/>
        </w:rPr>
        <w:t xml:space="preserve">. </w:t>
      </w:r>
      <w:r w:rsidR="006C32A3" w:rsidRPr="00514409">
        <w:rPr>
          <w:sz w:val="28"/>
          <w:szCs w:val="28"/>
          <w:shd w:val="clear" w:color="auto" w:fill="FFFFFF"/>
        </w:rPr>
        <w:t xml:space="preserve">Научное и педагогическое сообщество Казахстана весьма положительно относится к опыту других. При этом существуют определенные риски их применения, связанные, в основном, с механическим переносом и некритическим заимствованием. Достаточно упомянуть введенную в систему высшего образования кредитную технологию обучения. Понадобилось несколько лет, чтобы понять и осознать ее особенности, связанные с выбором и построением индивидуальной образовательной траектории обучающихся, </w:t>
      </w:r>
      <w:r w:rsidR="00B05111" w:rsidRPr="00514409">
        <w:rPr>
          <w:sz w:val="28"/>
          <w:szCs w:val="28"/>
          <w:shd w:val="clear" w:color="auto" w:fill="FFFFFF"/>
        </w:rPr>
        <w:t>характером</w:t>
      </w:r>
      <w:r w:rsidR="006C32A3" w:rsidRPr="00514409">
        <w:rPr>
          <w:sz w:val="28"/>
          <w:szCs w:val="28"/>
          <w:shd w:val="clear" w:color="auto" w:fill="FFFFFF"/>
        </w:rPr>
        <w:t xml:space="preserve"> контроля за посещаемостью</w:t>
      </w:r>
      <w:r w:rsidR="00B05111" w:rsidRPr="00514409">
        <w:rPr>
          <w:sz w:val="28"/>
          <w:szCs w:val="28"/>
          <w:shd w:val="clear" w:color="auto" w:fill="FFFFFF"/>
        </w:rPr>
        <w:t xml:space="preserve"> занятий, отсутствием академических групп и т.д.</w:t>
      </w:r>
      <w:r w:rsidR="006C32A3" w:rsidRPr="00514409">
        <w:rPr>
          <w:sz w:val="28"/>
          <w:szCs w:val="28"/>
          <w:shd w:val="clear" w:color="auto" w:fill="FFFFFF"/>
        </w:rPr>
        <w:t xml:space="preserve"> </w:t>
      </w:r>
    </w:p>
    <w:p w14:paraId="4A7D1FE8" w14:textId="59C10A2C" w:rsidR="000B1F29" w:rsidRPr="00514409" w:rsidRDefault="00D05390" w:rsidP="0030268A">
      <w:pPr>
        <w:tabs>
          <w:tab w:val="left" w:pos="851"/>
          <w:tab w:val="left" w:pos="3516"/>
          <w:tab w:val="center" w:pos="4770"/>
        </w:tabs>
        <w:ind w:firstLine="567"/>
        <w:contextualSpacing/>
        <w:jc w:val="both"/>
        <w:rPr>
          <w:sz w:val="28"/>
          <w:szCs w:val="28"/>
          <w:shd w:val="clear" w:color="auto" w:fill="FFFFFF"/>
        </w:rPr>
      </w:pPr>
      <w:r w:rsidRPr="00514409">
        <w:rPr>
          <w:sz w:val="28"/>
          <w:szCs w:val="28"/>
          <w:shd w:val="clear" w:color="auto" w:fill="FFFFFF"/>
        </w:rPr>
        <w:t>Иными словами, многие инновации, реализуемые сегодня в казахстанской системе образования, имеют зарубежное происхождение. Вместе с тем, не всегда ясны стратегии и механизмы их адаптации к социально-культурным условиям</w:t>
      </w:r>
      <w:r w:rsidR="006C32A3" w:rsidRPr="00514409">
        <w:rPr>
          <w:sz w:val="28"/>
          <w:szCs w:val="28"/>
          <w:shd w:val="clear" w:color="auto" w:fill="FFFFFF"/>
        </w:rPr>
        <w:t xml:space="preserve"> страны</w:t>
      </w:r>
      <w:r w:rsidR="00B05111" w:rsidRPr="00514409">
        <w:rPr>
          <w:sz w:val="28"/>
          <w:szCs w:val="28"/>
          <w:shd w:val="clear" w:color="auto" w:fill="FFFFFF"/>
        </w:rPr>
        <w:t>, специфике национальной системы образования</w:t>
      </w:r>
      <w:r w:rsidR="006C32A3" w:rsidRPr="00514409">
        <w:rPr>
          <w:sz w:val="28"/>
          <w:szCs w:val="28"/>
          <w:shd w:val="clear" w:color="auto" w:fill="FFFFFF"/>
        </w:rPr>
        <w:t xml:space="preserve">. </w:t>
      </w:r>
      <w:r w:rsidR="00B05111" w:rsidRPr="00514409">
        <w:rPr>
          <w:sz w:val="28"/>
          <w:szCs w:val="28"/>
          <w:shd w:val="clear" w:color="auto" w:fill="FFFFFF"/>
        </w:rPr>
        <w:t xml:space="preserve">Схожая ситуация и в языковом образовании. В частности, идеи трехъязычного образования прошли сложный путь принятия и понимания широкой общественностью, особенно родителями школьников. </w:t>
      </w:r>
    </w:p>
    <w:p w14:paraId="347DC974" w14:textId="6AF806C6" w:rsidR="002230BE" w:rsidRPr="00514409" w:rsidRDefault="0052564A" w:rsidP="0030268A">
      <w:pPr>
        <w:tabs>
          <w:tab w:val="left" w:pos="851"/>
          <w:tab w:val="left" w:pos="3516"/>
          <w:tab w:val="center" w:pos="4770"/>
        </w:tabs>
        <w:ind w:firstLine="567"/>
        <w:contextualSpacing/>
        <w:jc w:val="both"/>
        <w:rPr>
          <w:sz w:val="28"/>
          <w:szCs w:val="28"/>
        </w:rPr>
      </w:pPr>
      <w:r w:rsidRPr="00514409">
        <w:rPr>
          <w:sz w:val="28"/>
          <w:szCs w:val="28"/>
          <w:shd w:val="clear" w:color="auto" w:fill="FFFFFF"/>
        </w:rPr>
        <w:t>Казахстан как один из основных принципов международного взаимодействия провозгласил открытость. Это реализуется, прежде всего, в языковой политике</w:t>
      </w:r>
      <w:r w:rsidR="00D91732" w:rsidRPr="00514409">
        <w:rPr>
          <w:sz w:val="28"/>
          <w:szCs w:val="28"/>
          <w:shd w:val="clear" w:color="auto" w:fill="FFFFFF"/>
        </w:rPr>
        <w:t>,</w:t>
      </w:r>
      <w:r w:rsidR="00D91732" w:rsidRPr="00514409">
        <w:rPr>
          <w:sz w:val="28"/>
          <w:szCs w:val="28"/>
        </w:rPr>
        <w:t xml:space="preserve"> </w:t>
      </w:r>
      <w:r w:rsidR="002F174E" w:rsidRPr="00514409">
        <w:rPr>
          <w:sz w:val="28"/>
          <w:szCs w:val="28"/>
        </w:rPr>
        <w:t>согласно которой</w:t>
      </w:r>
      <w:r w:rsidR="00D91732" w:rsidRPr="00514409">
        <w:rPr>
          <w:sz w:val="28"/>
          <w:szCs w:val="28"/>
        </w:rPr>
        <w:t xml:space="preserve"> </w:t>
      </w:r>
      <w:r w:rsidR="00D91732" w:rsidRPr="00514409">
        <w:rPr>
          <w:sz w:val="28"/>
          <w:szCs w:val="28"/>
          <w:shd w:val="clear" w:color="auto" w:fill="FFFFFF"/>
        </w:rPr>
        <w:t xml:space="preserve">все языки </w:t>
      </w:r>
      <w:r w:rsidR="002F174E" w:rsidRPr="00514409">
        <w:rPr>
          <w:sz w:val="28"/>
          <w:szCs w:val="28"/>
          <w:shd w:val="clear" w:color="auto" w:fill="FFFFFF"/>
        </w:rPr>
        <w:t xml:space="preserve">народа Казахстана </w:t>
      </w:r>
      <w:r w:rsidR="00D91732" w:rsidRPr="00514409">
        <w:rPr>
          <w:sz w:val="28"/>
          <w:szCs w:val="28"/>
          <w:shd w:val="clear" w:color="auto" w:fill="FFFFFF"/>
        </w:rPr>
        <w:t>определ</w:t>
      </w:r>
      <w:r w:rsidR="002F174E" w:rsidRPr="00514409">
        <w:rPr>
          <w:sz w:val="28"/>
          <w:szCs w:val="28"/>
          <w:shd w:val="clear" w:color="auto" w:fill="FFFFFF"/>
        </w:rPr>
        <w:t>яются</w:t>
      </w:r>
      <w:r w:rsidR="00D91732" w:rsidRPr="00514409">
        <w:rPr>
          <w:sz w:val="28"/>
          <w:szCs w:val="28"/>
          <w:shd w:val="clear" w:color="auto" w:fill="FFFFFF"/>
        </w:rPr>
        <w:t xml:space="preserve"> как национальное достояние</w:t>
      </w:r>
      <w:r w:rsidR="002F174E" w:rsidRPr="00514409">
        <w:rPr>
          <w:sz w:val="28"/>
          <w:szCs w:val="28"/>
          <w:shd w:val="clear" w:color="auto" w:fill="FFFFFF"/>
        </w:rPr>
        <w:t xml:space="preserve"> [</w:t>
      </w:r>
      <w:r w:rsidR="001634F3" w:rsidRPr="00514409">
        <w:rPr>
          <w:sz w:val="28"/>
          <w:szCs w:val="28"/>
          <w:shd w:val="clear" w:color="auto" w:fill="FFFFFF"/>
        </w:rPr>
        <w:t>9</w:t>
      </w:r>
      <w:r w:rsidR="002F174E" w:rsidRPr="00514409">
        <w:rPr>
          <w:sz w:val="28"/>
          <w:szCs w:val="28"/>
          <w:shd w:val="clear" w:color="auto" w:fill="FFFFFF"/>
        </w:rPr>
        <w:t>].</w:t>
      </w:r>
    </w:p>
    <w:p w14:paraId="7E728627" w14:textId="3CA1D56B" w:rsidR="007C2603" w:rsidRPr="00514409" w:rsidRDefault="00243413" w:rsidP="0030268A">
      <w:pPr>
        <w:tabs>
          <w:tab w:val="left" w:pos="851"/>
          <w:tab w:val="left" w:pos="3516"/>
          <w:tab w:val="center" w:pos="4770"/>
        </w:tabs>
        <w:ind w:firstLine="567"/>
        <w:contextualSpacing/>
        <w:jc w:val="both"/>
        <w:rPr>
          <w:sz w:val="28"/>
          <w:szCs w:val="28"/>
        </w:rPr>
      </w:pPr>
      <w:r w:rsidRPr="00514409">
        <w:rPr>
          <w:sz w:val="28"/>
          <w:szCs w:val="28"/>
        </w:rPr>
        <w:t>Для повышения конкурентоспособности и роста экспортного потенциала образовательного сектора государством было принято решение о поэтапном переходе на английский язык обучения в старшей школе и вузах, которые указаны в «Плане нации – 100 конкретных шагов: современное государство для всех» (79 шаг) [</w:t>
      </w:r>
      <w:r w:rsidR="001634F3" w:rsidRPr="00514409">
        <w:rPr>
          <w:sz w:val="28"/>
          <w:szCs w:val="28"/>
        </w:rPr>
        <w:t>10</w:t>
      </w:r>
      <w:r w:rsidRPr="00514409">
        <w:rPr>
          <w:sz w:val="28"/>
          <w:szCs w:val="28"/>
        </w:rPr>
        <w:t>]. При этом продвижение английского языка опирается на принципы трехъязычного образования</w:t>
      </w:r>
      <w:r w:rsidR="00D91732" w:rsidRPr="00514409">
        <w:rPr>
          <w:sz w:val="28"/>
          <w:szCs w:val="28"/>
        </w:rPr>
        <w:t xml:space="preserve">, основная идея которого заключается в том, что вершиной языкового треугольника является </w:t>
      </w:r>
      <w:r w:rsidR="00D91732" w:rsidRPr="00514409">
        <w:rPr>
          <w:sz w:val="28"/>
          <w:szCs w:val="28"/>
          <w:shd w:val="clear" w:color="auto" w:fill="FFFFFF"/>
        </w:rPr>
        <w:t>казахский язык</w:t>
      </w:r>
      <w:r w:rsidR="00D91732" w:rsidRPr="00514409">
        <w:rPr>
          <w:sz w:val="28"/>
          <w:szCs w:val="28"/>
        </w:rPr>
        <w:t xml:space="preserve"> </w:t>
      </w:r>
      <w:r w:rsidR="00616FB7" w:rsidRPr="00514409">
        <w:rPr>
          <w:sz w:val="28"/>
          <w:szCs w:val="28"/>
        </w:rPr>
        <w:t>–</w:t>
      </w:r>
      <w:r w:rsidR="00D91732" w:rsidRPr="00514409">
        <w:rPr>
          <w:sz w:val="28"/>
          <w:szCs w:val="28"/>
        </w:rPr>
        <w:t xml:space="preserve"> государственный</w:t>
      </w:r>
      <w:r w:rsidR="00616FB7" w:rsidRPr="00514409">
        <w:rPr>
          <w:sz w:val="28"/>
          <w:szCs w:val="28"/>
        </w:rPr>
        <w:t xml:space="preserve"> язык Казахстана </w:t>
      </w:r>
      <w:r w:rsidRPr="00514409">
        <w:rPr>
          <w:sz w:val="28"/>
          <w:szCs w:val="28"/>
        </w:rPr>
        <w:t>[</w:t>
      </w:r>
      <w:r w:rsidR="001634F3" w:rsidRPr="00514409">
        <w:rPr>
          <w:sz w:val="28"/>
          <w:szCs w:val="28"/>
        </w:rPr>
        <w:t>11-12</w:t>
      </w:r>
      <w:r w:rsidRPr="00514409">
        <w:rPr>
          <w:sz w:val="28"/>
          <w:szCs w:val="28"/>
          <w:shd w:val="clear" w:color="auto" w:fill="FFFFFF"/>
        </w:rPr>
        <w:t>].</w:t>
      </w:r>
      <w:r w:rsidR="00616FB7" w:rsidRPr="00514409">
        <w:rPr>
          <w:sz w:val="28"/>
          <w:szCs w:val="28"/>
          <w:shd w:val="clear" w:color="auto" w:fill="FFFFFF"/>
        </w:rPr>
        <w:t xml:space="preserve"> </w:t>
      </w:r>
      <w:r w:rsidRPr="00514409">
        <w:rPr>
          <w:spacing w:val="2"/>
          <w:sz w:val="28"/>
          <w:szCs w:val="28"/>
        </w:rPr>
        <w:t>Реализация трехъязычного образования осуществляется путем уровневого усвоения казахского, русского и иностранного языков.</w:t>
      </w:r>
      <w:r w:rsidRPr="00514409">
        <w:rPr>
          <w:sz w:val="28"/>
          <w:szCs w:val="28"/>
        </w:rPr>
        <w:t xml:space="preserve"> </w:t>
      </w:r>
      <w:r w:rsidR="002F174E" w:rsidRPr="00514409">
        <w:rPr>
          <w:sz w:val="28"/>
          <w:szCs w:val="28"/>
        </w:rPr>
        <w:t>Наряду с уровневым принципом обучения языкам приоритеты сегодня отдаются коммуникативному подходу</w:t>
      </w:r>
      <w:r w:rsidRPr="00514409">
        <w:rPr>
          <w:sz w:val="28"/>
          <w:szCs w:val="28"/>
        </w:rPr>
        <w:t xml:space="preserve"> </w:t>
      </w:r>
      <w:r w:rsidR="002F174E" w:rsidRPr="00514409">
        <w:rPr>
          <w:sz w:val="28"/>
          <w:szCs w:val="28"/>
        </w:rPr>
        <w:t>при разумном сохранении грамматического</w:t>
      </w:r>
      <w:r w:rsidRPr="00514409">
        <w:rPr>
          <w:sz w:val="28"/>
          <w:szCs w:val="28"/>
        </w:rPr>
        <w:t xml:space="preserve"> </w:t>
      </w:r>
      <w:r w:rsidR="002F174E" w:rsidRPr="00514409">
        <w:rPr>
          <w:sz w:val="28"/>
          <w:szCs w:val="28"/>
        </w:rPr>
        <w:t>подхода. Но особо важным дидактическим инструментом в овладении несколькими языками выступает билингвальное обучение.</w:t>
      </w:r>
      <w:r w:rsidR="008D5B62" w:rsidRPr="00514409">
        <w:rPr>
          <w:sz w:val="28"/>
          <w:szCs w:val="28"/>
        </w:rPr>
        <w:t xml:space="preserve"> Добавим,</w:t>
      </w:r>
      <w:r w:rsidR="001634F3" w:rsidRPr="00514409">
        <w:rPr>
          <w:sz w:val="28"/>
          <w:szCs w:val="28"/>
        </w:rPr>
        <w:t xml:space="preserve"> что билингвальное обучение в своей основе содержит идеи развития </w:t>
      </w:r>
      <w:r w:rsidR="008D5B62" w:rsidRPr="00514409">
        <w:rPr>
          <w:sz w:val="28"/>
          <w:szCs w:val="28"/>
        </w:rPr>
        <w:t>у обучающихся умений</w:t>
      </w:r>
      <w:r w:rsidR="001634F3" w:rsidRPr="00514409">
        <w:rPr>
          <w:sz w:val="28"/>
          <w:szCs w:val="28"/>
        </w:rPr>
        <w:t xml:space="preserve"> </w:t>
      </w:r>
      <w:r w:rsidR="008D5B62" w:rsidRPr="00514409">
        <w:rPr>
          <w:sz w:val="28"/>
          <w:szCs w:val="28"/>
        </w:rPr>
        <w:t xml:space="preserve">строить </w:t>
      </w:r>
      <w:r w:rsidR="001634F3" w:rsidRPr="00514409">
        <w:rPr>
          <w:sz w:val="28"/>
          <w:szCs w:val="28"/>
        </w:rPr>
        <w:t>коммуникации</w:t>
      </w:r>
      <w:r w:rsidR="008D5B62" w:rsidRPr="00514409">
        <w:rPr>
          <w:sz w:val="28"/>
          <w:szCs w:val="28"/>
          <w:shd w:val="clear" w:color="auto" w:fill="FFFFFF"/>
        </w:rPr>
        <w:t xml:space="preserve">, взаимодействовать с окружающими, работать в команде. В этом ключе они в полной мере коррелируют с навыками, рекомендованными </w:t>
      </w:r>
      <w:r w:rsidR="007C2603" w:rsidRPr="00514409">
        <w:rPr>
          <w:sz w:val="28"/>
          <w:szCs w:val="28"/>
        </w:rPr>
        <w:t>Всемирн</w:t>
      </w:r>
      <w:r w:rsidR="000A69D5" w:rsidRPr="00514409">
        <w:rPr>
          <w:sz w:val="28"/>
          <w:szCs w:val="28"/>
        </w:rPr>
        <w:t>ым</w:t>
      </w:r>
      <w:r w:rsidR="007C2603" w:rsidRPr="00514409">
        <w:rPr>
          <w:sz w:val="28"/>
          <w:szCs w:val="28"/>
        </w:rPr>
        <w:t xml:space="preserve"> экономичес</w:t>
      </w:r>
      <w:r w:rsidR="000A69D5" w:rsidRPr="00514409">
        <w:rPr>
          <w:sz w:val="28"/>
          <w:szCs w:val="28"/>
        </w:rPr>
        <w:t xml:space="preserve">ким </w:t>
      </w:r>
      <w:r w:rsidR="007C2603" w:rsidRPr="00514409">
        <w:rPr>
          <w:sz w:val="28"/>
          <w:szCs w:val="28"/>
        </w:rPr>
        <w:t>форум</w:t>
      </w:r>
      <w:r w:rsidR="000A69D5" w:rsidRPr="00514409">
        <w:rPr>
          <w:sz w:val="28"/>
          <w:szCs w:val="28"/>
        </w:rPr>
        <w:t>ом</w:t>
      </w:r>
      <w:r w:rsidR="007C2603" w:rsidRPr="00514409">
        <w:rPr>
          <w:sz w:val="28"/>
          <w:szCs w:val="28"/>
        </w:rPr>
        <w:t xml:space="preserve"> </w:t>
      </w:r>
      <w:r w:rsidR="008D5B62" w:rsidRPr="00514409">
        <w:rPr>
          <w:sz w:val="28"/>
          <w:szCs w:val="28"/>
          <w:shd w:val="clear" w:color="auto" w:fill="FFFFFF"/>
        </w:rPr>
        <w:t xml:space="preserve">для успешной жизни в 21-м веке </w:t>
      </w:r>
      <w:r w:rsidR="007C2603" w:rsidRPr="00514409">
        <w:rPr>
          <w:sz w:val="28"/>
          <w:szCs w:val="28"/>
        </w:rPr>
        <w:t>[</w:t>
      </w:r>
      <w:r w:rsidR="000B1F29" w:rsidRPr="00514409">
        <w:rPr>
          <w:sz w:val="28"/>
          <w:szCs w:val="28"/>
        </w:rPr>
        <w:t>1</w:t>
      </w:r>
      <w:r w:rsidR="008D5B62" w:rsidRPr="00514409">
        <w:rPr>
          <w:sz w:val="28"/>
          <w:szCs w:val="28"/>
        </w:rPr>
        <w:t>3</w:t>
      </w:r>
      <w:r w:rsidR="007C2603" w:rsidRPr="00514409">
        <w:rPr>
          <w:sz w:val="28"/>
          <w:szCs w:val="28"/>
        </w:rPr>
        <w:t xml:space="preserve">]. </w:t>
      </w:r>
    </w:p>
    <w:p w14:paraId="0EB1C07C" w14:textId="1ACE94D8" w:rsidR="007C2603" w:rsidRPr="00514409" w:rsidRDefault="00FC6CAB" w:rsidP="008D5B62">
      <w:pPr>
        <w:ind w:firstLine="567"/>
        <w:jc w:val="both"/>
        <w:rPr>
          <w:sz w:val="28"/>
          <w:szCs w:val="28"/>
        </w:rPr>
      </w:pPr>
      <w:r w:rsidRPr="00514409">
        <w:rPr>
          <w:sz w:val="28"/>
          <w:szCs w:val="28"/>
        </w:rPr>
        <w:t xml:space="preserve">Разработанность билингвального обучения имеет достаточно высокую степень в зарубежной науке. </w:t>
      </w:r>
      <w:r w:rsidR="009503A4" w:rsidRPr="00514409">
        <w:rPr>
          <w:sz w:val="28"/>
          <w:szCs w:val="28"/>
        </w:rPr>
        <w:t xml:space="preserve">Об этом свидетельствуют результаты библиометрического анализа трудов, имеющихся в международных базах данных </w:t>
      </w:r>
      <w:r w:rsidR="009503A4" w:rsidRPr="00514409">
        <w:rPr>
          <w:sz w:val="28"/>
          <w:szCs w:val="28"/>
          <w:lang w:val="en-US"/>
        </w:rPr>
        <w:t>Web</w:t>
      </w:r>
      <w:r w:rsidR="009503A4" w:rsidRPr="00514409">
        <w:rPr>
          <w:sz w:val="28"/>
          <w:szCs w:val="28"/>
        </w:rPr>
        <w:t xml:space="preserve"> </w:t>
      </w:r>
      <w:r w:rsidR="009503A4" w:rsidRPr="00514409">
        <w:rPr>
          <w:sz w:val="28"/>
          <w:szCs w:val="28"/>
          <w:lang w:val="en-US"/>
        </w:rPr>
        <w:t>of</w:t>
      </w:r>
      <w:r w:rsidR="009503A4" w:rsidRPr="00514409">
        <w:rPr>
          <w:sz w:val="28"/>
          <w:szCs w:val="28"/>
        </w:rPr>
        <w:t xml:space="preserve"> </w:t>
      </w:r>
      <w:r w:rsidR="009503A4" w:rsidRPr="00514409">
        <w:rPr>
          <w:sz w:val="28"/>
          <w:szCs w:val="28"/>
          <w:lang w:val="en-US"/>
        </w:rPr>
        <w:t>Science</w:t>
      </w:r>
      <w:r w:rsidR="009503A4" w:rsidRPr="00514409">
        <w:rPr>
          <w:sz w:val="28"/>
          <w:szCs w:val="28"/>
        </w:rPr>
        <w:t xml:space="preserve"> и </w:t>
      </w:r>
      <w:r w:rsidR="009503A4" w:rsidRPr="00514409">
        <w:rPr>
          <w:sz w:val="28"/>
          <w:szCs w:val="28"/>
          <w:lang w:val="en-US"/>
        </w:rPr>
        <w:t>Scopus</w:t>
      </w:r>
      <w:r w:rsidR="009503A4" w:rsidRPr="00514409">
        <w:rPr>
          <w:sz w:val="28"/>
          <w:szCs w:val="28"/>
        </w:rPr>
        <w:t xml:space="preserve">. Нами было установлено, что за последние десять лет </w:t>
      </w:r>
      <w:r w:rsidR="00044AA2" w:rsidRPr="00514409">
        <w:rPr>
          <w:sz w:val="28"/>
          <w:szCs w:val="28"/>
        </w:rPr>
        <w:t xml:space="preserve">из более 2000 работ около 1000 по каждой базе были опубликованы учеными </w:t>
      </w:r>
      <w:r w:rsidR="009503A4" w:rsidRPr="00514409">
        <w:rPr>
          <w:sz w:val="28"/>
          <w:szCs w:val="28"/>
        </w:rPr>
        <w:t>США</w:t>
      </w:r>
      <w:r w:rsidR="00044AA2" w:rsidRPr="00514409">
        <w:rPr>
          <w:sz w:val="28"/>
          <w:szCs w:val="28"/>
        </w:rPr>
        <w:t>,</w:t>
      </w:r>
      <w:r w:rsidR="009503A4" w:rsidRPr="00514409">
        <w:rPr>
          <w:sz w:val="28"/>
          <w:szCs w:val="28"/>
        </w:rPr>
        <w:t xml:space="preserve"> на втором месте – Испания. Казахстанскими учеными опубликовано </w:t>
      </w:r>
      <w:r w:rsidRPr="00514409">
        <w:rPr>
          <w:sz w:val="28"/>
          <w:szCs w:val="28"/>
        </w:rPr>
        <w:t xml:space="preserve">всего </w:t>
      </w:r>
      <w:r w:rsidR="009503A4" w:rsidRPr="00514409">
        <w:rPr>
          <w:sz w:val="28"/>
          <w:szCs w:val="28"/>
        </w:rPr>
        <w:t>11 статей по каждой базе (всего 22 научные статьи).</w:t>
      </w:r>
      <w:r w:rsidR="00044AA2" w:rsidRPr="00514409">
        <w:rPr>
          <w:sz w:val="28"/>
          <w:szCs w:val="28"/>
        </w:rPr>
        <w:t xml:space="preserve"> Более детальное изучение научных трудов показало, что ученые рассматривают билингвальное обучение</w:t>
      </w:r>
      <w:r w:rsidR="00241A23" w:rsidRPr="00514409">
        <w:rPr>
          <w:sz w:val="28"/>
          <w:szCs w:val="28"/>
        </w:rPr>
        <w:t xml:space="preserve">: 1) </w:t>
      </w:r>
      <w:r w:rsidR="00044AA2" w:rsidRPr="00514409">
        <w:rPr>
          <w:sz w:val="28"/>
          <w:szCs w:val="28"/>
        </w:rPr>
        <w:t>в плане его исторического развития в разных странах</w:t>
      </w:r>
      <w:r w:rsidR="00241A23" w:rsidRPr="00514409">
        <w:rPr>
          <w:sz w:val="28"/>
          <w:szCs w:val="28"/>
        </w:rPr>
        <w:t>; 2)</w:t>
      </w:r>
      <w:r w:rsidR="00044AA2" w:rsidRPr="00514409">
        <w:rPr>
          <w:sz w:val="28"/>
          <w:szCs w:val="28"/>
        </w:rPr>
        <w:t xml:space="preserve"> с позиций выявления факторов его становления</w:t>
      </w:r>
      <w:r w:rsidR="00241A23" w:rsidRPr="00514409">
        <w:rPr>
          <w:sz w:val="28"/>
          <w:szCs w:val="28"/>
        </w:rPr>
        <w:t xml:space="preserve">; 3) </w:t>
      </w:r>
      <w:r w:rsidR="00044AA2" w:rsidRPr="00514409">
        <w:rPr>
          <w:sz w:val="28"/>
          <w:szCs w:val="28"/>
        </w:rPr>
        <w:t>классификации видов программ билингвального обучения</w:t>
      </w:r>
      <w:r w:rsidR="00241A23" w:rsidRPr="00514409">
        <w:rPr>
          <w:sz w:val="28"/>
          <w:szCs w:val="28"/>
        </w:rPr>
        <w:t>; 4)</w:t>
      </w:r>
      <w:r w:rsidR="00044AA2" w:rsidRPr="00514409">
        <w:rPr>
          <w:sz w:val="28"/>
          <w:szCs w:val="28"/>
        </w:rPr>
        <w:t xml:space="preserve"> раскрытия социальной значимости формирования билингвов. В целом, </w:t>
      </w:r>
      <w:r w:rsidR="008D5B62" w:rsidRPr="00514409">
        <w:rPr>
          <w:sz w:val="28"/>
          <w:szCs w:val="28"/>
        </w:rPr>
        <w:t>р</w:t>
      </w:r>
      <w:r w:rsidR="007C2603" w:rsidRPr="00514409">
        <w:rPr>
          <w:sz w:val="28"/>
          <w:szCs w:val="28"/>
        </w:rPr>
        <w:t xml:space="preserve">яд исследователей в </w:t>
      </w:r>
      <w:r w:rsidR="008D5B62" w:rsidRPr="00514409">
        <w:rPr>
          <w:sz w:val="28"/>
          <w:szCs w:val="28"/>
        </w:rPr>
        <w:t xml:space="preserve">этой </w:t>
      </w:r>
      <w:r w:rsidR="007C2603" w:rsidRPr="00514409">
        <w:rPr>
          <w:sz w:val="28"/>
          <w:szCs w:val="28"/>
        </w:rPr>
        <w:t>области (</w:t>
      </w:r>
      <w:r w:rsidR="00044AA2" w:rsidRPr="00514409">
        <w:rPr>
          <w:sz w:val="28"/>
          <w:szCs w:val="28"/>
        </w:rPr>
        <w:t xml:space="preserve">Бэйкер К., </w:t>
      </w:r>
      <w:r w:rsidR="007C2603" w:rsidRPr="00514409">
        <w:rPr>
          <w:sz w:val="28"/>
          <w:szCs w:val="28"/>
        </w:rPr>
        <w:t>Гальскова Н.Д., Гез Н.И., Алиев Р., Каже Н., Щерба</w:t>
      </w:r>
      <w:r w:rsidR="00044AA2" w:rsidRPr="00514409">
        <w:rPr>
          <w:sz w:val="28"/>
          <w:szCs w:val="28"/>
        </w:rPr>
        <w:t xml:space="preserve"> </w:t>
      </w:r>
      <w:r w:rsidR="007C2603" w:rsidRPr="00514409">
        <w:rPr>
          <w:sz w:val="28"/>
          <w:szCs w:val="28"/>
        </w:rPr>
        <w:t xml:space="preserve">Л. В., </w:t>
      </w:r>
      <w:r w:rsidR="007C2603" w:rsidRPr="00514409">
        <w:rPr>
          <w:sz w:val="28"/>
          <w:szCs w:val="28"/>
          <w:lang w:val="en-US"/>
        </w:rPr>
        <w:t>Cook</w:t>
      </w:r>
      <w:r w:rsidR="007C2603" w:rsidRPr="00514409">
        <w:rPr>
          <w:sz w:val="28"/>
          <w:szCs w:val="28"/>
        </w:rPr>
        <w:t xml:space="preserve"> </w:t>
      </w:r>
      <w:r w:rsidR="007C2603" w:rsidRPr="00514409">
        <w:rPr>
          <w:sz w:val="28"/>
          <w:szCs w:val="28"/>
          <w:lang w:val="en-US"/>
        </w:rPr>
        <w:t>V</w:t>
      </w:r>
      <w:r w:rsidR="007C2603" w:rsidRPr="00514409">
        <w:rPr>
          <w:sz w:val="28"/>
          <w:szCs w:val="28"/>
        </w:rPr>
        <w:t>.</w:t>
      </w:r>
      <w:r w:rsidR="007C2603" w:rsidRPr="00514409">
        <w:rPr>
          <w:sz w:val="28"/>
          <w:szCs w:val="28"/>
          <w:lang w:val="en-US"/>
        </w:rPr>
        <w:t>J</w:t>
      </w:r>
      <w:r w:rsidR="007C2603" w:rsidRPr="00514409">
        <w:rPr>
          <w:sz w:val="28"/>
          <w:szCs w:val="28"/>
        </w:rPr>
        <w:t xml:space="preserve">, </w:t>
      </w:r>
      <w:r w:rsidR="007C2603" w:rsidRPr="00514409">
        <w:rPr>
          <w:sz w:val="28"/>
          <w:szCs w:val="28"/>
          <w:lang w:val="en-US"/>
        </w:rPr>
        <w:t>Titone</w:t>
      </w:r>
      <w:r w:rsidR="00044AA2" w:rsidRPr="00514409">
        <w:rPr>
          <w:sz w:val="28"/>
          <w:szCs w:val="28"/>
        </w:rPr>
        <w:t xml:space="preserve"> </w:t>
      </w:r>
      <w:r w:rsidR="00044AA2" w:rsidRPr="00514409">
        <w:rPr>
          <w:sz w:val="28"/>
          <w:szCs w:val="28"/>
          <w:lang w:val="en-US"/>
        </w:rPr>
        <w:t>R</w:t>
      </w:r>
      <w:r w:rsidR="00044AA2" w:rsidRPr="00514409">
        <w:rPr>
          <w:sz w:val="28"/>
          <w:szCs w:val="28"/>
        </w:rPr>
        <w:t>.</w:t>
      </w:r>
      <w:r w:rsidR="007C2603" w:rsidRPr="00514409">
        <w:rPr>
          <w:sz w:val="28"/>
          <w:szCs w:val="28"/>
        </w:rPr>
        <w:t xml:space="preserve">, Genesee </w:t>
      </w:r>
      <w:r w:rsidR="00044AA2" w:rsidRPr="00514409">
        <w:rPr>
          <w:sz w:val="28"/>
          <w:szCs w:val="28"/>
        </w:rPr>
        <w:t xml:space="preserve">F. </w:t>
      </w:r>
      <w:r w:rsidR="007C2603" w:rsidRPr="00514409">
        <w:rPr>
          <w:sz w:val="28"/>
          <w:szCs w:val="28"/>
        </w:rPr>
        <w:t>и др.) рассматрива</w:t>
      </w:r>
      <w:r w:rsidR="009503A4" w:rsidRPr="00514409">
        <w:rPr>
          <w:sz w:val="28"/>
          <w:szCs w:val="28"/>
        </w:rPr>
        <w:t>ют</w:t>
      </w:r>
      <w:r w:rsidR="007C2603" w:rsidRPr="00514409">
        <w:rPr>
          <w:sz w:val="28"/>
          <w:szCs w:val="28"/>
        </w:rPr>
        <w:t xml:space="preserve"> билингвальное обучение как образовательн</w:t>
      </w:r>
      <w:r w:rsidR="000A69D5" w:rsidRPr="00514409">
        <w:rPr>
          <w:sz w:val="28"/>
          <w:szCs w:val="28"/>
        </w:rPr>
        <w:t>ую</w:t>
      </w:r>
      <w:r w:rsidR="007C2603" w:rsidRPr="00514409">
        <w:rPr>
          <w:sz w:val="28"/>
          <w:szCs w:val="28"/>
        </w:rPr>
        <w:t xml:space="preserve"> схем</w:t>
      </w:r>
      <w:r w:rsidR="000A69D5" w:rsidRPr="00514409">
        <w:rPr>
          <w:sz w:val="28"/>
          <w:szCs w:val="28"/>
        </w:rPr>
        <w:t>у</w:t>
      </w:r>
      <w:r w:rsidR="007C2603" w:rsidRPr="00514409">
        <w:rPr>
          <w:sz w:val="28"/>
          <w:szCs w:val="28"/>
        </w:rPr>
        <w:t xml:space="preserve">, в которой ребенок получает знание, по крайней мере, на двух языках, один из которых является родным языком для некоторых или всех детей в классе, а второй язык, как правило, является языком более широкого общения, часто официальным или </w:t>
      </w:r>
      <w:r w:rsidR="009503A4" w:rsidRPr="00514409">
        <w:rPr>
          <w:sz w:val="28"/>
          <w:szCs w:val="28"/>
        </w:rPr>
        <w:t>государственным</w:t>
      </w:r>
      <w:r w:rsidR="007C2603" w:rsidRPr="00514409">
        <w:rPr>
          <w:sz w:val="28"/>
          <w:szCs w:val="28"/>
        </w:rPr>
        <w:t xml:space="preserve"> языком. </w:t>
      </w:r>
    </w:p>
    <w:p w14:paraId="4D767DCD" w14:textId="6AD41C0A" w:rsidR="00241A23" w:rsidRPr="00514409" w:rsidRDefault="00FC6CAB" w:rsidP="008D5B62">
      <w:pPr>
        <w:ind w:firstLine="567"/>
        <w:jc w:val="both"/>
        <w:rPr>
          <w:sz w:val="28"/>
          <w:szCs w:val="28"/>
        </w:rPr>
      </w:pPr>
      <w:r w:rsidRPr="00514409">
        <w:rPr>
          <w:sz w:val="28"/>
          <w:szCs w:val="28"/>
        </w:rPr>
        <w:t>Возвращаясь к вопросам международного обмена опытом, отметим, что билингвальное обучение в контексте адаптации лучших мировых практик к условиям той или иной образовательной системы крайне недостаточно изучено в педагогической науке.</w:t>
      </w:r>
    </w:p>
    <w:p w14:paraId="4C68A400" w14:textId="7260AB7D" w:rsidR="007C2603" w:rsidRPr="00514409" w:rsidRDefault="00FC6CAB" w:rsidP="00425059">
      <w:pPr>
        <w:ind w:firstLine="567"/>
        <w:jc w:val="both"/>
        <w:rPr>
          <w:b/>
          <w:bCs/>
          <w:sz w:val="28"/>
          <w:szCs w:val="28"/>
        </w:rPr>
      </w:pPr>
      <w:r w:rsidRPr="00514409">
        <w:rPr>
          <w:sz w:val="28"/>
          <w:szCs w:val="28"/>
        </w:rPr>
        <w:t>В целом</w:t>
      </w:r>
      <w:r w:rsidR="00425059" w:rsidRPr="00514409">
        <w:rPr>
          <w:sz w:val="28"/>
          <w:szCs w:val="28"/>
        </w:rPr>
        <w:t xml:space="preserve">, изучение проблемы адаптации лучших практик билингвального обучения к условиям образования Казахстана позволило нам установить следующие </w:t>
      </w:r>
      <w:r w:rsidR="00425059" w:rsidRPr="00514409">
        <w:rPr>
          <w:b/>
          <w:bCs/>
          <w:sz w:val="28"/>
          <w:szCs w:val="28"/>
        </w:rPr>
        <w:t>п</w:t>
      </w:r>
      <w:r w:rsidR="007C2603" w:rsidRPr="00514409">
        <w:rPr>
          <w:b/>
          <w:bCs/>
          <w:sz w:val="28"/>
          <w:szCs w:val="28"/>
        </w:rPr>
        <w:t xml:space="preserve">ротиворечия </w:t>
      </w:r>
      <w:r w:rsidR="007C2603" w:rsidRPr="00514409">
        <w:rPr>
          <w:sz w:val="28"/>
          <w:szCs w:val="28"/>
        </w:rPr>
        <w:t>между:</w:t>
      </w:r>
    </w:p>
    <w:p w14:paraId="65686F8F" w14:textId="7E6639E6" w:rsidR="007C2603" w:rsidRPr="00514409" w:rsidRDefault="00425059" w:rsidP="00E55ADB">
      <w:pPr>
        <w:pStyle w:val="af"/>
        <w:numPr>
          <w:ilvl w:val="0"/>
          <w:numId w:val="12"/>
        </w:numPr>
        <w:tabs>
          <w:tab w:val="left" w:pos="426"/>
          <w:tab w:val="left" w:pos="851"/>
          <w:tab w:val="left" w:pos="3516"/>
          <w:tab w:val="center" w:pos="4770"/>
        </w:tabs>
        <w:ind w:left="0" w:firstLine="567"/>
        <w:jc w:val="both"/>
        <w:rPr>
          <w:sz w:val="28"/>
          <w:szCs w:val="28"/>
        </w:rPr>
      </w:pPr>
      <w:r w:rsidRPr="00514409">
        <w:rPr>
          <w:sz w:val="28"/>
          <w:szCs w:val="28"/>
        </w:rPr>
        <w:t>необходимостью</w:t>
      </w:r>
      <w:r w:rsidR="007C2603" w:rsidRPr="00514409">
        <w:rPr>
          <w:sz w:val="28"/>
          <w:szCs w:val="28"/>
        </w:rPr>
        <w:t xml:space="preserve"> применения лучшего мирового опыта билингвального обучения и недостаточностью методологического обеспечения его адаптации к условиям казахстанского трехъязычного образования;</w:t>
      </w:r>
    </w:p>
    <w:p w14:paraId="728CBFCD" w14:textId="77777777" w:rsidR="007C2603" w:rsidRPr="00514409" w:rsidRDefault="007C2603" w:rsidP="00E55ADB">
      <w:pPr>
        <w:pStyle w:val="af"/>
        <w:numPr>
          <w:ilvl w:val="0"/>
          <w:numId w:val="12"/>
        </w:numPr>
        <w:tabs>
          <w:tab w:val="left" w:pos="426"/>
          <w:tab w:val="left" w:pos="851"/>
          <w:tab w:val="left" w:pos="3516"/>
          <w:tab w:val="center" w:pos="4770"/>
        </w:tabs>
        <w:ind w:left="0" w:firstLine="567"/>
        <w:jc w:val="both"/>
        <w:rPr>
          <w:sz w:val="28"/>
          <w:szCs w:val="28"/>
        </w:rPr>
      </w:pPr>
      <w:r w:rsidRPr="00514409">
        <w:rPr>
          <w:sz w:val="28"/>
          <w:szCs w:val="28"/>
        </w:rPr>
        <w:t>востребованностью методологического обеспечения адаптации лучшего мирового опыта билингвального обучения и практическим отсутствием педагогических стратегий и механизмов такой адаптации.</w:t>
      </w:r>
    </w:p>
    <w:p w14:paraId="116E191D" w14:textId="296B105E" w:rsidR="00752652" w:rsidRPr="003A6F26" w:rsidRDefault="007C2603" w:rsidP="00752652">
      <w:pPr>
        <w:tabs>
          <w:tab w:val="left" w:pos="851"/>
        </w:tabs>
        <w:ind w:firstLine="567"/>
        <w:contextualSpacing/>
        <w:jc w:val="both"/>
        <w:rPr>
          <w:sz w:val="28"/>
          <w:szCs w:val="28"/>
        </w:rPr>
      </w:pPr>
      <w:r w:rsidRPr="00514409">
        <w:rPr>
          <w:sz w:val="28"/>
          <w:szCs w:val="28"/>
        </w:rPr>
        <w:t>Исходя из указанных противоречий была выявлена</w:t>
      </w:r>
      <w:r w:rsidRPr="00514409">
        <w:rPr>
          <w:b/>
          <w:bCs/>
          <w:sz w:val="28"/>
          <w:szCs w:val="28"/>
        </w:rPr>
        <w:t xml:space="preserve"> проблема исследования, </w:t>
      </w:r>
      <w:r w:rsidRPr="00514409">
        <w:rPr>
          <w:sz w:val="28"/>
          <w:szCs w:val="28"/>
        </w:rPr>
        <w:t>которая заключается в поиске ответов на следующие вопросы: «Как</w:t>
      </w:r>
      <w:r w:rsidRPr="003A6F26">
        <w:rPr>
          <w:sz w:val="28"/>
          <w:szCs w:val="28"/>
        </w:rPr>
        <w:t xml:space="preserve"> определить лучший мировой опыт билингвального обучения? Каковы его критерии?», «В чем заключается методология применения лучшего мирового опыта билингвального обучения?», «Каковы педагогические стратегии и механизмы адаптации лучшего мирового опыта билингвального обучения к условиям казахстанского образования?».</w:t>
      </w:r>
      <w:r w:rsidR="00752652" w:rsidRPr="003A6F26">
        <w:rPr>
          <w:sz w:val="28"/>
          <w:szCs w:val="28"/>
        </w:rPr>
        <w:t xml:space="preserve"> Выявленная проблема стала определяющим фактором при выборе темы диссертационного исследования</w:t>
      </w:r>
      <w:r w:rsidR="00425059" w:rsidRPr="003A6F26">
        <w:rPr>
          <w:sz w:val="28"/>
          <w:szCs w:val="28"/>
        </w:rPr>
        <w:t>, которая представлена в следующей редакции:</w:t>
      </w:r>
      <w:r w:rsidR="00752652" w:rsidRPr="003A6F26">
        <w:rPr>
          <w:sz w:val="28"/>
          <w:szCs w:val="28"/>
        </w:rPr>
        <w:t xml:space="preserve"> «</w:t>
      </w:r>
      <w:r w:rsidR="00752652" w:rsidRPr="003A6F26">
        <w:rPr>
          <w:b/>
          <w:bCs/>
          <w:sz w:val="28"/>
          <w:szCs w:val="28"/>
        </w:rPr>
        <w:t xml:space="preserve">Методология адаптации лучшего мирового опыта билингвального обучения </w:t>
      </w:r>
      <w:r w:rsidR="00425059" w:rsidRPr="003A6F26">
        <w:rPr>
          <w:b/>
          <w:bCs/>
          <w:sz w:val="28"/>
          <w:szCs w:val="28"/>
        </w:rPr>
        <w:t xml:space="preserve">к </w:t>
      </w:r>
      <w:r w:rsidR="00752652" w:rsidRPr="003A6F26">
        <w:rPr>
          <w:b/>
          <w:bCs/>
          <w:sz w:val="28"/>
          <w:szCs w:val="28"/>
        </w:rPr>
        <w:t>условия</w:t>
      </w:r>
      <w:r w:rsidR="00425059" w:rsidRPr="003A6F26">
        <w:rPr>
          <w:b/>
          <w:bCs/>
          <w:sz w:val="28"/>
          <w:szCs w:val="28"/>
        </w:rPr>
        <w:t xml:space="preserve">м </w:t>
      </w:r>
      <w:r w:rsidR="00522D3E">
        <w:rPr>
          <w:b/>
          <w:bCs/>
          <w:sz w:val="28"/>
          <w:szCs w:val="28"/>
        </w:rPr>
        <w:t>К</w:t>
      </w:r>
      <w:r w:rsidR="00425059" w:rsidRPr="003A6F26">
        <w:rPr>
          <w:b/>
          <w:bCs/>
          <w:sz w:val="28"/>
          <w:szCs w:val="28"/>
        </w:rPr>
        <w:t>азахстанского</w:t>
      </w:r>
      <w:r w:rsidR="00752652" w:rsidRPr="003A6F26">
        <w:rPr>
          <w:b/>
          <w:bCs/>
          <w:sz w:val="28"/>
          <w:szCs w:val="28"/>
        </w:rPr>
        <w:t xml:space="preserve"> трехъязычного образования».</w:t>
      </w:r>
    </w:p>
    <w:p w14:paraId="30058BE6" w14:textId="47C627D4" w:rsidR="007C2603" w:rsidRPr="003A6F26" w:rsidRDefault="007C2603" w:rsidP="00752652">
      <w:pPr>
        <w:tabs>
          <w:tab w:val="left" w:pos="851"/>
        </w:tabs>
        <w:ind w:firstLine="567"/>
        <w:contextualSpacing/>
        <w:jc w:val="both"/>
        <w:rPr>
          <w:sz w:val="28"/>
          <w:szCs w:val="28"/>
        </w:rPr>
      </w:pPr>
      <w:r w:rsidRPr="003A6F26">
        <w:rPr>
          <w:b/>
          <w:bCs/>
          <w:sz w:val="28"/>
          <w:szCs w:val="28"/>
        </w:rPr>
        <w:t xml:space="preserve">Объект исследования: </w:t>
      </w:r>
      <w:r w:rsidRPr="003A6F26">
        <w:rPr>
          <w:sz w:val="28"/>
          <w:szCs w:val="28"/>
          <w:lang w:val="kk-KZ"/>
        </w:rPr>
        <w:t>адаптация лучшего мирового опыта билингвального обучения</w:t>
      </w:r>
      <w:r w:rsidRPr="003A6F26">
        <w:rPr>
          <w:sz w:val="28"/>
          <w:szCs w:val="28"/>
        </w:rPr>
        <w:t xml:space="preserve"> в условиях трехъязычного образования.</w:t>
      </w:r>
    </w:p>
    <w:p w14:paraId="5FD4B5CB" w14:textId="77777777" w:rsidR="007C2603" w:rsidRPr="003A6F26" w:rsidRDefault="007C2603" w:rsidP="0030268A">
      <w:pPr>
        <w:tabs>
          <w:tab w:val="left" w:pos="851"/>
        </w:tabs>
        <w:ind w:firstLine="567"/>
        <w:contextualSpacing/>
        <w:jc w:val="both"/>
        <w:rPr>
          <w:sz w:val="28"/>
          <w:szCs w:val="28"/>
        </w:rPr>
      </w:pPr>
      <w:r w:rsidRPr="003A6F26">
        <w:rPr>
          <w:b/>
          <w:bCs/>
          <w:sz w:val="28"/>
          <w:szCs w:val="28"/>
        </w:rPr>
        <w:t>Предмет исследования:</w:t>
      </w:r>
      <w:r w:rsidRPr="003A6F26">
        <w:rPr>
          <w:sz w:val="28"/>
          <w:szCs w:val="28"/>
        </w:rPr>
        <w:t xml:space="preserve"> педагогические стратегии и механизмы адаптации лучшего мирового опыта билингвального обучения.</w:t>
      </w:r>
    </w:p>
    <w:p w14:paraId="7E4F1245" w14:textId="609E8199" w:rsidR="007C2603" w:rsidRPr="003A6F26" w:rsidRDefault="007C2603" w:rsidP="0030268A">
      <w:pPr>
        <w:tabs>
          <w:tab w:val="left" w:pos="851"/>
        </w:tabs>
        <w:ind w:firstLine="567"/>
        <w:contextualSpacing/>
        <w:jc w:val="both"/>
        <w:rPr>
          <w:sz w:val="28"/>
          <w:szCs w:val="28"/>
        </w:rPr>
      </w:pPr>
      <w:r w:rsidRPr="003A6F26">
        <w:rPr>
          <w:b/>
          <w:bCs/>
          <w:sz w:val="28"/>
          <w:szCs w:val="28"/>
        </w:rPr>
        <w:t>Цель:</w:t>
      </w:r>
      <w:r w:rsidRPr="003A6F26">
        <w:rPr>
          <w:sz w:val="28"/>
          <w:szCs w:val="28"/>
        </w:rPr>
        <w:t xml:space="preserve"> научное обоснование и разработка педагогических стратегий и механизмов адаптации лучшего мирового опыта билингвального обучения к условиям казахстанской системы </w:t>
      </w:r>
      <w:r w:rsidR="00425059" w:rsidRPr="003A6F26">
        <w:rPr>
          <w:sz w:val="28"/>
          <w:szCs w:val="28"/>
        </w:rPr>
        <w:t>трехъязычного</w:t>
      </w:r>
      <w:r w:rsidRPr="003A6F26">
        <w:rPr>
          <w:sz w:val="28"/>
          <w:szCs w:val="28"/>
        </w:rPr>
        <w:t xml:space="preserve"> образования.</w:t>
      </w:r>
    </w:p>
    <w:p w14:paraId="6567137F" w14:textId="1F395611" w:rsidR="005B4F82" w:rsidRPr="003A6F26" w:rsidRDefault="007C2603" w:rsidP="00826131">
      <w:pPr>
        <w:tabs>
          <w:tab w:val="left" w:pos="567"/>
          <w:tab w:val="left" w:pos="851"/>
        </w:tabs>
        <w:ind w:firstLine="567"/>
        <w:contextualSpacing/>
        <w:jc w:val="both"/>
        <w:rPr>
          <w:sz w:val="28"/>
          <w:szCs w:val="28"/>
        </w:rPr>
      </w:pPr>
      <w:r w:rsidRPr="003A6F26">
        <w:rPr>
          <w:b/>
          <w:bCs/>
          <w:sz w:val="28"/>
          <w:szCs w:val="28"/>
        </w:rPr>
        <w:t xml:space="preserve">Гипотеза исследования: </w:t>
      </w:r>
      <w:r w:rsidR="005B4F82" w:rsidRPr="003A6F26">
        <w:rPr>
          <w:sz w:val="28"/>
          <w:szCs w:val="28"/>
        </w:rPr>
        <w:t>адаптация</w:t>
      </w:r>
      <w:r w:rsidR="005B4F82" w:rsidRPr="003A6F26">
        <w:rPr>
          <w:b/>
          <w:bCs/>
          <w:sz w:val="28"/>
          <w:szCs w:val="28"/>
        </w:rPr>
        <w:t xml:space="preserve"> </w:t>
      </w:r>
      <w:r w:rsidR="005B4F82" w:rsidRPr="003A6F26">
        <w:rPr>
          <w:sz w:val="28"/>
          <w:szCs w:val="28"/>
        </w:rPr>
        <w:t>лучшего мирового опыта билингвального обучения к условиям казахстанской системы школьного образования будет успешна при условии разработки</w:t>
      </w:r>
      <w:r w:rsidR="00A459F1" w:rsidRPr="003A6F26">
        <w:rPr>
          <w:sz w:val="28"/>
          <w:szCs w:val="28"/>
        </w:rPr>
        <w:t xml:space="preserve"> и применения</w:t>
      </w:r>
      <w:r w:rsidR="005B4F82" w:rsidRPr="003A6F26">
        <w:rPr>
          <w:sz w:val="28"/>
          <w:szCs w:val="28"/>
        </w:rPr>
        <w:t xml:space="preserve"> системы педагогических стратегий и механизмов, построенных на основе выявления приемлем</w:t>
      </w:r>
      <w:r w:rsidR="00A459F1" w:rsidRPr="003A6F26">
        <w:rPr>
          <w:sz w:val="28"/>
          <w:szCs w:val="28"/>
        </w:rPr>
        <w:t>ости</w:t>
      </w:r>
      <w:r w:rsidR="005B4F82" w:rsidRPr="003A6F26">
        <w:rPr>
          <w:sz w:val="28"/>
          <w:szCs w:val="28"/>
        </w:rPr>
        <w:t xml:space="preserve"> </w:t>
      </w:r>
      <w:r w:rsidR="00A459F1" w:rsidRPr="003A6F26">
        <w:rPr>
          <w:sz w:val="28"/>
          <w:szCs w:val="28"/>
        </w:rPr>
        <w:t xml:space="preserve">и соотносимости того или иного </w:t>
      </w:r>
      <w:r w:rsidR="005B4F82" w:rsidRPr="003A6F26">
        <w:rPr>
          <w:sz w:val="28"/>
          <w:szCs w:val="28"/>
        </w:rPr>
        <w:t>фрагмент</w:t>
      </w:r>
      <w:r w:rsidR="00A459F1" w:rsidRPr="003A6F26">
        <w:rPr>
          <w:sz w:val="28"/>
          <w:szCs w:val="28"/>
        </w:rPr>
        <w:t>а</w:t>
      </w:r>
      <w:r w:rsidR="005B4F82" w:rsidRPr="003A6F26">
        <w:rPr>
          <w:sz w:val="28"/>
          <w:szCs w:val="28"/>
        </w:rPr>
        <w:t xml:space="preserve"> данного опыта, обоснованность котор</w:t>
      </w:r>
      <w:r w:rsidR="00A459F1" w:rsidRPr="003A6F26">
        <w:rPr>
          <w:sz w:val="28"/>
          <w:szCs w:val="28"/>
        </w:rPr>
        <w:t>ого обеспечивается за счет выработки критериев оценки и выбора наиболее успешных в этом вопросе зарубежных стран, так как при этом соблюдается принцип критического заимствования как гаранта позитивного влияния на адаптируемую среду.</w:t>
      </w:r>
    </w:p>
    <w:p w14:paraId="648FFDBD" w14:textId="7A4F74BD" w:rsidR="007C2603" w:rsidRPr="003A6F26" w:rsidRDefault="007C2603" w:rsidP="00826131">
      <w:pPr>
        <w:tabs>
          <w:tab w:val="left" w:pos="567"/>
          <w:tab w:val="left" w:pos="851"/>
        </w:tabs>
        <w:ind w:firstLine="567"/>
        <w:contextualSpacing/>
        <w:jc w:val="both"/>
        <w:rPr>
          <w:sz w:val="28"/>
          <w:szCs w:val="28"/>
        </w:rPr>
      </w:pPr>
      <w:r w:rsidRPr="003A6F26">
        <w:rPr>
          <w:sz w:val="28"/>
          <w:szCs w:val="28"/>
        </w:rPr>
        <w:t xml:space="preserve">Исходя из цели и гипотезы исследования определены следующие </w:t>
      </w:r>
      <w:r w:rsidRPr="003A6F26">
        <w:rPr>
          <w:b/>
          <w:bCs/>
          <w:sz w:val="28"/>
          <w:szCs w:val="28"/>
        </w:rPr>
        <w:t>задачи:</w:t>
      </w:r>
    </w:p>
    <w:p w14:paraId="03062BE8" w14:textId="553E79C9" w:rsidR="007C2603" w:rsidRPr="003A6F26" w:rsidRDefault="00826131" w:rsidP="00E55ADB">
      <w:pPr>
        <w:pStyle w:val="af"/>
        <w:numPr>
          <w:ilvl w:val="0"/>
          <w:numId w:val="22"/>
        </w:numPr>
        <w:tabs>
          <w:tab w:val="left" w:pos="567"/>
          <w:tab w:val="left" w:pos="851"/>
        </w:tabs>
        <w:ind w:left="0" w:firstLine="567"/>
        <w:jc w:val="both"/>
        <w:rPr>
          <w:sz w:val="28"/>
          <w:szCs w:val="28"/>
        </w:rPr>
      </w:pPr>
      <w:r w:rsidRPr="003A6F26">
        <w:rPr>
          <w:sz w:val="28"/>
          <w:szCs w:val="28"/>
        </w:rPr>
        <w:t>раскрыть сущность лучшего мирового опыта билингвального обучения</w:t>
      </w:r>
    </w:p>
    <w:p w14:paraId="1ECF1A81" w14:textId="40BEB182" w:rsidR="007C2603" w:rsidRPr="003A6F26" w:rsidRDefault="00826131" w:rsidP="00E55ADB">
      <w:pPr>
        <w:pStyle w:val="af"/>
        <w:numPr>
          <w:ilvl w:val="0"/>
          <w:numId w:val="22"/>
        </w:numPr>
        <w:tabs>
          <w:tab w:val="left" w:pos="567"/>
          <w:tab w:val="left" w:pos="851"/>
        </w:tabs>
        <w:ind w:left="0" w:firstLine="567"/>
        <w:jc w:val="both"/>
        <w:rPr>
          <w:sz w:val="28"/>
          <w:szCs w:val="28"/>
        </w:rPr>
      </w:pPr>
      <w:r w:rsidRPr="003A6F26">
        <w:rPr>
          <w:sz w:val="28"/>
          <w:szCs w:val="28"/>
        </w:rPr>
        <w:t xml:space="preserve">выявить лучший мировой опыт билингвального обучения </w:t>
      </w:r>
    </w:p>
    <w:p w14:paraId="0A389BB0" w14:textId="49E147F4" w:rsidR="007C2603" w:rsidRPr="003A6F26" w:rsidRDefault="00826131" w:rsidP="00E55ADB">
      <w:pPr>
        <w:pStyle w:val="af"/>
        <w:numPr>
          <w:ilvl w:val="0"/>
          <w:numId w:val="22"/>
        </w:numPr>
        <w:tabs>
          <w:tab w:val="left" w:pos="567"/>
          <w:tab w:val="left" w:pos="851"/>
        </w:tabs>
        <w:ind w:left="0" w:firstLine="567"/>
        <w:jc w:val="both"/>
        <w:rPr>
          <w:sz w:val="28"/>
          <w:szCs w:val="28"/>
        </w:rPr>
      </w:pPr>
      <w:r w:rsidRPr="003A6F26">
        <w:rPr>
          <w:sz w:val="28"/>
          <w:szCs w:val="28"/>
        </w:rPr>
        <w:t>определить методологические основы адаптации изучаемого явления</w:t>
      </w:r>
    </w:p>
    <w:p w14:paraId="38B96ABB" w14:textId="357F9502" w:rsidR="007C2603" w:rsidRPr="003A6F26" w:rsidRDefault="00826131" w:rsidP="00E55ADB">
      <w:pPr>
        <w:pStyle w:val="af"/>
        <w:numPr>
          <w:ilvl w:val="0"/>
          <w:numId w:val="22"/>
        </w:numPr>
        <w:tabs>
          <w:tab w:val="left" w:pos="567"/>
          <w:tab w:val="left" w:pos="851"/>
        </w:tabs>
        <w:ind w:left="0" w:firstLine="567"/>
        <w:jc w:val="both"/>
        <w:rPr>
          <w:sz w:val="28"/>
          <w:szCs w:val="28"/>
        </w:rPr>
      </w:pPr>
      <w:r w:rsidRPr="003A6F26">
        <w:rPr>
          <w:sz w:val="28"/>
          <w:szCs w:val="28"/>
        </w:rPr>
        <w:t>разработать педагогические стратегии и механизмы адаптации лучшего мирового опыта билингвального обучения к условиям казахстанского образования.</w:t>
      </w:r>
    </w:p>
    <w:p w14:paraId="3C405FD3" w14:textId="70996A90" w:rsidR="007C2603" w:rsidRPr="003A6F26" w:rsidRDefault="00826131" w:rsidP="00E55ADB">
      <w:pPr>
        <w:pStyle w:val="af"/>
        <w:numPr>
          <w:ilvl w:val="0"/>
          <w:numId w:val="22"/>
        </w:numPr>
        <w:tabs>
          <w:tab w:val="left" w:pos="567"/>
          <w:tab w:val="left" w:pos="851"/>
        </w:tabs>
        <w:ind w:left="0" w:firstLine="567"/>
        <w:jc w:val="both"/>
        <w:rPr>
          <w:i/>
          <w:iCs/>
          <w:sz w:val="28"/>
          <w:szCs w:val="28"/>
        </w:rPr>
      </w:pPr>
      <w:r w:rsidRPr="003A6F26">
        <w:rPr>
          <w:sz w:val="28"/>
          <w:szCs w:val="28"/>
        </w:rPr>
        <w:t xml:space="preserve">провести практическую верификацию </w:t>
      </w:r>
      <w:r w:rsidR="002553EE" w:rsidRPr="003A6F26">
        <w:rPr>
          <w:sz w:val="28"/>
          <w:szCs w:val="28"/>
        </w:rPr>
        <w:t>разработанных педагогических стратегий и механизмов</w:t>
      </w:r>
      <w:r w:rsidRPr="003A6F26">
        <w:rPr>
          <w:sz w:val="28"/>
          <w:szCs w:val="28"/>
        </w:rPr>
        <w:t xml:space="preserve"> адаптации изучаемого явления</w:t>
      </w:r>
      <w:r w:rsidR="007C2603" w:rsidRPr="003A6F26">
        <w:rPr>
          <w:sz w:val="28"/>
          <w:szCs w:val="28"/>
        </w:rPr>
        <w:t>.</w:t>
      </w:r>
    </w:p>
    <w:p w14:paraId="583E4C59" w14:textId="56AFE02A" w:rsidR="00752652" w:rsidRPr="003A6F26" w:rsidRDefault="007C2603" w:rsidP="00826131">
      <w:pPr>
        <w:pStyle w:val="af"/>
        <w:tabs>
          <w:tab w:val="left" w:pos="851"/>
        </w:tabs>
        <w:ind w:left="0" w:firstLine="567"/>
        <w:jc w:val="both"/>
        <w:rPr>
          <w:sz w:val="28"/>
          <w:szCs w:val="28"/>
        </w:rPr>
      </w:pPr>
      <w:r w:rsidRPr="003A6F26">
        <w:rPr>
          <w:b/>
          <w:bCs/>
          <w:sz w:val="28"/>
          <w:szCs w:val="28"/>
          <w:shd w:val="clear" w:color="auto" w:fill="FFFFFF"/>
        </w:rPr>
        <w:t xml:space="preserve">Методологическую основу </w:t>
      </w:r>
      <w:r w:rsidRPr="003A6F26">
        <w:rPr>
          <w:sz w:val="28"/>
          <w:szCs w:val="28"/>
          <w:shd w:val="clear" w:color="auto" w:fill="FFFFFF"/>
        </w:rPr>
        <w:t>исследования составили труды</w:t>
      </w:r>
      <w:r w:rsidR="00EC36C6" w:rsidRPr="003A6F26">
        <w:rPr>
          <w:sz w:val="28"/>
          <w:szCs w:val="28"/>
          <w:shd w:val="clear" w:color="auto" w:fill="FFFFFF"/>
        </w:rPr>
        <w:t>, посвященные</w:t>
      </w:r>
      <w:r w:rsidRPr="003A6F26">
        <w:rPr>
          <w:sz w:val="28"/>
          <w:szCs w:val="28"/>
          <w:shd w:val="clear" w:color="auto" w:fill="FFFFFF"/>
        </w:rPr>
        <w:t>:</w:t>
      </w:r>
      <w:r w:rsidRPr="003A6F26">
        <w:rPr>
          <w:sz w:val="28"/>
          <w:szCs w:val="28"/>
        </w:rPr>
        <w:t xml:space="preserve"> </w:t>
      </w:r>
    </w:p>
    <w:p w14:paraId="7A8BBB83" w14:textId="6F45366B" w:rsidR="00752652" w:rsidRPr="003A6F26" w:rsidRDefault="00752652" w:rsidP="00E55ADB">
      <w:pPr>
        <w:pStyle w:val="af"/>
        <w:numPr>
          <w:ilvl w:val="0"/>
          <w:numId w:val="23"/>
        </w:numPr>
        <w:tabs>
          <w:tab w:val="left" w:pos="851"/>
        </w:tabs>
        <w:ind w:left="0" w:firstLine="567"/>
        <w:jc w:val="both"/>
        <w:rPr>
          <w:sz w:val="28"/>
          <w:szCs w:val="28"/>
          <w:shd w:val="clear" w:color="auto" w:fill="FFFFFF"/>
        </w:rPr>
      </w:pPr>
      <w:r w:rsidRPr="003A6F26">
        <w:rPr>
          <w:sz w:val="28"/>
          <w:szCs w:val="28"/>
          <w:shd w:val="clear" w:color="auto" w:fill="FFFFFF"/>
        </w:rPr>
        <w:t>проблеме</w:t>
      </w:r>
      <w:r w:rsidR="00EC36C6" w:rsidRPr="003A6F26">
        <w:rPr>
          <w:sz w:val="28"/>
          <w:szCs w:val="28"/>
          <w:shd w:val="clear" w:color="auto" w:fill="FFFFFF"/>
        </w:rPr>
        <w:t xml:space="preserve"> иноязычного,</w:t>
      </w:r>
      <w:r w:rsidRPr="003A6F26">
        <w:rPr>
          <w:sz w:val="28"/>
          <w:szCs w:val="28"/>
          <w:shd w:val="clear" w:color="auto" w:fill="FFFFFF"/>
        </w:rPr>
        <w:t xml:space="preserve"> </w:t>
      </w:r>
      <w:r w:rsidRPr="003A6F26">
        <w:rPr>
          <w:sz w:val="28"/>
          <w:szCs w:val="28"/>
        </w:rPr>
        <w:t>полиязычного</w:t>
      </w:r>
      <w:r w:rsidR="00EC36C6" w:rsidRPr="003A6F26">
        <w:rPr>
          <w:sz w:val="28"/>
          <w:szCs w:val="28"/>
        </w:rPr>
        <w:t>,</w:t>
      </w:r>
      <w:r w:rsidRPr="003A6F26">
        <w:rPr>
          <w:sz w:val="28"/>
          <w:szCs w:val="28"/>
        </w:rPr>
        <w:t xml:space="preserve"> трехъязычного образовани</w:t>
      </w:r>
      <w:r w:rsidR="00826131" w:rsidRPr="003A6F26">
        <w:rPr>
          <w:sz w:val="28"/>
          <w:szCs w:val="28"/>
        </w:rPr>
        <w:t>я (</w:t>
      </w:r>
      <w:r w:rsidR="00EC36C6" w:rsidRPr="003A6F26">
        <w:rPr>
          <w:sz w:val="28"/>
          <w:szCs w:val="28"/>
        </w:rPr>
        <w:t xml:space="preserve">Кунанбаева С.С., </w:t>
      </w:r>
      <w:r w:rsidRPr="003A6F26">
        <w:rPr>
          <w:sz w:val="28"/>
          <w:szCs w:val="28"/>
        </w:rPr>
        <w:t>Жетписбаев</w:t>
      </w:r>
      <w:r w:rsidR="00826131" w:rsidRPr="003A6F26">
        <w:rPr>
          <w:sz w:val="28"/>
          <w:szCs w:val="28"/>
        </w:rPr>
        <w:t>а</w:t>
      </w:r>
      <w:r w:rsidRPr="003A6F26">
        <w:rPr>
          <w:sz w:val="28"/>
          <w:szCs w:val="28"/>
        </w:rPr>
        <w:t xml:space="preserve"> Б.А., José Мanuel Vez </w:t>
      </w:r>
      <w:r w:rsidRPr="003A6F26">
        <w:rPr>
          <w:sz w:val="28"/>
          <w:szCs w:val="28"/>
          <w:lang w:val="en-US"/>
        </w:rPr>
        <w:t>V</w:t>
      </w:r>
      <w:r w:rsidRPr="003A6F26">
        <w:rPr>
          <w:sz w:val="28"/>
          <w:szCs w:val="28"/>
        </w:rPr>
        <w:t>.</w:t>
      </w:r>
      <w:r w:rsidRPr="003A6F26">
        <w:rPr>
          <w:sz w:val="28"/>
          <w:szCs w:val="28"/>
          <w:lang w:val="en-US"/>
        </w:rPr>
        <w:t>J</w:t>
      </w:r>
      <w:r w:rsidRPr="003A6F26">
        <w:rPr>
          <w:sz w:val="28"/>
          <w:szCs w:val="28"/>
        </w:rPr>
        <w:t>. С</w:t>
      </w:r>
      <w:r w:rsidRPr="003A6F26">
        <w:rPr>
          <w:sz w:val="28"/>
          <w:szCs w:val="28"/>
          <w:lang w:val="en-US"/>
        </w:rPr>
        <w:t>ook</w:t>
      </w:r>
      <w:r w:rsidRPr="003A6F26">
        <w:rPr>
          <w:sz w:val="28"/>
          <w:szCs w:val="28"/>
        </w:rPr>
        <w:t xml:space="preserve">, </w:t>
      </w:r>
      <w:r w:rsidRPr="003A6F26">
        <w:rPr>
          <w:sz w:val="28"/>
          <w:szCs w:val="28"/>
          <w:lang w:val="en-US"/>
        </w:rPr>
        <w:t>M</w:t>
      </w:r>
      <w:r w:rsidRPr="003A6F26">
        <w:rPr>
          <w:sz w:val="28"/>
          <w:szCs w:val="28"/>
        </w:rPr>
        <w:t xml:space="preserve">. </w:t>
      </w:r>
      <w:r w:rsidRPr="003A6F26">
        <w:rPr>
          <w:sz w:val="28"/>
          <w:szCs w:val="28"/>
          <w:lang w:val="en-US"/>
        </w:rPr>
        <w:t>Clyne</w:t>
      </w:r>
      <w:r w:rsidRPr="003A6F26">
        <w:rPr>
          <w:sz w:val="28"/>
          <w:szCs w:val="28"/>
        </w:rPr>
        <w:t>, Л. М. Малых, А. В. Жуков и др</w:t>
      </w:r>
      <w:r w:rsidR="00826131" w:rsidRPr="003A6F26">
        <w:rPr>
          <w:sz w:val="28"/>
          <w:szCs w:val="28"/>
        </w:rPr>
        <w:t>.)</w:t>
      </w:r>
      <w:r w:rsidR="00F02C24" w:rsidRPr="003A6F26">
        <w:rPr>
          <w:sz w:val="28"/>
          <w:szCs w:val="28"/>
        </w:rPr>
        <w:t>, которые позволили нам понять основные концепции современного языкового образования</w:t>
      </w:r>
      <w:r w:rsidR="00F73BC6" w:rsidRPr="003A6F26">
        <w:rPr>
          <w:sz w:val="28"/>
          <w:szCs w:val="28"/>
        </w:rPr>
        <w:t xml:space="preserve">, а также принять за исходную позицию понимание языкового образования как </w:t>
      </w:r>
      <w:r w:rsidR="002C17D3" w:rsidRPr="003A6F26">
        <w:rPr>
          <w:sz w:val="28"/>
          <w:szCs w:val="28"/>
        </w:rPr>
        <w:t xml:space="preserve">ведущего </w:t>
      </w:r>
      <w:r w:rsidR="00F73BC6" w:rsidRPr="003A6F26">
        <w:rPr>
          <w:sz w:val="28"/>
          <w:szCs w:val="28"/>
        </w:rPr>
        <w:t>фактора качественного образования в целом</w:t>
      </w:r>
      <w:r w:rsidRPr="003A6F26">
        <w:rPr>
          <w:sz w:val="28"/>
          <w:szCs w:val="28"/>
        </w:rPr>
        <w:t>;</w:t>
      </w:r>
      <w:r w:rsidRPr="003A6F26">
        <w:rPr>
          <w:sz w:val="28"/>
          <w:szCs w:val="28"/>
          <w:shd w:val="clear" w:color="auto" w:fill="FFFFFF"/>
        </w:rPr>
        <w:t xml:space="preserve"> </w:t>
      </w:r>
    </w:p>
    <w:p w14:paraId="5DA599EF" w14:textId="2D917854" w:rsidR="00752652" w:rsidRPr="003A6F26" w:rsidRDefault="00826131" w:rsidP="00E55ADB">
      <w:pPr>
        <w:pStyle w:val="af"/>
        <w:numPr>
          <w:ilvl w:val="0"/>
          <w:numId w:val="23"/>
        </w:numPr>
        <w:tabs>
          <w:tab w:val="left" w:pos="851"/>
        </w:tabs>
        <w:ind w:left="0" w:firstLine="567"/>
        <w:jc w:val="both"/>
        <w:rPr>
          <w:sz w:val="28"/>
          <w:szCs w:val="28"/>
        </w:rPr>
      </w:pPr>
      <w:r w:rsidRPr="003A6F26">
        <w:rPr>
          <w:sz w:val="28"/>
          <w:szCs w:val="28"/>
          <w:shd w:val="clear" w:color="auto" w:fill="FFFFFF"/>
        </w:rPr>
        <w:t>вопросам б</w:t>
      </w:r>
      <w:r w:rsidR="00752652" w:rsidRPr="003A6F26">
        <w:rPr>
          <w:sz w:val="28"/>
          <w:szCs w:val="28"/>
        </w:rPr>
        <w:t>илингвально</w:t>
      </w:r>
      <w:r w:rsidRPr="003A6F26">
        <w:rPr>
          <w:sz w:val="28"/>
          <w:szCs w:val="28"/>
        </w:rPr>
        <w:t>го</w:t>
      </w:r>
      <w:r w:rsidR="00752652" w:rsidRPr="003A6F26">
        <w:rPr>
          <w:sz w:val="28"/>
          <w:szCs w:val="28"/>
        </w:rPr>
        <w:t xml:space="preserve"> обучени</w:t>
      </w:r>
      <w:r w:rsidRPr="003A6F26">
        <w:rPr>
          <w:sz w:val="28"/>
          <w:szCs w:val="28"/>
        </w:rPr>
        <w:t>я (</w:t>
      </w:r>
      <w:r w:rsidR="00752652" w:rsidRPr="003A6F26">
        <w:rPr>
          <w:sz w:val="28"/>
          <w:szCs w:val="28"/>
        </w:rPr>
        <w:t>C</w:t>
      </w:r>
      <w:r w:rsidR="00425059" w:rsidRPr="003A6F26">
        <w:rPr>
          <w:sz w:val="28"/>
          <w:szCs w:val="28"/>
        </w:rPr>
        <w:t>.</w:t>
      </w:r>
      <w:r w:rsidR="00752652" w:rsidRPr="003A6F26">
        <w:rPr>
          <w:sz w:val="28"/>
          <w:szCs w:val="28"/>
        </w:rPr>
        <w:t xml:space="preserve"> Baker, </w:t>
      </w:r>
      <w:r w:rsidR="00752652" w:rsidRPr="003A6F26">
        <w:rPr>
          <w:sz w:val="28"/>
          <w:szCs w:val="28"/>
          <w:shd w:val="clear" w:color="auto" w:fill="FFFFFF"/>
        </w:rPr>
        <w:t>F. Genesee и K. Lindholm-Leary</w:t>
      </w:r>
      <w:r w:rsidR="00752652" w:rsidRPr="003A6F26">
        <w:rPr>
          <w:sz w:val="28"/>
          <w:szCs w:val="28"/>
        </w:rPr>
        <w:t>, J. F. Hamers, M. Blanc, Р</w:t>
      </w:r>
      <w:r w:rsidR="00425059" w:rsidRPr="003A6F26">
        <w:rPr>
          <w:sz w:val="28"/>
          <w:szCs w:val="28"/>
        </w:rPr>
        <w:t>.</w:t>
      </w:r>
      <w:r w:rsidR="00752652" w:rsidRPr="003A6F26">
        <w:rPr>
          <w:sz w:val="28"/>
          <w:szCs w:val="28"/>
        </w:rPr>
        <w:t xml:space="preserve"> Алиев, Н</w:t>
      </w:r>
      <w:r w:rsidR="00425059" w:rsidRPr="003A6F26">
        <w:rPr>
          <w:sz w:val="28"/>
          <w:szCs w:val="28"/>
        </w:rPr>
        <w:t>.</w:t>
      </w:r>
      <w:r w:rsidR="00752652" w:rsidRPr="003A6F26">
        <w:rPr>
          <w:sz w:val="28"/>
          <w:szCs w:val="28"/>
        </w:rPr>
        <w:t xml:space="preserve"> Каже, Л. В. Щерба, </w:t>
      </w:r>
      <w:hyperlink r:id="rId9" w:history="1">
        <w:r w:rsidR="00752652" w:rsidRPr="003A6F26">
          <w:rPr>
            <w:rStyle w:val="aa"/>
            <w:color w:val="auto"/>
            <w:sz w:val="28"/>
            <w:szCs w:val="28"/>
            <w:u w:val="none"/>
          </w:rPr>
          <w:t>Cheryl A. Roberts</w:t>
        </w:r>
      </w:hyperlink>
      <w:r w:rsidR="00752652" w:rsidRPr="003A6F26">
        <w:rPr>
          <w:sz w:val="28"/>
          <w:szCs w:val="28"/>
        </w:rPr>
        <w:t>, O</w:t>
      </w:r>
      <w:r w:rsidR="00425059" w:rsidRPr="003A6F26">
        <w:rPr>
          <w:sz w:val="28"/>
          <w:szCs w:val="28"/>
        </w:rPr>
        <w:t>.</w:t>
      </w:r>
      <w:r w:rsidR="00752652" w:rsidRPr="003A6F26">
        <w:rPr>
          <w:sz w:val="28"/>
          <w:szCs w:val="28"/>
        </w:rPr>
        <w:t xml:space="preserve"> García, Г</w:t>
      </w:r>
      <w:r w:rsidRPr="003A6F26">
        <w:rPr>
          <w:sz w:val="28"/>
          <w:szCs w:val="28"/>
        </w:rPr>
        <w:t>.</w:t>
      </w:r>
      <w:r w:rsidR="00425059" w:rsidRPr="003A6F26">
        <w:rPr>
          <w:sz w:val="28"/>
          <w:szCs w:val="28"/>
        </w:rPr>
        <w:t xml:space="preserve"> </w:t>
      </w:r>
      <w:r w:rsidR="00752652" w:rsidRPr="003A6F26">
        <w:rPr>
          <w:sz w:val="28"/>
          <w:szCs w:val="28"/>
        </w:rPr>
        <w:t>Кадыржанова, Д</w:t>
      </w:r>
      <w:r w:rsidRPr="003A6F26">
        <w:rPr>
          <w:sz w:val="28"/>
          <w:szCs w:val="28"/>
        </w:rPr>
        <w:t>.</w:t>
      </w:r>
      <w:r w:rsidR="00425059" w:rsidRPr="003A6F26">
        <w:rPr>
          <w:sz w:val="28"/>
          <w:szCs w:val="28"/>
        </w:rPr>
        <w:t xml:space="preserve"> </w:t>
      </w:r>
      <w:r w:rsidR="00752652" w:rsidRPr="003A6F26">
        <w:rPr>
          <w:sz w:val="28"/>
          <w:szCs w:val="28"/>
        </w:rPr>
        <w:t>Абдрахманова</w:t>
      </w:r>
      <w:r w:rsidRPr="003A6F26">
        <w:rPr>
          <w:sz w:val="28"/>
          <w:szCs w:val="28"/>
        </w:rPr>
        <w:t>)</w:t>
      </w:r>
      <w:r w:rsidR="00F02C24" w:rsidRPr="003A6F26">
        <w:rPr>
          <w:sz w:val="28"/>
          <w:szCs w:val="28"/>
        </w:rPr>
        <w:t>, которые утвердили нас во мнении о том, что параллельное изучение нескольких неродных языков строится на знании родного языка</w:t>
      </w:r>
      <w:r w:rsidR="00752652" w:rsidRPr="003A6F26">
        <w:rPr>
          <w:sz w:val="28"/>
          <w:szCs w:val="28"/>
        </w:rPr>
        <w:t xml:space="preserve">; </w:t>
      </w:r>
    </w:p>
    <w:p w14:paraId="350F3DB7" w14:textId="2D733DD8" w:rsidR="00752652" w:rsidRPr="003A6F26" w:rsidRDefault="00826131" w:rsidP="00E55ADB">
      <w:pPr>
        <w:pStyle w:val="af"/>
        <w:numPr>
          <w:ilvl w:val="0"/>
          <w:numId w:val="23"/>
        </w:numPr>
        <w:tabs>
          <w:tab w:val="left" w:pos="851"/>
        </w:tabs>
        <w:ind w:left="0" w:firstLine="567"/>
        <w:jc w:val="both"/>
        <w:rPr>
          <w:sz w:val="28"/>
          <w:szCs w:val="28"/>
        </w:rPr>
      </w:pPr>
      <w:r w:rsidRPr="003A6F26">
        <w:rPr>
          <w:sz w:val="28"/>
          <w:szCs w:val="28"/>
        </w:rPr>
        <w:t>проблем</w:t>
      </w:r>
      <w:r w:rsidR="00EC36C6" w:rsidRPr="003A6F26">
        <w:rPr>
          <w:sz w:val="28"/>
          <w:szCs w:val="28"/>
        </w:rPr>
        <w:t>ам</w:t>
      </w:r>
      <w:r w:rsidRPr="003A6F26">
        <w:rPr>
          <w:sz w:val="28"/>
          <w:szCs w:val="28"/>
        </w:rPr>
        <w:t xml:space="preserve"> а</w:t>
      </w:r>
      <w:r w:rsidR="00752652" w:rsidRPr="003A6F26">
        <w:rPr>
          <w:sz w:val="28"/>
          <w:szCs w:val="28"/>
        </w:rPr>
        <w:t>даптаци</w:t>
      </w:r>
      <w:r w:rsidRPr="003A6F26">
        <w:rPr>
          <w:sz w:val="28"/>
          <w:szCs w:val="28"/>
        </w:rPr>
        <w:t>и</w:t>
      </w:r>
      <w:r w:rsidR="00752652" w:rsidRPr="003A6F26">
        <w:rPr>
          <w:sz w:val="28"/>
          <w:szCs w:val="28"/>
        </w:rPr>
        <w:t xml:space="preserve"> опыт</w:t>
      </w:r>
      <w:r w:rsidR="00425059" w:rsidRPr="003A6F26">
        <w:rPr>
          <w:sz w:val="28"/>
          <w:szCs w:val="28"/>
        </w:rPr>
        <w:t>а</w:t>
      </w:r>
      <w:r w:rsidR="00EC36C6" w:rsidRPr="003A6F26">
        <w:rPr>
          <w:sz w:val="28"/>
          <w:szCs w:val="28"/>
        </w:rPr>
        <w:t xml:space="preserve"> других</w:t>
      </w:r>
      <w:r w:rsidRPr="003A6F26">
        <w:rPr>
          <w:sz w:val="28"/>
          <w:szCs w:val="28"/>
        </w:rPr>
        <w:t xml:space="preserve"> (</w:t>
      </w:r>
      <w:r w:rsidR="00752652" w:rsidRPr="003A6F26">
        <w:rPr>
          <w:sz w:val="28"/>
          <w:szCs w:val="28"/>
        </w:rPr>
        <w:t>Э. Дюркгейм, Л.В. Корель,</w:t>
      </w:r>
      <w:r w:rsidR="00752652" w:rsidRPr="003A6F26">
        <w:rPr>
          <w:sz w:val="28"/>
          <w:szCs w:val="28"/>
          <w:shd w:val="clear" w:color="auto" w:fill="F6F6F6"/>
        </w:rPr>
        <w:t xml:space="preserve"> </w:t>
      </w:r>
      <w:r w:rsidR="00425059" w:rsidRPr="003A6F26">
        <w:rPr>
          <w:sz w:val="28"/>
          <w:szCs w:val="28"/>
        </w:rPr>
        <w:t xml:space="preserve">А. А. </w:t>
      </w:r>
      <w:r w:rsidR="00752652" w:rsidRPr="003A6F26">
        <w:rPr>
          <w:sz w:val="28"/>
          <w:szCs w:val="28"/>
        </w:rPr>
        <w:t>Ершов,</w:t>
      </w:r>
      <w:r w:rsidR="00752652" w:rsidRPr="003A6F26">
        <w:rPr>
          <w:i/>
          <w:iCs/>
          <w:sz w:val="28"/>
          <w:szCs w:val="28"/>
        </w:rPr>
        <w:t xml:space="preserve"> </w:t>
      </w:r>
      <w:r w:rsidR="00752652" w:rsidRPr="003A6F26">
        <w:rPr>
          <w:sz w:val="28"/>
          <w:szCs w:val="28"/>
        </w:rPr>
        <w:t>Л. Ф. Бурлачук,</w:t>
      </w:r>
      <w:r w:rsidR="00425059" w:rsidRPr="003A6F26">
        <w:rPr>
          <w:sz w:val="28"/>
          <w:szCs w:val="28"/>
          <w:shd w:val="clear" w:color="auto" w:fill="FFFFFF"/>
        </w:rPr>
        <w:t xml:space="preserve"> А.А.</w:t>
      </w:r>
      <w:r w:rsidR="00752652" w:rsidRPr="003A6F26">
        <w:rPr>
          <w:sz w:val="28"/>
          <w:szCs w:val="28"/>
        </w:rPr>
        <w:t xml:space="preserve"> </w:t>
      </w:r>
      <w:r w:rsidR="00752652" w:rsidRPr="003A6F26">
        <w:rPr>
          <w:sz w:val="28"/>
          <w:szCs w:val="28"/>
          <w:shd w:val="clear" w:color="auto" w:fill="FFFFFF"/>
        </w:rPr>
        <w:t>Реан, А.Р</w:t>
      </w:r>
      <w:r w:rsidR="00425059" w:rsidRPr="003A6F26">
        <w:rPr>
          <w:sz w:val="28"/>
          <w:szCs w:val="28"/>
          <w:shd w:val="clear" w:color="auto" w:fill="FFFFFF"/>
        </w:rPr>
        <w:t>. Кудашев</w:t>
      </w:r>
      <w:r w:rsidR="00752652" w:rsidRPr="003A6F26">
        <w:rPr>
          <w:sz w:val="28"/>
          <w:szCs w:val="28"/>
          <w:shd w:val="clear" w:color="auto" w:fill="FFFFFF"/>
        </w:rPr>
        <w:t xml:space="preserve">, </w:t>
      </w:r>
      <w:r w:rsidR="00425059" w:rsidRPr="003A6F26">
        <w:rPr>
          <w:sz w:val="28"/>
          <w:szCs w:val="28"/>
          <w:shd w:val="clear" w:color="auto" w:fill="FFFFFF"/>
        </w:rPr>
        <w:t xml:space="preserve">А.А. </w:t>
      </w:r>
      <w:r w:rsidR="00752652" w:rsidRPr="003A6F26">
        <w:rPr>
          <w:sz w:val="28"/>
          <w:szCs w:val="28"/>
          <w:shd w:val="clear" w:color="auto" w:fill="FFFFFF"/>
        </w:rPr>
        <w:t>Баранов,</w:t>
      </w:r>
      <w:r w:rsidR="00752652" w:rsidRPr="003A6F26">
        <w:rPr>
          <w:sz w:val="28"/>
          <w:szCs w:val="28"/>
        </w:rPr>
        <w:t xml:space="preserve"> </w:t>
      </w:r>
      <w:r w:rsidR="00425059" w:rsidRPr="003A6F26">
        <w:rPr>
          <w:sz w:val="28"/>
          <w:szCs w:val="28"/>
        </w:rPr>
        <w:t xml:space="preserve">Т. </w:t>
      </w:r>
      <w:r w:rsidR="00752652" w:rsidRPr="003A6F26">
        <w:rPr>
          <w:sz w:val="28"/>
          <w:szCs w:val="28"/>
        </w:rPr>
        <w:t>Парсонс, V</w:t>
      </w:r>
      <w:r w:rsidR="00425059" w:rsidRPr="003A6F26">
        <w:rPr>
          <w:sz w:val="28"/>
          <w:szCs w:val="28"/>
        </w:rPr>
        <w:t>.</w:t>
      </w:r>
      <w:r w:rsidR="00752652" w:rsidRPr="003A6F26">
        <w:rPr>
          <w:sz w:val="28"/>
          <w:szCs w:val="28"/>
        </w:rPr>
        <w:t>Terziev</w:t>
      </w:r>
      <w:r w:rsidR="00425059" w:rsidRPr="003A6F26">
        <w:rPr>
          <w:sz w:val="28"/>
          <w:szCs w:val="28"/>
        </w:rPr>
        <w:t>,</w:t>
      </w:r>
      <w:r w:rsidR="00752652" w:rsidRPr="003A6F26">
        <w:rPr>
          <w:sz w:val="28"/>
          <w:szCs w:val="28"/>
        </w:rPr>
        <w:t xml:space="preserve"> J</w:t>
      </w:r>
      <w:r w:rsidR="00425059" w:rsidRPr="003A6F26">
        <w:rPr>
          <w:sz w:val="28"/>
          <w:szCs w:val="28"/>
        </w:rPr>
        <w:t>.</w:t>
      </w:r>
      <w:r w:rsidR="00752652" w:rsidRPr="003A6F26">
        <w:rPr>
          <w:sz w:val="28"/>
          <w:szCs w:val="28"/>
        </w:rPr>
        <w:t>W. Berry</w:t>
      </w:r>
      <w:r w:rsidRPr="003A6F26">
        <w:rPr>
          <w:sz w:val="28"/>
          <w:szCs w:val="28"/>
        </w:rPr>
        <w:t>)</w:t>
      </w:r>
      <w:r w:rsidR="00F02C24" w:rsidRPr="003A6F26">
        <w:rPr>
          <w:sz w:val="28"/>
          <w:szCs w:val="28"/>
        </w:rPr>
        <w:t xml:space="preserve">, которые позволили нам понять, что адаптация наиболее результативна и адекватна при условии выбора не всей </w:t>
      </w:r>
      <w:r w:rsidR="00F73BC6" w:rsidRPr="003A6F26">
        <w:rPr>
          <w:sz w:val="28"/>
          <w:szCs w:val="28"/>
        </w:rPr>
        <w:t xml:space="preserve">зарубежной </w:t>
      </w:r>
      <w:r w:rsidR="00F02C24" w:rsidRPr="003A6F26">
        <w:rPr>
          <w:sz w:val="28"/>
          <w:szCs w:val="28"/>
        </w:rPr>
        <w:t xml:space="preserve">образовательной системы, а лишь </w:t>
      </w:r>
      <w:r w:rsidR="00F73BC6" w:rsidRPr="003A6F26">
        <w:rPr>
          <w:sz w:val="28"/>
          <w:szCs w:val="28"/>
        </w:rPr>
        <w:t xml:space="preserve">ее </w:t>
      </w:r>
      <w:r w:rsidR="00F02C24" w:rsidRPr="003A6F26">
        <w:rPr>
          <w:sz w:val="28"/>
          <w:szCs w:val="28"/>
        </w:rPr>
        <w:t>определенного</w:t>
      </w:r>
      <w:r w:rsidR="00F73BC6" w:rsidRPr="003A6F26">
        <w:rPr>
          <w:sz w:val="28"/>
          <w:szCs w:val="28"/>
        </w:rPr>
        <w:t xml:space="preserve"> соотносимого</w:t>
      </w:r>
      <w:r w:rsidR="00F02C24" w:rsidRPr="003A6F26">
        <w:rPr>
          <w:sz w:val="28"/>
          <w:szCs w:val="28"/>
        </w:rPr>
        <w:t xml:space="preserve"> фрагмента</w:t>
      </w:r>
      <w:r w:rsidR="00752652" w:rsidRPr="003A6F26">
        <w:rPr>
          <w:sz w:val="28"/>
          <w:szCs w:val="28"/>
        </w:rPr>
        <w:t xml:space="preserve">; </w:t>
      </w:r>
    </w:p>
    <w:p w14:paraId="24BF71CB" w14:textId="30B3E075" w:rsidR="00752652" w:rsidRPr="003A6F26" w:rsidRDefault="00EC36C6" w:rsidP="008F2C61">
      <w:pPr>
        <w:pStyle w:val="af"/>
        <w:numPr>
          <w:ilvl w:val="0"/>
          <w:numId w:val="23"/>
        </w:numPr>
        <w:tabs>
          <w:tab w:val="left" w:pos="851"/>
        </w:tabs>
        <w:ind w:left="0" w:firstLine="567"/>
        <w:jc w:val="both"/>
        <w:rPr>
          <w:sz w:val="28"/>
          <w:szCs w:val="28"/>
        </w:rPr>
      </w:pPr>
      <w:r w:rsidRPr="003A6F26">
        <w:rPr>
          <w:sz w:val="28"/>
          <w:szCs w:val="28"/>
        </w:rPr>
        <w:t>вопросам</w:t>
      </w:r>
      <w:r w:rsidR="00826131" w:rsidRPr="003A6F26">
        <w:rPr>
          <w:sz w:val="28"/>
          <w:szCs w:val="28"/>
        </w:rPr>
        <w:t xml:space="preserve"> м</w:t>
      </w:r>
      <w:r w:rsidR="00752652" w:rsidRPr="003A6F26">
        <w:rPr>
          <w:sz w:val="28"/>
          <w:szCs w:val="28"/>
        </w:rPr>
        <w:t>етодологическо</w:t>
      </w:r>
      <w:r w:rsidR="00826131" w:rsidRPr="003A6F26">
        <w:rPr>
          <w:sz w:val="28"/>
          <w:szCs w:val="28"/>
        </w:rPr>
        <w:t>го</w:t>
      </w:r>
      <w:r w:rsidR="00752652" w:rsidRPr="003A6F26">
        <w:rPr>
          <w:sz w:val="28"/>
          <w:szCs w:val="28"/>
        </w:rPr>
        <w:t xml:space="preserve"> обеспечени</w:t>
      </w:r>
      <w:r w:rsidR="00826131" w:rsidRPr="003A6F26">
        <w:rPr>
          <w:sz w:val="28"/>
          <w:szCs w:val="28"/>
        </w:rPr>
        <w:t xml:space="preserve">я в сфере </w:t>
      </w:r>
      <w:r w:rsidR="00752652" w:rsidRPr="003A6F26">
        <w:rPr>
          <w:sz w:val="28"/>
          <w:szCs w:val="28"/>
        </w:rPr>
        <w:t>образовани</w:t>
      </w:r>
      <w:r w:rsidR="00826131" w:rsidRPr="003A6F26">
        <w:rPr>
          <w:sz w:val="28"/>
          <w:szCs w:val="28"/>
        </w:rPr>
        <w:t>я (</w:t>
      </w:r>
      <w:r w:rsidR="00752652" w:rsidRPr="003A6F26">
        <w:rPr>
          <w:sz w:val="28"/>
          <w:szCs w:val="28"/>
        </w:rPr>
        <w:t>Н.В. Бордовская</w:t>
      </w:r>
      <w:r w:rsidRPr="003A6F26">
        <w:rPr>
          <w:sz w:val="28"/>
          <w:szCs w:val="28"/>
        </w:rPr>
        <w:t>, В. А.</w:t>
      </w:r>
      <w:r w:rsidR="00752652" w:rsidRPr="003A6F26">
        <w:rPr>
          <w:sz w:val="28"/>
          <w:szCs w:val="28"/>
        </w:rPr>
        <w:t xml:space="preserve"> Сластенин,</w:t>
      </w:r>
      <w:r w:rsidRPr="003A6F26">
        <w:rPr>
          <w:sz w:val="28"/>
          <w:szCs w:val="28"/>
        </w:rPr>
        <w:t xml:space="preserve"> В. П.</w:t>
      </w:r>
      <w:r w:rsidR="00752652" w:rsidRPr="003A6F26">
        <w:rPr>
          <w:sz w:val="28"/>
          <w:szCs w:val="28"/>
        </w:rPr>
        <w:t xml:space="preserve"> Каширин, Л. П. Крившенко, М. Е. Вайндорф</w:t>
      </w:r>
      <w:r w:rsidRPr="003A6F26">
        <w:rPr>
          <w:sz w:val="28"/>
          <w:szCs w:val="28"/>
        </w:rPr>
        <w:t xml:space="preserve">, </w:t>
      </w:r>
      <w:r w:rsidR="00752652" w:rsidRPr="003A6F26">
        <w:rPr>
          <w:sz w:val="28"/>
          <w:szCs w:val="28"/>
        </w:rPr>
        <w:t>Ж</w:t>
      </w:r>
      <w:r w:rsidRPr="003A6F26">
        <w:rPr>
          <w:sz w:val="28"/>
          <w:szCs w:val="28"/>
        </w:rPr>
        <w:t>.</w:t>
      </w:r>
      <w:r w:rsidR="00752652" w:rsidRPr="003A6F26">
        <w:rPr>
          <w:sz w:val="28"/>
          <w:szCs w:val="28"/>
        </w:rPr>
        <w:t>Пиаже, Л</w:t>
      </w:r>
      <w:r w:rsidRPr="003A6F26">
        <w:rPr>
          <w:sz w:val="28"/>
          <w:szCs w:val="28"/>
        </w:rPr>
        <w:t>.</w:t>
      </w:r>
      <w:r w:rsidR="00752652" w:rsidRPr="003A6F26">
        <w:rPr>
          <w:sz w:val="28"/>
          <w:szCs w:val="28"/>
        </w:rPr>
        <w:t>Виготский</w:t>
      </w:r>
      <w:r w:rsidR="00826131" w:rsidRPr="003A6F26">
        <w:rPr>
          <w:sz w:val="28"/>
          <w:szCs w:val="28"/>
        </w:rPr>
        <w:t>)</w:t>
      </w:r>
      <w:r w:rsidR="00F73BC6" w:rsidRPr="003A6F26">
        <w:rPr>
          <w:sz w:val="28"/>
          <w:szCs w:val="28"/>
        </w:rPr>
        <w:t>, когда в нашей работе мы акцентируем свое внимание на методологии практической деятельности</w:t>
      </w:r>
      <w:r w:rsidR="00752652" w:rsidRPr="003A6F26">
        <w:rPr>
          <w:sz w:val="28"/>
          <w:szCs w:val="28"/>
        </w:rPr>
        <w:t xml:space="preserve">; </w:t>
      </w:r>
    </w:p>
    <w:p w14:paraId="5F7D4A31" w14:textId="61AE49C0" w:rsidR="00752652" w:rsidRPr="003A6F26" w:rsidRDefault="00826131" w:rsidP="00E55ADB">
      <w:pPr>
        <w:pStyle w:val="af"/>
        <w:numPr>
          <w:ilvl w:val="0"/>
          <w:numId w:val="23"/>
        </w:numPr>
        <w:tabs>
          <w:tab w:val="left" w:pos="851"/>
        </w:tabs>
        <w:ind w:left="0" w:firstLine="567"/>
        <w:jc w:val="both"/>
        <w:rPr>
          <w:sz w:val="28"/>
          <w:szCs w:val="28"/>
        </w:rPr>
      </w:pPr>
      <w:r w:rsidRPr="003A6F26">
        <w:rPr>
          <w:sz w:val="28"/>
          <w:szCs w:val="28"/>
        </w:rPr>
        <w:t>вопросам м</w:t>
      </w:r>
      <w:r w:rsidR="00752652" w:rsidRPr="003A6F26">
        <w:rPr>
          <w:sz w:val="28"/>
          <w:szCs w:val="28"/>
        </w:rPr>
        <w:t>отиваци</w:t>
      </w:r>
      <w:r w:rsidRPr="003A6F26">
        <w:rPr>
          <w:sz w:val="28"/>
          <w:szCs w:val="28"/>
        </w:rPr>
        <w:t xml:space="preserve">и </w:t>
      </w:r>
      <w:r w:rsidR="00752652" w:rsidRPr="003A6F26">
        <w:rPr>
          <w:sz w:val="28"/>
          <w:szCs w:val="28"/>
        </w:rPr>
        <w:t>в изучении языков</w:t>
      </w:r>
      <w:r w:rsidRPr="003A6F26">
        <w:rPr>
          <w:sz w:val="28"/>
          <w:szCs w:val="28"/>
        </w:rPr>
        <w:t xml:space="preserve"> (</w:t>
      </w:r>
      <w:r w:rsidR="00752652" w:rsidRPr="003A6F26">
        <w:rPr>
          <w:sz w:val="28"/>
          <w:szCs w:val="28"/>
        </w:rPr>
        <w:t>R.C. Gardner, W.E. Lambert, D</w:t>
      </w:r>
      <w:r w:rsidR="00EC36C6" w:rsidRPr="003A6F26">
        <w:rPr>
          <w:sz w:val="28"/>
          <w:szCs w:val="28"/>
        </w:rPr>
        <w:t>.</w:t>
      </w:r>
      <w:r w:rsidR="00752652" w:rsidRPr="003A6F26">
        <w:rPr>
          <w:sz w:val="28"/>
          <w:szCs w:val="28"/>
        </w:rPr>
        <w:t xml:space="preserve"> Zoltán, Deci, </w:t>
      </w:r>
      <w:r w:rsidR="00EC36C6" w:rsidRPr="003A6F26">
        <w:rPr>
          <w:sz w:val="28"/>
          <w:szCs w:val="28"/>
        </w:rPr>
        <w:t>L.</w:t>
      </w:r>
      <w:r w:rsidR="00752652" w:rsidRPr="003A6F26">
        <w:rPr>
          <w:sz w:val="28"/>
          <w:szCs w:val="28"/>
        </w:rPr>
        <w:t xml:space="preserve">Edward, </w:t>
      </w:r>
      <w:r w:rsidR="00EC36C6" w:rsidRPr="003A6F26">
        <w:rPr>
          <w:sz w:val="28"/>
          <w:szCs w:val="28"/>
        </w:rPr>
        <w:t xml:space="preserve">M. </w:t>
      </w:r>
      <w:r w:rsidR="00752652" w:rsidRPr="003A6F26">
        <w:rPr>
          <w:sz w:val="28"/>
          <w:szCs w:val="28"/>
        </w:rPr>
        <w:t xml:space="preserve">Richard </w:t>
      </w:r>
      <w:r w:rsidR="00CF3B91" w:rsidRPr="003A6F26">
        <w:rPr>
          <w:sz w:val="28"/>
          <w:szCs w:val="28"/>
        </w:rPr>
        <w:t xml:space="preserve">и </w:t>
      </w:r>
      <w:r w:rsidRPr="003A6F26">
        <w:rPr>
          <w:sz w:val="28"/>
          <w:szCs w:val="28"/>
        </w:rPr>
        <w:t>др.)</w:t>
      </w:r>
      <w:r w:rsidR="003F1C95" w:rsidRPr="003A6F26">
        <w:rPr>
          <w:sz w:val="28"/>
          <w:szCs w:val="28"/>
        </w:rPr>
        <w:t>.</w:t>
      </w:r>
    </w:p>
    <w:p w14:paraId="4A23BE2D" w14:textId="649424A6" w:rsidR="007C2603" w:rsidRPr="003A6F26" w:rsidRDefault="007C2603" w:rsidP="00826131">
      <w:pPr>
        <w:pStyle w:val="af"/>
        <w:tabs>
          <w:tab w:val="left" w:pos="851"/>
        </w:tabs>
        <w:ind w:left="0" w:firstLine="567"/>
        <w:jc w:val="both"/>
        <w:rPr>
          <w:b/>
          <w:bCs/>
          <w:sz w:val="28"/>
          <w:szCs w:val="28"/>
          <w:shd w:val="clear" w:color="auto" w:fill="FFFFFF"/>
        </w:rPr>
      </w:pPr>
      <w:r w:rsidRPr="003A6F26">
        <w:rPr>
          <w:b/>
          <w:bCs/>
          <w:sz w:val="28"/>
          <w:szCs w:val="28"/>
          <w:shd w:val="clear" w:color="auto" w:fill="FFFFFF"/>
        </w:rPr>
        <w:t xml:space="preserve">Методы исследования. </w:t>
      </w:r>
    </w:p>
    <w:p w14:paraId="5843AF32" w14:textId="77777777" w:rsidR="007C2603" w:rsidRPr="003A6F26" w:rsidRDefault="007C2603" w:rsidP="00826131">
      <w:pPr>
        <w:tabs>
          <w:tab w:val="left" w:pos="851"/>
        </w:tabs>
        <w:ind w:firstLine="567"/>
        <w:contextualSpacing/>
        <w:jc w:val="both"/>
        <w:rPr>
          <w:sz w:val="28"/>
          <w:szCs w:val="28"/>
        </w:rPr>
      </w:pPr>
      <w:r w:rsidRPr="003A6F26">
        <w:rPr>
          <w:sz w:val="28"/>
          <w:szCs w:val="28"/>
        </w:rPr>
        <w:t>Для решения первой и третьей задач применялись методы теоретического анализа научных трудов, систематизации, структуризации и классификации, визуализации с применением программы библиометрического анализа VosViewer, интерпретации научных положений, метод независимой экспертизы.</w:t>
      </w:r>
    </w:p>
    <w:p w14:paraId="37A4EBC1" w14:textId="77777777" w:rsidR="007C2603" w:rsidRPr="003A6F26" w:rsidRDefault="007C2603" w:rsidP="007C2603">
      <w:pPr>
        <w:tabs>
          <w:tab w:val="left" w:pos="851"/>
        </w:tabs>
        <w:ind w:firstLine="567"/>
        <w:contextualSpacing/>
        <w:jc w:val="both"/>
        <w:rPr>
          <w:sz w:val="28"/>
          <w:szCs w:val="28"/>
        </w:rPr>
      </w:pPr>
      <w:r w:rsidRPr="003A6F26">
        <w:rPr>
          <w:sz w:val="28"/>
          <w:szCs w:val="28"/>
        </w:rPr>
        <w:t>Для решения второй задачи использованы методы системного и сравнительного анализа результатов международных исследований (PISA, TIMSS, PIRLS, TALIS, а также ГИК), методы критериального, ретроспективного и сравнительного анализа, методы интерпретации и обобщения полученных данных.</w:t>
      </w:r>
    </w:p>
    <w:p w14:paraId="4CF515BE" w14:textId="77777777" w:rsidR="007C2603" w:rsidRPr="003A6F26" w:rsidRDefault="007C2603" w:rsidP="007C2603">
      <w:pPr>
        <w:tabs>
          <w:tab w:val="left" w:pos="851"/>
        </w:tabs>
        <w:ind w:firstLine="567"/>
        <w:contextualSpacing/>
        <w:jc w:val="both"/>
        <w:rPr>
          <w:sz w:val="28"/>
          <w:szCs w:val="28"/>
        </w:rPr>
      </w:pPr>
      <w:r w:rsidRPr="003A6F26">
        <w:rPr>
          <w:sz w:val="28"/>
          <w:szCs w:val="28"/>
        </w:rPr>
        <w:t>Для решения четвертой задачи применялись методы концептуализации, педагогического проектирования и моделирования педагогических систем.</w:t>
      </w:r>
    </w:p>
    <w:p w14:paraId="714FF090" w14:textId="77777777" w:rsidR="007C2603" w:rsidRPr="003A6F26" w:rsidRDefault="007C2603" w:rsidP="007C2603">
      <w:pPr>
        <w:tabs>
          <w:tab w:val="left" w:pos="851"/>
        </w:tabs>
        <w:ind w:firstLine="567"/>
        <w:contextualSpacing/>
        <w:jc w:val="both"/>
        <w:rPr>
          <w:sz w:val="28"/>
          <w:szCs w:val="28"/>
        </w:rPr>
      </w:pPr>
      <w:r w:rsidRPr="003A6F26">
        <w:rPr>
          <w:sz w:val="28"/>
          <w:szCs w:val="28"/>
        </w:rPr>
        <w:t>Для решения пятой задачи применялись методы апробации, опроса, анкетирования и интервьюирования, объективизации субъективных мнений, сбора и систематизации, а также математической обработки статистических данных.</w:t>
      </w:r>
    </w:p>
    <w:p w14:paraId="22CCBCA6" w14:textId="4268512A" w:rsidR="007C2603" w:rsidRPr="003A6F26" w:rsidRDefault="007C2603" w:rsidP="00FC6CAB">
      <w:pPr>
        <w:tabs>
          <w:tab w:val="left" w:pos="851"/>
        </w:tabs>
        <w:ind w:firstLine="567"/>
        <w:contextualSpacing/>
        <w:jc w:val="both"/>
        <w:rPr>
          <w:sz w:val="28"/>
          <w:szCs w:val="28"/>
        </w:rPr>
      </w:pPr>
      <w:r w:rsidRPr="003A6F26">
        <w:rPr>
          <w:b/>
          <w:bCs/>
          <w:sz w:val="28"/>
          <w:szCs w:val="28"/>
          <w:shd w:val="clear" w:color="auto" w:fill="FFFFFF"/>
        </w:rPr>
        <w:t xml:space="preserve">Достоверность и обоснованность </w:t>
      </w:r>
      <w:r w:rsidRPr="003A6F26">
        <w:rPr>
          <w:sz w:val="28"/>
          <w:szCs w:val="28"/>
          <w:shd w:val="clear" w:color="auto" w:fill="FFFFFF"/>
        </w:rPr>
        <w:t>полученных результатов</w:t>
      </w:r>
      <w:r w:rsidR="00E106D6" w:rsidRPr="003A6F26">
        <w:rPr>
          <w:sz w:val="28"/>
          <w:szCs w:val="28"/>
          <w:shd w:val="clear" w:color="auto" w:fill="FFFFFF"/>
        </w:rPr>
        <w:t xml:space="preserve"> обеспечены за счет соответствия методов исследования, указанных выше, поставленным задачам. В ходе решения задач на основе применения адекватных методов были последовательно получены промежуточные результаты исследования.</w:t>
      </w:r>
    </w:p>
    <w:p w14:paraId="7A2944DA" w14:textId="6490B662" w:rsidR="00752652" w:rsidRPr="003A6F26" w:rsidRDefault="00752652" w:rsidP="00FC6CAB">
      <w:pPr>
        <w:pStyle w:val="Standard"/>
        <w:tabs>
          <w:tab w:val="left" w:pos="851"/>
          <w:tab w:val="left" w:pos="1134"/>
          <w:tab w:val="left" w:pos="1418"/>
        </w:tabs>
        <w:spacing w:after="0" w:line="240" w:lineRule="auto"/>
        <w:ind w:firstLine="567"/>
        <w:contextualSpacing/>
        <w:jc w:val="both"/>
        <w:rPr>
          <w:rFonts w:ascii="Times New Roman" w:hAnsi="Times New Roman" w:cs="Times New Roman"/>
          <w:color w:val="auto"/>
          <w:sz w:val="28"/>
          <w:szCs w:val="28"/>
          <w:shd w:val="clear" w:color="auto" w:fill="FFFFFF"/>
          <w:lang w:val="kk-KZ"/>
        </w:rPr>
      </w:pPr>
      <w:r w:rsidRPr="003A6F26">
        <w:rPr>
          <w:rFonts w:ascii="Times New Roman" w:hAnsi="Times New Roman" w:cs="Times New Roman"/>
          <w:b/>
          <w:bCs/>
          <w:color w:val="auto"/>
          <w:sz w:val="28"/>
          <w:szCs w:val="28"/>
          <w:shd w:val="clear" w:color="auto" w:fill="FFFFFF"/>
        </w:rPr>
        <w:t>Научная новизна и т</w:t>
      </w:r>
      <w:r w:rsidRPr="003A6F26">
        <w:rPr>
          <w:rFonts w:ascii="Times New Roman" w:hAnsi="Times New Roman" w:cs="Times New Roman"/>
          <w:b/>
          <w:bCs/>
          <w:color w:val="auto"/>
          <w:sz w:val="28"/>
          <w:szCs w:val="28"/>
          <w:shd w:val="clear" w:color="auto" w:fill="FFFFFF"/>
          <w:lang w:val="kk-KZ"/>
        </w:rPr>
        <w:t xml:space="preserve">еоретическая значимость </w:t>
      </w:r>
      <w:r w:rsidRPr="003A6F26">
        <w:rPr>
          <w:rFonts w:ascii="Times New Roman" w:hAnsi="Times New Roman" w:cs="Times New Roman"/>
          <w:color w:val="auto"/>
          <w:sz w:val="28"/>
          <w:szCs w:val="28"/>
          <w:shd w:val="clear" w:color="auto" w:fill="FFFFFF"/>
          <w:lang w:val="kk-KZ"/>
        </w:rPr>
        <w:t>состо</w:t>
      </w:r>
      <w:r w:rsidR="00E106D6" w:rsidRPr="003A6F26">
        <w:rPr>
          <w:rFonts w:ascii="Times New Roman" w:hAnsi="Times New Roman" w:cs="Times New Roman"/>
          <w:color w:val="auto"/>
          <w:sz w:val="28"/>
          <w:szCs w:val="28"/>
          <w:shd w:val="clear" w:color="auto" w:fill="FFFFFF"/>
          <w:lang w:val="kk-KZ"/>
        </w:rPr>
        <w:t>я</w:t>
      </w:r>
      <w:r w:rsidRPr="003A6F26">
        <w:rPr>
          <w:rFonts w:ascii="Times New Roman" w:hAnsi="Times New Roman" w:cs="Times New Roman"/>
          <w:color w:val="auto"/>
          <w:sz w:val="28"/>
          <w:szCs w:val="28"/>
          <w:shd w:val="clear" w:color="auto" w:fill="FFFFFF"/>
          <w:lang w:val="kk-KZ"/>
        </w:rPr>
        <w:t>т в том, что:</w:t>
      </w:r>
    </w:p>
    <w:p w14:paraId="6E52BF43" w14:textId="24BE6CE8" w:rsidR="00E106D6" w:rsidRPr="003A6F26" w:rsidRDefault="00752652" w:rsidP="00FC6CAB">
      <w:pPr>
        <w:pStyle w:val="Standard"/>
        <w:numPr>
          <w:ilvl w:val="0"/>
          <w:numId w:val="21"/>
        </w:numPr>
        <w:tabs>
          <w:tab w:val="left" w:pos="851"/>
          <w:tab w:val="left" w:pos="1134"/>
          <w:tab w:val="left" w:pos="1418"/>
        </w:tabs>
        <w:spacing w:after="0" w:line="240" w:lineRule="auto"/>
        <w:ind w:left="0" w:firstLine="567"/>
        <w:contextualSpacing/>
        <w:jc w:val="both"/>
        <w:rPr>
          <w:rFonts w:ascii="Times New Roman" w:hAnsi="Times New Roman" w:cs="Times New Roman"/>
          <w:color w:val="auto"/>
          <w:sz w:val="28"/>
          <w:szCs w:val="28"/>
        </w:rPr>
      </w:pPr>
      <w:r w:rsidRPr="003A6F26">
        <w:rPr>
          <w:rFonts w:ascii="Times New Roman" w:hAnsi="Times New Roman" w:cs="Times New Roman"/>
          <w:color w:val="auto"/>
          <w:sz w:val="28"/>
          <w:szCs w:val="28"/>
        </w:rPr>
        <w:t xml:space="preserve">впервые в отечественной педагогике была разработана система критериев </w:t>
      </w:r>
      <w:r w:rsidR="00E106D6" w:rsidRPr="003A6F26">
        <w:rPr>
          <w:rFonts w:ascii="Times New Roman" w:hAnsi="Times New Roman" w:cs="Times New Roman"/>
          <w:color w:val="auto"/>
          <w:sz w:val="28"/>
          <w:szCs w:val="28"/>
        </w:rPr>
        <w:t>оценки лучшего мирового опыта билингвального обучения;</w:t>
      </w:r>
    </w:p>
    <w:p w14:paraId="26FBCBF6" w14:textId="77777777" w:rsidR="00FC6CAB" w:rsidRPr="00514409" w:rsidRDefault="00E106D6" w:rsidP="00FC6CAB">
      <w:pPr>
        <w:pStyle w:val="Standard"/>
        <w:numPr>
          <w:ilvl w:val="0"/>
          <w:numId w:val="21"/>
        </w:numPr>
        <w:tabs>
          <w:tab w:val="left" w:pos="851"/>
          <w:tab w:val="left" w:pos="1134"/>
          <w:tab w:val="left" w:pos="1418"/>
        </w:tabs>
        <w:spacing w:after="0" w:line="240" w:lineRule="auto"/>
        <w:ind w:left="0" w:firstLine="567"/>
        <w:contextualSpacing/>
        <w:jc w:val="both"/>
        <w:rPr>
          <w:rFonts w:ascii="Times New Roman" w:hAnsi="Times New Roman" w:cs="Times New Roman"/>
          <w:color w:val="auto"/>
          <w:sz w:val="28"/>
          <w:szCs w:val="28"/>
        </w:rPr>
      </w:pPr>
      <w:r w:rsidRPr="003A6F26">
        <w:rPr>
          <w:rFonts w:ascii="Times New Roman" w:hAnsi="Times New Roman" w:cs="Times New Roman"/>
          <w:color w:val="auto"/>
          <w:sz w:val="28"/>
          <w:szCs w:val="28"/>
        </w:rPr>
        <w:t>на основе полученных критериев определ</w:t>
      </w:r>
      <w:r w:rsidR="00B32D24" w:rsidRPr="003A6F26">
        <w:rPr>
          <w:rFonts w:ascii="Times New Roman" w:hAnsi="Times New Roman" w:cs="Times New Roman"/>
          <w:color w:val="auto"/>
          <w:sz w:val="28"/>
          <w:szCs w:val="28"/>
        </w:rPr>
        <w:t xml:space="preserve">ен </w:t>
      </w:r>
      <w:r w:rsidRPr="003A6F26">
        <w:rPr>
          <w:rFonts w:ascii="Times New Roman" w:hAnsi="Times New Roman" w:cs="Times New Roman"/>
          <w:color w:val="auto"/>
          <w:sz w:val="28"/>
          <w:szCs w:val="28"/>
        </w:rPr>
        <w:t>наиболее успешный опыт билингвального обучения</w:t>
      </w:r>
      <w:r w:rsidR="0055374D" w:rsidRPr="003A6F26">
        <w:rPr>
          <w:rFonts w:ascii="Times New Roman" w:hAnsi="Times New Roman" w:cs="Times New Roman"/>
          <w:color w:val="auto"/>
          <w:sz w:val="28"/>
          <w:szCs w:val="28"/>
        </w:rPr>
        <w:t xml:space="preserve"> и </w:t>
      </w:r>
      <w:r w:rsidR="0055374D" w:rsidRPr="00514409">
        <w:rPr>
          <w:rFonts w:ascii="Times New Roman" w:hAnsi="Times New Roman" w:cs="Times New Roman"/>
          <w:color w:val="auto"/>
          <w:sz w:val="28"/>
          <w:szCs w:val="28"/>
        </w:rPr>
        <w:t>разработа</w:t>
      </w:r>
      <w:r w:rsidR="00B32D24" w:rsidRPr="00514409">
        <w:rPr>
          <w:rFonts w:ascii="Times New Roman" w:hAnsi="Times New Roman" w:cs="Times New Roman"/>
          <w:color w:val="auto"/>
          <w:sz w:val="28"/>
          <w:szCs w:val="28"/>
        </w:rPr>
        <w:t>ны</w:t>
      </w:r>
      <w:r w:rsidR="0055374D" w:rsidRPr="00514409">
        <w:rPr>
          <w:rFonts w:ascii="Times New Roman" w:hAnsi="Times New Roman" w:cs="Times New Roman"/>
          <w:color w:val="auto"/>
          <w:sz w:val="28"/>
          <w:szCs w:val="28"/>
        </w:rPr>
        <w:t xml:space="preserve"> </w:t>
      </w:r>
      <w:r w:rsidRPr="00514409">
        <w:rPr>
          <w:rFonts w:ascii="Times New Roman" w:hAnsi="Times New Roman" w:cs="Times New Roman"/>
          <w:color w:val="auto"/>
          <w:sz w:val="28"/>
          <w:szCs w:val="28"/>
        </w:rPr>
        <w:t xml:space="preserve">педагогические стратегии и механизмы </w:t>
      </w:r>
      <w:r w:rsidR="0055374D" w:rsidRPr="00514409">
        <w:rPr>
          <w:rFonts w:ascii="Times New Roman" w:hAnsi="Times New Roman" w:cs="Times New Roman"/>
          <w:color w:val="auto"/>
          <w:sz w:val="28"/>
          <w:szCs w:val="28"/>
        </w:rPr>
        <w:t xml:space="preserve">его </w:t>
      </w:r>
      <w:r w:rsidRPr="00514409">
        <w:rPr>
          <w:rFonts w:ascii="Times New Roman" w:hAnsi="Times New Roman" w:cs="Times New Roman"/>
          <w:color w:val="auto"/>
          <w:sz w:val="28"/>
          <w:szCs w:val="28"/>
        </w:rPr>
        <w:t xml:space="preserve">адаптации </w:t>
      </w:r>
      <w:r w:rsidR="0055374D" w:rsidRPr="00514409">
        <w:rPr>
          <w:rFonts w:ascii="Times New Roman" w:hAnsi="Times New Roman" w:cs="Times New Roman"/>
          <w:color w:val="auto"/>
          <w:sz w:val="28"/>
          <w:szCs w:val="28"/>
        </w:rPr>
        <w:t xml:space="preserve">к условиям казахстанской системы </w:t>
      </w:r>
      <w:r w:rsidR="00B32D24" w:rsidRPr="00514409">
        <w:rPr>
          <w:rFonts w:ascii="Times New Roman" w:hAnsi="Times New Roman" w:cs="Times New Roman"/>
          <w:color w:val="auto"/>
          <w:sz w:val="28"/>
          <w:szCs w:val="28"/>
        </w:rPr>
        <w:t xml:space="preserve">трехъязычного </w:t>
      </w:r>
      <w:r w:rsidR="0055374D" w:rsidRPr="00514409">
        <w:rPr>
          <w:rFonts w:ascii="Times New Roman" w:hAnsi="Times New Roman" w:cs="Times New Roman"/>
          <w:color w:val="auto"/>
          <w:sz w:val="28"/>
          <w:szCs w:val="28"/>
        </w:rPr>
        <w:t>образования.</w:t>
      </w:r>
      <w:r w:rsidR="00FC6CAB" w:rsidRPr="00514409">
        <w:rPr>
          <w:rFonts w:ascii="Times New Roman" w:hAnsi="Times New Roman" w:cs="Times New Roman"/>
          <w:color w:val="auto"/>
          <w:sz w:val="28"/>
          <w:szCs w:val="28"/>
        </w:rPr>
        <w:t xml:space="preserve"> </w:t>
      </w:r>
    </w:p>
    <w:p w14:paraId="158F9851" w14:textId="6D218512" w:rsidR="00E106D6" w:rsidRPr="00514409" w:rsidRDefault="00FC6CAB" w:rsidP="00FC6CAB">
      <w:pPr>
        <w:pStyle w:val="Standard"/>
        <w:tabs>
          <w:tab w:val="left" w:pos="851"/>
          <w:tab w:val="left" w:pos="1134"/>
          <w:tab w:val="left" w:pos="1418"/>
        </w:tabs>
        <w:spacing w:after="0" w:line="240" w:lineRule="auto"/>
        <w:ind w:firstLine="567"/>
        <w:contextualSpacing/>
        <w:jc w:val="both"/>
        <w:rPr>
          <w:rFonts w:ascii="Times New Roman" w:hAnsi="Times New Roman" w:cs="Times New Roman"/>
          <w:color w:val="auto"/>
          <w:sz w:val="28"/>
          <w:szCs w:val="28"/>
        </w:rPr>
      </w:pPr>
      <w:r w:rsidRPr="00514409">
        <w:rPr>
          <w:rFonts w:ascii="Times New Roman" w:hAnsi="Times New Roman" w:cs="Times New Roman"/>
          <w:color w:val="auto"/>
          <w:sz w:val="28"/>
          <w:szCs w:val="28"/>
        </w:rPr>
        <w:t>Таким образом, значимость полученных результатов определяется тем, что адаптация успешных практик билингвального обучения должна строиться на основе критериального оценивания.</w:t>
      </w:r>
    </w:p>
    <w:p w14:paraId="39B28D71" w14:textId="26712AB6" w:rsidR="00752652" w:rsidRPr="00514409" w:rsidRDefault="00752652" w:rsidP="0055374D">
      <w:pPr>
        <w:ind w:firstLine="567"/>
        <w:jc w:val="both"/>
        <w:rPr>
          <w:sz w:val="28"/>
          <w:szCs w:val="28"/>
          <w:shd w:val="clear" w:color="auto" w:fill="FFFFFF"/>
        </w:rPr>
      </w:pPr>
      <w:r w:rsidRPr="00514409">
        <w:rPr>
          <w:b/>
          <w:bCs/>
          <w:sz w:val="28"/>
          <w:szCs w:val="28"/>
          <w:shd w:val="clear" w:color="auto" w:fill="FFFFFF"/>
        </w:rPr>
        <w:t xml:space="preserve">Практическая значимость работы </w:t>
      </w:r>
      <w:r w:rsidRPr="00514409">
        <w:rPr>
          <w:sz w:val="28"/>
          <w:szCs w:val="28"/>
          <w:shd w:val="clear" w:color="auto" w:fill="FFFFFF"/>
        </w:rPr>
        <w:t xml:space="preserve">заключается в том, что </w:t>
      </w:r>
      <w:r w:rsidR="0055374D" w:rsidRPr="00514409">
        <w:rPr>
          <w:sz w:val="28"/>
          <w:szCs w:val="28"/>
          <w:shd w:val="clear" w:color="auto" w:fill="FFFFFF"/>
        </w:rPr>
        <w:t xml:space="preserve">в реальной практике школьного образования можно применить программу развития мотивации школьников в изучении неродных языков, разработанную нами в соответствии с субшкалами и критериями опросника </w:t>
      </w:r>
      <w:r w:rsidR="0055374D" w:rsidRPr="00514409">
        <w:rPr>
          <w:spacing w:val="-3"/>
          <w:sz w:val="28"/>
          <w:szCs w:val="28"/>
          <w:lang w:val="en-US"/>
        </w:rPr>
        <w:t>MSLQ</w:t>
      </w:r>
      <w:r w:rsidR="0055374D" w:rsidRPr="00514409">
        <w:rPr>
          <w:spacing w:val="-3"/>
          <w:sz w:val="28"/>
          <w:szCs w:val="28"/>
        </w:rPr>
        <w:t xml:space="preserve"> </w:t>
      </w:r>
      <w:r w:rsidR="001769C8" w:rsidRPr="00514409">
        <w:rPr>
          <w:spacing w:val="-3"/>
          <w:sz w:val="28"/>
          <w:szCs w:val="28"/>
        </w:rPr>
        <w:t>(</w:t>
      </w:r>
      <w:r w:rsidR="0055374D" w:rsidRPr="00514409">
        <w:rPr>
          <w:sz w:val="28"/>
          <w:szCs w:val="28"/>
          <w:lang w:val="en-US"/>
        </w:rPr>
        <w:t>Motivated</w:t>
      </w:r>
      <w:r w:rsidR="0055374D" w:rsidRPr="00514409">
        <w:rPr>
          <w:sz w:val="28"/>
          <w:szCs w:val="28"/>
        </w:rPr>
        <w:t xml:space="preserve"> </w:t>
      </w:r>
      <w:r w:rsidR="0055374D" w:rsidRPr="00514409">
        <w:rPr>
          <w:sz w:val="28"/>
          <w:szCs w:val="28"/>
          <w:lang w:val="en-US"/>
        </w:rPr>
        <w:t>Strategies</w:t>
      </w:r>
      <w:r w:rsidR="0055374D" w:rsidRPr="00514409">
        <w:rPr>
          <w:sz w:val="28"/>
          <w:szCs w:val="28"/>
        </w:rPr>
        <w:t xml:space="preserve"> </w:t>
      </w:r>
      <w:r w:rsidR="0055374D" w:rsidRPr="00514409">
        <w:rPr>
          <w:sz w:val="28"/>
          <w:szCs w:val="28"/>
          <w:lang w:val="en-US"/>
        </w:rPr>
        <w:t>for</w:t>
      </w:r>
      <w:r w:rsidR="0055374D" w:rsidRPr="00514409">
        <w:rPr>
          <w:sz w:val="28"/>
          <w:szCs w:val="28"/>
        </w:rPr>
        <w:t xml:space="preserve"> </w:t>
      </w:r>
      <w:r w:rsidR="0055374D" w:rsidRPr="00514409">
        <w:rPr>
          <w:sz w:val="28"/>
          <w:szCs w:val="28"/>
          <w:lang w:val="en-US"/>
        </w:rPr>
        <w:t>Learning</w:t>
      </w:r>
      <w:r w:rsidR="0055374D" w:rsidRPr="00514409">
        <w:rPr>
          <w:sz w:val="28"/>
          <w:szCs w:val="28"/>
        </w:rPr>
        <w:t xml:space="preserve"> </w:t>
      </w:r>
      <w:r w:rsidR="0055374D" w:rsidRPr="00514409">
        <w:rPr>
          <w:sz w:val="28"/>
          <w:szCs w:val="28"/>
          <w:lang w:val="en-US"/>
        </w:rPr>
        <w:t>Questionnaire</w:t>
      </w:r>
      <w:r w:rsidR="001769C8" w:rsidRPr="00514409">
        <w:rPr>
          <w:sz w:val="28"/>
          <w:szCs w:val="28"/>
        </w:rPr>
        <w:t>)</w:t>
      </w:r>
      <w:r w:rsidR="0055374D" w:rsidRPr="00514409">
        <w:rPr>
          <w:sz w:val="28"/>
          <w:szCs w:val="28"/>
        </w:rPr>
        <w:t xml:space="preserve"> как </w:t>
      </w:r>
      <w:r w:rsidR="0055374D" w:rsidRPr="00514409">
        <w:rPr>
          <w:sz w:val="28"/>
          <w:szCs w:val="28"/>
          <w:shd w:val="clear" w:color="auto" w:fill="FFFFFF"/>
        </w:rPr>
        <w:t>одного их фрагментов опыта наиболее успешных стран в билингвальном обучении</w:t>
      </w:r>
      <w:r w:rsidR="001769C8" w:rsidRPr="00514409">
        <w:rPr>
          <w:sz w:val="28"/>
          <w:szCs w:val="28"/>
          <w:shd w:val="clear" w:color="auto" w:fill="FFFFFF"/>
        </w:rPr>
        <w:t>.</w:t>
      </w:r>
    </w:p>
    <w:p w14:paraId="28C020AC" w14:textId="3F6C7CFC" w:rsidR="007C2603" w:rsidRPr="00B67D1A" w:rsidRDefault="007C2603" w:rsidP="0084189A">
      <w:pPr>
        <w:pStyle w:val="Standard"/>
        <w:tabs>
          <w:tab w:val="left" w:pos="851"/>
          <w:tab w:val="left" w:pos="1134"/>
        </w:tabs>
        <w:spacing w:after="0" w:line="240" w:lineRule="auto"/>
        <w:ind w:firstLine="567"/>
        <w:contextualSpacing/>
        <w:jc w:val="both"/>
        <w:rPr>
          <w:rFonts w:ascii="Times New Roman" w:hAnsi="Times New Roman" w:cs="Times New Roman"/>
          <w:b/>
          <w:bCs/>
          <w:color w:val="auto"/>
          <w:sz w:val="28"/>
          <w:szCs w:val="28"/>
          <w:shd w:val="clear" w:color="auto" w:fill="FFFFFF"/>
          <w:lang w:val="en-US"/>
        </w:rPr>
      </w:pPr>
      <w:r w:rsidRPr="00514409">
        <w:rPr>
          <w:rFonts w:ascii="Times New Roman" w:hAnsi="Times New Roman" w:cs="Times New Roman"/>
          <w:b/>
          <w:bCs/>
          <w:color w:val="auto"/>
          <w:sz w:val="28"/>
          <w:szCs w:val="28"/>
          <w:shd w:val="clear" w:color="auto" w:fill="FFFFFF"/>
        </w:rPr>
        <w:t xml:space="preserve">Основные положения, выносимые </w:t>
      </w:r>
      <w:r w:rsidRPr="003A6F26">
        <w:rPr>
          <w:rFonts w:ascii="Times New Roman" w:hAnsi="Times New Roman" w:cs="Times New Roman"/>
          <w:b/>
          <w:bCs/>
          <w:color w:val="auto"/>
          <w:sz w:val="28"/>
          <w:szCs w:val="28"/>
          <w:shd w:val="clear" w:color="auto" w:fill="FFFFFF"/>
        </w:rPr>
        <w:t>на защиту</w:t>
      </w:r>
      <w:r w:rsidR="00070CF5">
        <w:rPr>
          <w:rFonts w:ascii="Times New Roman" w:hAnsi="Times New Roman" w:cs="Times New Roman"/>
          <w:b/>
          <w:bCs/>
          <w:color w:val="auto"/>
          <w:sz w:val="28"/>
          <w:szCs w:val="28"/>
          <w:shd w:val="clear" w:color="auto" w:fill="FFFFFF"/>
        </w:rPr>
        <w:t>.</w:t>
      </w:r>
    </w:p>
    <w:p w14:paraId="508E875B" w14:textId="1C4BDD63" w:rsidR="005A0608" w:rsidRPr="003A6F26" w:rsidRDefault="001769C8" w:rsidP="0084189A">
      <w:pPr>
        <w:pStyle w:val="af"/>
        <w:tabs>
          <w:tab w:val="left" w:pos="567"/>
          <w:tab w:val="left" w:pos="851"/>
        </w:tabs>
        <w:ind w:left="0" w:firstLine="567"/>
        <w:jc w:val="both"/>
        <w:rPr>
          <w:sz w:val="28"/>
          <w:szCs w:val="28"/>
        </w:rPr>
      </w:pPr>
      <w:r w:rsidRPr="003A6F26">
        <w:rPr>
          <w:sz w:val="28"/>
          <w:szCs w:val="28"/>
        </w:rPr>
        <w:t>Билингвальное обучение</w:t>
      </w:r>
      <w:r w:rsidR="005A0608" w:rsidRPr="003A6F26">
        <w:rPr>
          <w:sz w:val="28"/>
          <w:szCs w:val="28"/>
        </w:rPr>
        <w:t xml:space="preserve"> как один из мировых образовательных трендов имеет не только солидную историю (оно берет свое начало еще с </w:t>
      </w:r>
      <w:r w:rsidR="005A0608" w:rsidRPr="003A6F26">
        <w:rPr>
          <w:sz w:val="28"/>
          <w:szCs w:val="28"/>
          <w:lang w:val="en-US"/>
        </w:rPr>
        <w:t>XIX</w:t>
      </w:r>
      <w:r w:rsidR="005A0608" w:rsidRPr="003A6F26">
        <w:rPr>
          <w:sz w:val="28"/>
          <w:szCs w:val="28"/>
        </w:rPr>
        <w:t xml:space="preserve"> века), но и высокую степень разработанности в науке. При этом наблюдается поступательный рост трудов ученых, изучающих различные аспекты и грани </w:t>
      </w:r>
      <w:r w:rsidR="007E5336" w:rsidRPr="003A6F26">
        <w:rPr>
          <w:sz w:val="28"/>
          <w:szCs w:val="28"/>
        </w:rPr>
        <w:t>данного явления</w:t>
      </w:r>
      <w:r w:rsidR="00514409">
        <w:rPr>
          <w:sz w:val="28"/>
          <w:szCs w:val="28"/>
          <w:lang w:val="kk-KZ"/>
        </w:rPr>
        <w:t>.</w:t>
      </w:r>
      <w:r w:rsidR="007E5336" w:rsidRPr="003A6F26">
        <w:rPr>
          <w:sz w:val="28"/>
          <w:szCs w:val="28"/>
        </w:rPr>
        <w:t xml:space="preserve"> На сегодня в науке билингвальное обучение в самом обобщенном контексте рассматривается как использование двух языков в обучении, которое имеет</w:t>
      </w:r>
      <w:r w:rsidR="00BB59F4" w:rsidRPr="003A6F26">
        <w:rPr>
          <w:sz w:val="28"/>
          <w:szCs w:val="28"/>
        </w:rPr>
        <w:t xml:space="preserve"> достаточно широкий диапазон сильных и слабых форм, начиная с Мэйнстрим с обучением иностранному языку и до языкового погружения.</w:t>
      </w:r>
    </w:p>
    <w:p w14:paraId="21BBE1B8" w14:textId="2578D644" w:rsidR="00C92F5E" w:rsidRPr="003A6F26" w:rsidRDefault="00BB59F4" w:rsidP="0084189A">
      <w:pPr>
        <w:ind w:firstLine="567"/>
        <w:jc w:val="both"/>
        <w:rPr>
          <w:sz w:val="28"/>
          <w:szCs w:val="28"/>
        </w:rPr>
      </w:pPr>
      <w:r w:rsidRPr="003A6F26">
        <w:rPr>
          <w:sz w:val="28"/>
          <w:szCs w:val="28"/>
        </w:rPr>
        <w:t>Для выявления лучшего мирового опыта билингвального обучения нами инициирована разработка критериев его оценки</w:t>
      </w:r>
      <w:r w:rsidR="00C92F5E" w:rsidRPr="003A6F26">
        <w:rPr>
          <w:sz w:val="28"/>
          <w:szCs w:val="28"/>
        </w:rPr>
        <w:t xml:space="preserve">. </w:t>
      </w:r>
      <w:r w:rsidR="00C92F5E" w:rsidRPr="003A6F26">
        <w:rPr>
          <w:bCs/>
          <w:sz w:val="28"/>
          <w:szCs w:val="28"/>
        </w:rPr>
        <w:t xml:space="preserve">При этом исходной позицией явилось понимание критериев как «… </w:t>
      </w:r>
      <w:r w:rsidR="00C92F5E" w:rsidRPr="003A6F26">
        <w:rPr>
          <w:sz w:val="28"/>
          <w:szCs w:val="28"/>
        </w:rPr>
        <w:t xml:space="preserve">эталонного значения оптимального ответа на </w:t>
      </w:r>
      <w:r w:rsidR="00C92F5E" w:rsidRPr="003A6F26">
        <w:rPr>
          <w:spacing w:val="7"/>
          <w:sz w:val="28"/>
          <w:szCs w:val="28"/>
        </w:rPr>
        <w:t xml:space="preserve">поставленный вопрос или решения задачи…». С опорой на это толкование </w:t>
      </w:r>
      <w:r w:rsidR="00C92F5E" w:rsidRPr="003A6F26">
        <w:rPr>
          <w:sz w:val="28"/>
          <w:szCs w:val="28"/>
        </w:rPr>
        <w:t xml:space="preserve">в качестве таких критериев нами предложены: </w:t>
      </w:r>
      <w:r w:rsidR="00C92F5E" w:rsidRPr="003A6F26">
        <w:rPr>
          <w:bCs/>
          <w:sz w:val="28"/>
          <w:szCs w:val="28"/>
        </w:rPr>
        <w:t xml:space="preserve">международная признаваемость, устойчивость, эффективность и адаптивность. Первый критерий означает одобренную широкой общественностью положительную, коллективную оценку экспертов, обоснованную за счет применения надежных инструментов диагностики. В качестве таковых оценок нами приняты результаты международных </w:t>
      </w:r>
      <w:r w:rsidR="00C92F5E" w:rsidRPr="00514409">
        <w:rPr>
          <w:bCs/>
          <w:sz w:val="28"/>
          <w:szCs w:val="28"/>
        </w:rPr>
        <w:t xml:space="preserve">сравнительных исследований ГИК, </w:t>
      </w:r>
      <w:r w:rsidR="00C92F5E" w:rsidRPr="00514409">
        <w:rPr>
          <w:iCs/>
          <w:sz w:val="28"/>
          <w:szCs w:val="28"/>
        </w:rPr>
        <w:t>PISA, TIMSS,</w:t>
      </w:r>
      <w:r w:rsidR="00C92F5E" w:rsidRPr="00514409">
        <w:rPr>
          <w:sz w:val="28"/>
          <w:szCs w:val="28"/>
        </w:rPr>
        <w:t xml:space="preserve"> PIRLS, </w:t>
      </w:r>
      <w:r w:rsidR="00C92F5E" w:rsidRPr="00514409">
        <w:rPr>
          <w:sz w:val="28"/>
          <w:szCs w:val="28"/>
          <w:lang w:val="en-US"/>
        </w:rPr>
        <w:t>TALIS</w:t>
      </w:r>
      <w:r w:rsidR="00F73BC6" w:rsidRPr="00514409">
        <w:rPr>
          <w:sz w:val="28"/>
          <w:szCs w:val="28"/>
        </w:rPr>
        <w:t xml:space="preserve">, </w:t>
      </w:r>
      <w:r w:rsidR="00C92F5E" w:rsidRPr="00514409">
        <w:rPr>
          <w:rStyle w:val="af1"/>
          <w:rFonts w:eastAsiaTheme="majorEastAsia"/>
          <w:b w:val="0"/>
          <w:bCs w:val="0"/>
          <w:iCs/>
          <w:sz w:val="28"/>
          <w:szCs w:val="28"/>
        </w:rPr>
        <w:t>PIAAC. Второй критерий</w:t>
      </w:r>
      <w:r w:rsidR="005F75F2" w:rsidRPr="00514409">
        <w:rPr>
          <w:rStyle w:val="af1"/>
          <w:rFonts w:eastAsiaTheme="majorEastAsia"/>
          <w:b w:val="0"/>
          <w:bCs w:val="0"/>
          <w:iCs/>
          <w:sz w:val="28"/>
          <w:szCs w:val="28"/>
        </w:rPr>
        <w:t xml:space="preserve"> означает способность какой-либо системы сохранять свои свойства и качества в динамике. Следовательно, в контексте нашего исследования устойчивость опыта мы поясняем как положительную динамику результатов указанных выше международных исследований по </w:t>
      </w:r>
      <w:r w:rsidR="00813150" w:rsidRPr="00514409">
        <w:rPr>
          <w:rStyle w:val="af1"/>
          <w:rFonts w:eastAsiaTheme="majorEastAsia"/>
          <w:b w:val="0"/>
          <w:bCs w:val="0"/>
          <w:iCs/>
          <w:sz w:val="28"/>
          <w:szCs w:val="28"/>
        </w:rPr>
        <w:t>нескольким</w:t>
      </w:r>
      <w:r w:rsidR="005F75F2" w:rsidRPr="00514409">
        <w:rPr>
          <w:rStyle w:val="af1"/>
          <w:rFonts w:eastAsiaTheme="majorEastAsia"/>
          <w:b w:val="0"/>
          <w:bCs w:val="0"/>
          <w:iCs/>
          <w:sz w:val="28"/>
          <w:szCs w:val="28"/>
        </w:rPr>
        <w:t xml:space="preserve"> циклам, начиная с 2017 года. Третий критерий подразумевает положительный коэффициент корреляции </w:t>
      </w:r>
      <w:r w:rsidR="00653187" w:rsidRPr="00514409">
        <w:rPr>
          <w:rStyle w:val="af1"/>
          <w:rFonts w:eastAsiaTheme="majorEastAsia"/>
          <w:b w:val="0"/>
          <w:bCs w:val="0"/>
          <w:iCs/>
          <w:sz w:val="28"/>
          <w:szCs w:val="28"/>
        </w:rPr>
        <w:t>индикаторов</w:t>
      </w:r>
      <w:r w:rsidR="005F75F2" w:rsidRPr="00514409">
        <w:rPr>
          <w:rStyle w:val="af1"/>
          <w:rFonts w:eastAsiaTheme="majorEastAsia"/>
          <w:b w:val="0"/>
          <w:bCs w:val="0"/>
          <w:iCs/>
          <w:sz w:val="28"/>
          <w:szCs w:val="28"/>
        </w:rPr>
        <w:t xml:space="preserve"> </w:t>
      </w:r>
      <w:r w:rsidR="005F75F2" w:rsidRPr="00514409">
        <w:rPr>
          <w:iCs/>
          <w:sz w:val="28"/>
          <w:szCs w:val="28"/>
        </w:rPr>
        <w:t xml:space="preserve">TIMSS, PISA, </w:t>
      </w:r>
      <w:r w:rsidR="005F75F2" w:rsidRPr="00514409">
        <w:rPr>
          <w:sz w:val="28"/>
          <w:szCs w:val="28"/>
        </w:rPr>
        <w:t>PIRLS</w:t>
      </w:r>
      <w:r w:rsidR="00653187" w:rsidRPr="00514409">
        <w:rPr>
          <w:sz w:val="28"/>
          <w:szCs w:val="28"/>
        </w:rPr>
        <w:t>, TALIS</w:t>
      </w:r>
      <w:r w:rsidR="005F75F2" w:rsidRPr="00514409">
        <w:rPr>
          <w:sz w:val="28"/>
          <w:szCs w:val="28"/>
        </w:rPr>
        <w:t xml:space="preserve"> с </w:t>
      </w:r>
      <w:r w:rsidR="00653187" w:rsidRPr="00514409">
        <w:rPr>
          <w:sz w:val="28"/>
          <w:szCs w:val="28"/>
        </w:rPr>
        <w:t>показателями</w:t>
      </w:r>
      <w:r w:rsidR="005F75F2" w:rsidRPr="00514409">
        <w:rPr>
          <w:sz w:val="28"/>
          <w:szCs w:val="28"/>
        </w:rPr>
        <w:t xml:space="preserve"> </w:t>
      </w:r>
      <w:r w:rsidR="005F75F2" w:rsidRPr="00514409">
        <w:rPr>
          <w:rStyle w:val="af1"/>
          <w:b w:val="0"/>
          <w:bCs w:val="0"/>
          <w:iCs/>
          <w:sz w:val="28"/>
          <w:szCs w:val="28"/>
        </w:rPr>
        <w:t>ГИК и PIAAC, так как</w:t>
      </w:r>
      <w:r w:rsidR="00653187" w:rsidRPr="00514409">
        <w:rPr>
          <w:rStyle w:val="af1"/>
          <w:b w:val="0"/>
          <w:bCs w:val="0"/>
          <w:iCs/>
          <w:sz w:val="28"/>
          <w:szCs w:val="28"/>
        </w:rPr>
        <w:t>: во-первых,</w:t>
      </w:r>
      <w:r w:rsidR="005F75F2" w:rsidRPr="00514409">
        <w:rPr>
          <w:rStyle w:val="af1"/>
          <w:b w:val="0"/>
          <w:bCs w:val="0"/>
          <w:iCs/>
          <w:sz w:val="28"/>
          <w:szCs w:val="28"/>
        </w:rPr>
        <w:t xml:space="preserve"> ГИК определяет рейтинг</w:t>
      </w:r>
      <w:r w:rsidR="00653187" w:rsidRPr="00514409">
        <w:rPr>
          <w:rStyle w:val="af1"/>
          <w:b w:val="0"/>
          <w:bCs w:val="0"/>
          <w:iCs/>
          <w:sz w:val="28"/>
          <w:szCs w:val="28"/>
        </w:rPr>
        <w:t xml:space="preserve"> конкурентоспособности национальных экономик, в числе показателей которых значительное место занимают показатели по образованию; во-вторых, PIAAC дает оценку компетенциям тех взрослых, которые в школьные годы участвовали </w:t>
      </w:r>
      <w:r w:rsidR="00F73BC6" w:rsidRPr="00514409">
        <w:rPr>
          <w:rStyle w:val="af1"/>
          <w:b w:val="0"/>
          <w:bCs w:val="0"/>
          <w:iCs/>
          <w:sz w:val="28"/>
          <w:szCs w:val="28"/>
        </w:rPr>
        <w:t xml:space="preserve">в исследованиях </w:t>
      </w:r>
      <w:r w:rsidR="00653187" w:rsidRPr="00514409">
        <w:rPr>
          <w:iCs/>
          <w:sz w:val="28"/>
          <w:szCs w:val="28"/>
        </w:rPr>
        <w:t xml:space="preserve">TIMSS, PISA, </w:t>
      </w:r>
      <w:r w:rsidR="00653187" w:rsidRPr="00514409">
        <w:rPr>
          <w:sz w:val="28"/>
          <w:szCs w:val="28"/>
        </w:rPr>
        <w:t xml:space="preserve">PIRLS. Четвертый критерий означает </w:t>
      </w:r>
      <w:r w:rsidR="00653187" w:rsidRPr="003A6F26">
        <w:rPr>
          <w:sz w:val="28"/>
          <w:szCs w:val="28"/>
        </w:rPr>
        <w:t xml:space="preserve">соотносимость опыта </w:t>
      </w:r>
      <w:r w:rsidR="0084189A" w:rsidRPr="003A6F26">
        <w:rPr>
          <w:sz w:val="28"/>
          <w:szCs w:val="28"/>
        </w:rPr>
        <w:t xml:space="preserve">адаптирующей и транслирующей </w:t>
      </w:r>
      <w:r w:rsidR="00653187" w:rsidRPr="003A6F26">
        <w:rPr>
          <w:sz w:val="28"/>
          <w:szCs w:val="28"/>
        </w:rPr>
        <w:t>стран</w:t>
      </w:r>
      <w:r w:rsidR="0084189A" w:rsidRPr="003A6F26">
        <w:rPr>
          <w:sz w:val="28"/>
          <w:szCs w:val="28"/>
        </w:rPr>
        <w:t xml:space="preserve">. </w:t>
      </w:r>
    </w:p>
    <w:p w14:paraId="34CFE01A" w14:textId="5BEE206C" w:rsidR="00EC6D46" w:rsidRPr="003A6F26" w:rsidRDefault="00EC6D46" w:rsidP="00EC6D46">
      <w:pPr>
        <w:ind w:firstLine="567"/>
        <w:jc w:val="both"/>
        <w:rPr>
          <w:sz w:val="28"/>
          <w:szCs w:val="28"/>
        </w:rPr>
      </w:pPr>
      <w:r w:rsidRPr="003A6F26">
        <w:rPr>
          <w:sz w:val="28"/>
          <w:szCs w:val="28"/>
        </w:rPr>
        <w:t xml:space="preserve">С опорой на указанные критерии, которые получили положительное мнение независимых экспертов, а также понимания особенностей билингвального обучения были выявлены страны с наиболее успешным в мире опытом </w:t>
      </w:r>
      <w:r w:rsidR="00F73BC6" w:rsidRPr="003A6F26">
        <w:rPr>
          <w:sz w:val="28"/>
          <w:szCs w:val="28"/>
        </w:rPr>
        <w:t>в этой области</w:t>
      </w:r>
      <w:r w:rsidRPr="003A6F26">
        <w:rPr>
          <w:sz w:val="28"/>
          <w:szCs w:val="28"/>
        </w:rPr>
        <w:t xml:space="preserve">. Такими странами явились Сингапур и Финляндия. </w:t>
      </w:r>
    </w:p>
    <w:p w14:paraId="5CE3EE9A" w14:textId="393AD6BB" w:rsidR="00AD06BB" w:rsidRPr="003A6F26" w:rsidRDefault="00EC6D46" w:rsidP="00E22347">
      <w:pPr>
        <w:ind w:firstLine="567"/>
        <w:jc w:val="both"/>
        <w:rPr>
          <w:sz w:val="28"/>
          <w:szCs w:val="28"/>
        </w:rPr>
      </w:pPr>
      <w:r w:rsidRPr="003A6F26">
        <w:rPr>
          <w:sz w:val="28"/>
          <w:szCs w:val="28"/>
        </w:rPr>
        <w:t xml:space="preserve">В качестве </w:t>
      </w:r>
      <w:r w:rsidR="00E106D6" w:rsidRPr="003A6F26">
        <w:rPr>
          <w:sz w:val="28"/>
          <w:szCs w:val="28"/>
        </w:rPr>
        <w:t>методологически</w:t>
      </w:r>
      <w:r w:rsidRPr="003A6F26">
        <w:rPr>
          <w:sz w:val="28"/>
          <w:szCs w:val="28"/>
        </w:rPr>
        <w:t>х</w:t>
      </w:r>
      <w:r w:rsidR="00E106D6" w:rsidRPr="003A6F26">
        <w:rPr>
          <w:sz w:val="28"/>
          <w:szCs w:val="28"/>
        </w:rPr>
        <w:t xml:space="preserve"> основ адаптации изучаемого явления</w:t>
      </w:r>
      <w:r w:rsidRPr="003A6F26">
        <w:rPr>
          <w:sz w:val="28"/>
          <w:szCs w:val="28"/>
        </w:rPr>
        <w:t xml:space="preserve"> послужило </w:t>
      </w:r>
      <w:r w:rsidR="00AC2336" w:rsidRPr="003A6F26">
        <w:rPr>
          <w:sz w:val="28"/>
          <w:szCs w:val="28"/>
        </w:rPr>
        <w:t xml:space="preserve">ее </w:t>
      </w:r>
      <w:r w:rsidRPr="003A6F26">
        <w:rPr>
          <w:sz w:val="28"/>
          <w:szCs w:val="28"/>
        </w:rPr>
        <w:t>понимание как</w:t>
      </w:r>
      <w:r w:rsidR="00AC2336" w:rsidRPr="003A6F26">
        <w:rPr>
          <w:sz w:val="28"/>
          <w:szCs w:val="28"/>
        </w:rPr>
        <w:t xml:space="preserve"> возможности применения опыта указанных двух стран без потери аутентичности. Кроме того, для адаптации опыта других необходима контекстная интерпретация, </w:t>
      </w:r>
      <w:r w:rsidR="00AD06BB" w:rsidRPr="003A6F26">
        <w:rPr>
          <w:sz w:val="28"/>
          <w:szCs w:val="28"/>
        </w:rPr>
        <w:t>сравнительный анализ по определенным индикаторам, что позволяет выявить наиболее приемлемый фрагмент адаптируемого опыта. Сопоставительный анализ в контексте исследуемой нами проблемы предполагает рассмотрение особенностей ментальности населения Сингапура, Финляндии и Казахстана, географическое, демографическое и экономическое положение этих стран. В результате такого анализа было установлено</w:t>
      </w:r>
      <w:r w:rsidR="00E22347" w:rsidRPr="003A6F26">
        <w:rPr>
          <w:sz w:val="28"/>
          <w:szCs w:val="28"/>
        </w:rPr>
        <w:t>,</w:t>
      </w:r>
      <w:r w:rsidR="00AD06BB" w:rsidRPr="003A6F26">
        <w:rPr>
          <w:sz w:val="28"/>
          <w:szCs w:val="28"/>
        </w:rPr>
        <w:t xml:space="preserve"> </w:t>
      </w:r>
      <w:r w:rsidR="002C17D3" w:rsidRPr="003A6F26">
        <w:rPr>
          <w:sz w:val="28"/>
          <w:szCs w:val="28"/>
        </w:rPr>
        <w:t xml:space="preserve">что </w:t>
      </w:r>
      <w:r w:rsidR="00E22347" w:rsidRPr="003A6F26">
        <w:rPr>
          <w:sz w:val="28"/>
          <w:szCs w:val="28"/>
        </w:rPr>
        <w:t xml:space="preserve">в билингвальном обучении трех стран оказывается много ясных и переносимых методик и технологий. В этом смысле основой </w:t>
      </w:r>
      <w:r w:rsidR="00AD06BB" w:rsidRPr="003A6F26">
        <w:rPr>
          <w:sz w:val="28"/>
          <w:szCs w:val="28"/>
        </w:rPr>
        <w:t xml:space="preserve">успешности школьников </w:t>
      </w:r>
      <w:r w:rsidR="00E22347" w:rsidRPr="003A6F26">
        <w:rPr>
          <w:sz w:val="28"/>
          <w:szCs w:val="28"/>
        </w:rPr>
        <w:t xml:space="preserve">Финляндии и Сингапура </w:t>
      </w:r>
      <w:r w:rsidR="00AD06BB" w:rsidRPr="003A6F26">
        <w:rPr>
          <w:sz w:val="28"/>
          <w:szCs w:val="28"/>
        </w:rPr>
        <w:t xml:space="preserve">является высокий уровень </w:t>
      </w:r>
      <w:r w:rsidR="00E22347" w:rsidRPr="003A6F26">
        <w:rPr>
          <w:sz w:val="28"/>
          <w:szCs w:val="28"/>
        </w:rPr>
        <w:t xml:space="preserve">их </w:t>
      </w:r>
      <w:r w:rsidR="00AD06BB" w:rsidRPr="003A6F26">
        <w:rPr>
          <w:sz w:val="28"/>
          <w:szCs w:val="28"/>
        </w:rPr>
        <w:t>мотивации в изучении языков: у финских школьников это выражается по отношению к финскому языку (он у них имеет статус государственного языка), у сингапурцев – к английскому языку. Для казахстанской ситуации языкового погружения эти параллели обусловлены тем, что государственным языком является казахский язык: здесь у финнов, в отличие от казахстанцев, высокая мотивация. Касательно английского языка: здесь схожая ситуация с мотивацией школьников Сингапура.</w:t>
      </w:r>
    </w:p>
    <w:p w14:paraId="680FDD04" w14:textId="09CDD069" w:rsidR="00E22347" w:rsidRPr="00514409" w:rsidRDefault="005C580C" w:rsidP="00E22347">
      <w:pPr>
        <w:ind w:firstLine="567"/>
        <w:jc w:val="both"/>
        <w:rPr>
          <w:sz w:val="28"/>
          <w:szCs w:val="28"/>
        </w:rPr>
      </w:pPr>
      <w:r w:rsidRPr="003A6F26">
        <w:rPr>
          <w:sz w:val="28"/>
          <w:szCs w:val="28"/>
        </w:rPr>
        <w:t xml:space="preserve">Сопоставительный анализ показал, что в </w:t>
      </w:r>
      <w:r w:rsidR="00E22347" w:rsidRPr="003A6F26">
        <w:rPr>
          <w:sz w:val="28"/>
          <w:szCs w:val="28"/>
        </w:rPr>
        <w:t xml:space="preserve">качестве фрагмента для адаптации опыта этих стран в полной мере выступает применение опросника </w:t>
      </w:r>
      <w:r w:rsidR="002553EE" w:rsidRPr="003A6F26">
        <w:rPr>
          <w:sz w:val="28"/>
          <w:szCs w:val="28"/>
        </w:rPr>
        <w:t>мотивированных стратегий обучения (</w:t>
      </w:r>
      <w:r w:rsidR="00E22347" w:rsidRPr="003A6F26">
        <w:rPr>
          <w:sz w:val="28"/>
          <w:szCs w:val="28"/>
        </w:rPr>
        <w:t>MSLQ</w:t>
      </w:r>
      <w:r w:rsidR="002553EE" w:rsidRPr="003A6F26">
        <w:rPr>
          <w:sz w:val="28"/>
          <w:szCs w:val="28"/>
        </w:rPr>
        <w:t>)</w:t>
      </w:r>
      <w:r w:rsidR="00E22347" w:rsidRPr="003A6F26">
        <w:rPr>
          <w:sz w:val="28"/>
          <w:szCs w:val="28"/>
        </w:rPr>
        <w:t xml:space="preserve">, </w:t>
      </w:r>
      <w:r w:rsidR="002553EE" w:rsidRPr="003A6F26">
        <w:rPr>
          <w:sz w:val="28"/>
          <w:szCs w:val="28"/>
        </w:rPr>
        <w:t>состоящий</w:t>
      </w:r>
      <w:r w:rsidR="00E22347" w:rsidRPr="003A6F26">
        <w:rPr>
          <w:sz w:val="28"/>
          <w:szCs w:val="28"/>
        </w:rPr>
        <w:t xml:space="preserve"> из двух блоков, первый из которых оценивает мотивацию школьников </w:t>
      </w:r>
      <w:r w:rsidR="002553EE" w:rsidRPr="003A6F26">
        <w:rPr>
          <w:sz w:val="28"/>
          <w:szCs w:val="28"/>
        </w:rPr>
        <w:t xml:space="preserve">по 31-му критерию, распределенных по шести субшкалам, второй – по 50-ти критериям, </w:t>
      </w:r>
      <w:r w:rsidR="002553EE" w:rsidRPr="00514409">
        <w:rPr>
          <w:sz w:val="28"/>
          <w:szCs w:val="28"/>
        </w:rPr>
        <w:t>сгруппированных в два компонента.</w:t>
      </w:r>
    </w:p>
    <w:p w14:paraId="16B0AA0F" w14:textId="77777777" w:rsidR="005C580C" w:rsidRPr="00514409" w:rsidRDefault="005C580C" w:rsidP="005C580C">
      <w:pPr>
        <w:tabs>
          <w:tab w:val="left" w:pos="426"/>
          <w:tab w:val="left" w:pos="993"/>
        </w:tabs>
        <w:ind w:firstLine="567"/>
        <w:jc w:val="both"/>
        <w:rPr>
          <w:sz w:val="28"/>
          <w:szCs w:val="28"/>
        </w:rPr>
      </w:pPr>
      <w:r w:rsidRPr="00514409">
        <w:rPr>
          <w:sz w:val="28"/>
          <w:szCs w:val="28"/>
        </w:rPr>
        <w:t>Таким образом, педагогическими стратегиями адаптации лучшего мирового опыта билингвального обучения к условиям казахстанской системы образования являются:</w:t>
      </w:r>
    </w:p>
    <w:p w14:paraId="1278BFF1" w14:textId="77777777" w:rsidR="005C580C" w:rsidRPr="00514409" w:rsidRDefault="005C580C" w:rsidP="005C580C">
      <w:pPr>
        <w:pStyle w:val="af"/>
        <w:numPr>
          <w:ilvl w:val="0"/>
          <w:numId w:val="16"/>
        </w:numPr>
        <w:tabs>
          <w:tab w:val="left" w:pos="426"/>
          <w:tab w:val="left" w:pos="993"/>
        </w:tabs>
        <w:ind w:left="0" w:firstLine="567"/>
        <w:jc w:val="both"/>
        <w:rPr>
          <w:sz w:val="28"/>
          <w:szCs w:val="28"/>
        </w:rPr>
      </w:pPr>
      <w:r w:rsidRPr="00514409">
        <w:rPr>
          <w:sz w:val="28"/>
          <w:szCs w:val="28"/>
        </w:rPr>
        <w:t>выработка критериев оценки лучшего мирового опыта;</w:t>
      </w:r>
    </w:p>
    <w:p w14:paraId="3D6846C2" w14:textId="79E7A604" w:rsidR="005C580C" w:rsidRPr="00514409" w:rsidRDefault="00813150" w:rsidP="005C580C">
      <w:pPr>
        <w:pStyle w:val="af"/>
        <w:numPr>
          <w:ilvl w:val="0"/>
          <w:numId w:val="16"/>
        </w:numPr>
        <w:tabs>
          <w:tab w:val="left" w:pos="426"/>
          <w:tab w:val="left" w:pos="993"/>
        </w:tabs>
        <w:ind w:left="0" w:firstLine="567"/>
        <w:jc w:val="both"/>
        <w:rPr>
          <w:sz w:val="28"/>
          <w:szCs w:val="28"/>
        </w:rPr>
      </w:pPr>
      <w:r w:rsidRPr="00514409">
        <w:rPr>
          <w:sz w:val="28"/>
          <w:szCs w:val="28"/>
        </w:rPr>
        <w:t xml:space="preserve">в соответствии с этими критериями </w:t>
      </w:r>
      <w:r w:rsidR="005C580C" w:rsidRPr="00514409">
        <w:rPr>
          <w:sz w:val="28"/>
          <w:szCs w:val="28"/>
        </w:rPr>
        <w:t>выявление стран с наиболее успешным опытом билингвального обучения;</w:t>
      </w:r>
    </w:p>
    <w:p w14:paraId="646F61E2" w14:textId="700FFE12" w:rsidR="005C580C" w:rsidRPr="00514409" w:rsidRDefault="005C580C" w:rsidP="005C580C">
      <w:pPr>
        <w:pStyle w:val="af"/>
        <w:numPr>
          <w:ilvl w:val="0"/>
          <w:numId w:val="16"/>
        </w:numPr>
        <w:tabs>
          <w:tab w:val="left" w:pos="426"/>
          <w:tab w:val="left" w:pos="993"/>
        </w:tabs>
        <w:ind w:left="0" w:firstLine="567"/>
        <w:jc w:val="both"/>
        <w:rPr>
          <w:sz w:val="28"/>
          <w:szCs w:val="28"/>
        </w:rPr>
      </w:pPr>
      <w:r w:rsidRPr="00514409">
        <w:rPr>
          <w:sz w:val="28"/>
          <w:szCs w:val="28"/>
        </w:rPr>
        <w:t xml:space="preserve">установление соотносимости выявленного </w:t>
      </w:r>
      <w:r w:rsidR="00813150" w:rsidRPr="00514409">
        <w:rPr>
          <w:sz w:val="28"/>
          <w:szCs w:val="28"/>
        </w:rPr>
        <w:t xml:space="preserve">успешного </w:t>
      </w:r>
      <w:r w:rsidRPr="00514409">
        <w:rPr>
          <w:sz w:val="28"/>
          <w:szCs w:val="28"/>
        </w:rPr>
        <w:t>зарубежного опыта с казахстанской практикой билингвального обучения;</w:t>
      </w:r>
    </w:p>
    <w:p w14:paraId="200AFA0A" w14:textId="77777777" w:rsidR="005C580C" w:rsidRPr="00514409" w:rsidRDefault="005C580C" w:rsidP="005C580C">
      <w:pPr>
        <w:pStyle w:val="af"/>
        <w:numPr>
          <w:ilvl w:val="0"/>
          <w:numId w:val="16"/>
        </w:numPr>
        <w:tabs>
          <w:tab w:val="left" w:pos="426"/>
          <w:tab w:val="left" w:pos="993"/>
        </w:tabs>
        <w:ind w:left="0" w:firstLine="567"/>
        <w:jc w:val="both"/>
        <w:rPr>
          <w:sz w:val="28"/>
          <w:szCs w:val="28"/>
        </w:rPr>
      </w:pPr>
      <w:r w:rsidRPr="00514409">
        <w:rPr>
          <w:sz w:val="28"/>
          <w:szCs w:val="28"/>
        </w:rPr>
        <w:t xml:space="preserve">выбор одного или нескольких фрагментов такого опыта, располагающим наибольшими возможностями для его адаптации к условиям Казахстана. </w:t>
      </w:r>
    </w:p>
    <w:p w14:paraId="60270A6D" w14:textId="2313121E" w:rsidR="005C580C" w:rsidRPr="00514409" w:rsidRDefault="005C580C" w:rsidP="005C580C">
      <w:pPr>
        <w:pStyle w:val="af"/>
        <w:tabs>
          <w:tab w:val="left" w:pos="426"/>
          <w:tab w:val="left" w:pos="993"/>
        </w:tabs>
        <w:ind w:left="0" w:firstLine="567"/>
        <w:jc w:val="both"/>
        <w:rPr>
          <w:sz w:val="28"/>
          <w:szCs w:val="28"/>
        </w:rPr>
      </w:pPr>
      <w:r w:rsidRPr="00514409">
        <w:rPr>
          <w:sz w:val="28"/>
          <w:szCs w:val="28"/>
        </w:rPr>
        <w:t xml:space="preserve">В качестве педагогических механизмов, понимаемых нами как совокупность элементов, определяющая порядок выполнения педагогической деятельности, мы предлагаем: </w:t>
      </w:r>
    </w:p>
    <w:p w14:paraId="54C7EBA9" w14:textId="77777777" w:rsidR="005C580C" w:rsidRPr="003A6F26" w:rsidRDefault="005C580C" w:rsidP="005C580C">
      <w:pPr>
        <w:pStyle w:val="af"/>
        <w:numPr>
          <w:ilvl w:val="0"/>
          <w:numId w:val="17"/>
        </w:numPr>
        <w:tabs>
          <w:tab w:val="left" w:pos="426"/>
          <w:tab w:val="left" w:pos="993"/>
        </w:tabs>
        <w:ind w:left="0" w:firstLine="567"/>
        <w:jc w:val="both"/>
        <w:rPr>
          <w:sz w:val="28"/>
          <w:szCs w:val="28"/>
        </w:rPr>
      </w:pPr>
      <w:r w:rsidRPr="00514409">
        <w:rPr>
          <w:sz w:val="28"/>
          <w:szCs w:val="28"/>
        </w:rPr>
        <w:t xml:space="preserve">программу развития мотивации школьников в изучении языков, составленную с учетом </w:t>
      </w:r>
      <w:r w:rsidRPr="003A6F26">
        <w:rPr>
          <w:sz w:val="28"/>
          <w:szCs w:val="28"/>
        </w:rPr>
        <w:t xml:space="preserve">критериев опросника MSLQ; </w:t>
      </w:r>
    </w:p>
    <w:p w14:paraId="14A89A19" w14:textId="77777777" w:rsidR="005C580C" w:rsidRPr="003A6F26" w:rsidRDefault="005C580C" w:rsidP="005C580C">
      <w:pPr>
        <w:pStyle w:val="af"/>
        <w:numPr>
          <w:ilvl w:val="0"/>
          <w:numId w:val="17"/>
        </w:numPr>
        <w:tabs>
          <w:tab w:val="left" w:pos="426"/>
          <w:tab w:val="left" w:pos="993"/>
        </w:tabs>
        <w:ind w:left="0" w:firstLine="567"/>
        <w:jc w:val="both"/>
        <w:rPr>
          <w:sz w:val="28"/>
          <w:szCs w:val="28"/>
        </w:rPr>
      </w:pPr>
      <w:r w:rsidRPr="003A6F26">
        <w:rPr>
          <w:sz w:val="28"/>
          <w:szCs w:val="28"/>
        </w:rPr>
        <w:t>обучающие методические семинары для педагогов по применению успешного опыта Сингапура и Финляндии в вопросах билингвального обучения школьников.</w:t>
      </w:r>
    </w:p>
    <w:p w14:paraId="556874B1" w14:textId="5EDFF88B" w:rsidR="00752652" w:rsidRPr="00514409" w:rsidRDefault="005C580C" w:rsidP="005C580C">
      <w:pPr>
        <w:pStyle w:val="af"/>
        <w:tabs>
          <w:tab w:val="left" w:pos="567"/>
          <w:tab w:val="left" w:pos="851"/>
        </w:tabs>
        <w:ind w:left="0" w:firstLine="567"/>
        <w:jc w:val="both"/>
        <w:rPr>
          <w:sz w:val="28"/>
          <w:szCs w:val="28"/>
          <w:shd w:val="clear" w:color="auto" w:fill="FFFFFF"/>
          <w:lang w:val="kk-KZ"/>
        </w:rPr>
      </w:pPr>
      <w:r w:rsidRPr="00514409">
        <w:rPr>
          <w:sz w:val="28"/>
          <w:szCs w:val="28"/>
          <w:shd w:val="clear" w:color="auto" w:fill="FFFFFF"/>
        </w:rPr>
        <w:t>Практическая верификация разработанных педагогических стратегий и механизмов адаптации искомого явления</w:t>
      </w:r>
      <w:r w:rsidR="00813150" w:rsidRPr="00514409">
        <w:rPr>
          <w:sz w:val="28"/>
          <w:szCs w:val="28"/>
          <w:shd w:val="clear" w:color="auto" w:fill="FFFFFF"/>
        </w:rPr>
        <w:t>, проведенная в рамках локального эксперимента,</w:t>
      </w:r>
      <w:r w:rsidRPr="00514409">
        <w:rPr>
          <w:sz w:val="28"/>
          <w:szCs w:val="28"/>
          <w:shd w:val="clear" w:color="auto" w:fill="FFFFFF"/>
        </w:rPr>
        <w:t xml:space="preserve"> обосновывает их состоятельность и положительную результативность</w:t>
      </w:r>
      <w:r w:rsidR="00514409" w:rsidRPr="00514409">
        <w:rPr>
          <w:sz w:val="28"/>
          <w:szCs w:val="28"/>
          <w:shd w:val="clear" w:color="auto" w:fill="FFFFFF"/>
          <w:lang w:val="kk-KZ"/>
        </w:rPr>
        <w:t>.</w:t>
      </w:r>
    </w:p>
    <w:p w14:paraId="45D4FF99" w14:textId="32475434" w:rsidR="007C2603" w:rsidRPr="00514409" w:rsidRDefault="007C2603" w:rsidP="0055374D">
      <w:pPr>
        <w:tabs>
          <w:tab w:val="left" w:pos="851"/>
        </w:tabs>
        <w:ind w:firstLine="567"/>
        <w:contextualSpacing/>
        <w:jc w:val="both"/>
        <w:rPr>
          <w:sz w:val="28"/>
          <w:szCs w:val="28"/>
        </w:rPr>
      </w:pPr>
      <w:r w:rsidRPr="00514409">
        <w:rPr>
          <w:b/>
          <w:bCs/>
          <w:sz w:val="28"/>
          <w:szCs w:val="28"/>
          <w:lang w:val="kk-KZ"/>
        </w:rPr>
        <w:t>База исследования</w:t>
      </w:r>
      <w:r w:rsidRPr="00514409">
        <w:rPr>
          <w:sz w:val="28"/>
          <w:szCs w:val="28"/>
          <w:lang w:val="kk-KZ"/>
        </w:rPr>
        <w:t>:</w:t>
      </w:r>
      <w:r w:rsidRPr="00514409">
        <w:rPr>
          <w:sz w:val="28"/>
          <w:szCs w:val="28"/>
        </w:rPr>
        <w:t xml:space="preserve"> КГУ «</w:t>
      </w:r>
      <w:r w:rsidR="002A7542" w:rsidRPr="00514409">
        <w:rPr>
          <w:sz w:val="28"/>
          <w:szCs w:val="28"/>
        </w:rPr>
        <w:t>О</w:t>
      </w:r>
      <w:r w:rsidRPr="00514409">
        <w:rPr>
          <w:sz w:val="28"/>
          <w:szCs w:val="28"/>
        </w:rPr>
        <w:t xml:space="preserve">бщеобразовательная школа № </w:t>
      </w:r>
      <w:r w:rsidR="002A7542" w:rsidRPr="00514409">
        <w:rPr>
          <w:sz w:val="28"/>
          <w:szCs w:val="28"/>
        </w:rPr>
        <w:t>82</w:t>
      </w:r>
      <w:r w:rsidR="0055374D" w:rsidRPr="00514409">
        <w:rPr>
          <w:sz w:val="28"/>
          <w:szCs w:val="28"/>
        </w:rPr>
        <w:t>» г. Караганда.</w:t>
      </w:r>
    </w:p>
    <w:p w14:paraId="175E6AE0" w14:textId="514EDA91" w:rsidR="007C2603" w:rsidRPr="00514409" w:rsidRDefault="007C2603" w:rsidP="007C2603">
      <w:pPr>
        <w:pStyle w:val="Standard"/>
        <w:tabs>
          <w:tab w:val="left" w:pos="851"/>
          <w:tab w:val="left" w:pos="1134"/>
        </w:tabs>
        <w:spacing w:after="0" w:line="240" w:lineRule="auto"/>
        <w:ind w:firstLine="567"/>
        <w:contextualSpacing/>
        <w:jc w:val="both"/>
        <w:rPr>
          <w:rFonts w:ascii="Times New Roman" w:hAnsi="Times New Roman" w:cs="Times New Roman"/>
          <w:color w:val="auto"/>
          <w:sz w:val="28"/>
          <w:szCs w:val="28"/>
          <w:lang w:val="kk-KZ"/>
        </w:rPr>
      </w:pPr>
      <w:r w:rsidRPr="00514409">
        <w:rPr>
          <w:rFonts w:ascii="Times New Roman" w:hAnsi="Times New Roman" w:cs="Times New Roman"/>
          <w:b/>
          <w:bCs/>
          <w:color w:val="auto"/>
          <w:sz w:val="28"/>
          <w:szCs w:val="28"/>
          <w:shd w:val="clear" w:color="auto" w:fill="FFFFFF"/>
        </w:rPr>
        <w:t>Этапы исследования и их периоды</w:t>
      </w:r>
      <w:r w:rsidR="00514409" w:rsidRPr="00514409">
        <w:rPr>
          <w:rFonts w:ascii="Times New Roman" w:hAnsi="Times New Roman" w:cs="Times New Roman"/>
          <w:b/>
          <w:bCs/>
          <w:color w:val="auto"/>
          <w:sz w:val="28"/>
          <w:szCs w:val="28"/>
          <w:shd w:val="clear" w:color="auto" w:fill="FFFFFF"/>
          <w:lang w:val="kk-KZ"/>
        </w:rPr>
        <w:t>.</w:t>
      </w:r>
    </w:p>
    <w:p w14:paraId="1C36C222" w14:textId="77777777" w:rsidR="007C2603" w:rsidRPr="00514409" w:rsidRDefault="007C2603" w:rsidP="007C2603">
      <w:pPr>
        <w:pStyle w:val="Standard"/>
        <w:tabs>
          <w:tab w:val="left" w:pos="851"/>
          <w:tab w:val="left" w:pos="1134"/>
          <w:tab w:val="left" w:pos="1418"/>
        </w:tabs>
        <w:spacing w:after="0" w:line="240" w:lineRule="auto"/>
        <w:ind w:firstLine="567"/>
        <w:contextualSpacing/>
        <w:jc w:val="both"/>
        <w:rPr>
          <w:rFonts w:ascii="Times New Roman" w:hAnsi="Times New Roman" w:cs="Times New Roman"/>
          <w:color w:val="auto"/>
          <w:sz w:val="28"/>
          <w:szCs w:val="28"/>
        </w:rPr>
      </w:pPr>
      <w:r w:rsidRPr="00514409">
        <w:rPr>
          <w:rFonts w:ascii="Times New Roman" w:hAnsi="Times New Roman" w:cs="Times New Roman"/>
          <w:i/>
          <w:iCs/>
          <w:color w:val="auto"/>
          <w:sz w:val="28"/>
          <w:szCs w:val="28"/>
          <w:shd w:val="clear" w:color="auto" w:fill="FFFFFF"/>
        </w:rPr>
        <w:t>Первый этап исследования (октябрь 2018 года — август 2019 года)</w:t>
      </w:r>
      <w:r w:rsidRPr="00514409">
        <w:rPr>
          <w:rFonts w:ascii="Times New Roman" w:hAnsi="Times New Roman" w:cs="Times New Roman"/>
          <w:color w:val="auto"/>
          <w:sz w:val="28"/>
          <w:szCs w:val="28"/>
          <w:shd w:val="clear" w:color="auto" w:fill="FFFFFF"/>
        </w:rPr>
        <w:t>: поиск, сбор и систематизация научных материалов по исследуемой проблеме, разработка научного аппарата, изучение</w:t>
      </w:r>
      <w:r w:rsidRPr="00514409">
        <w:rPr>
          <w:rFonts w:ascii="Times New Roman" w:hAnsi="Times New Roman" w:cs="Times New Roman"/>
          <w:color w:val="auto"/>
          <w:sz w:val="28"/>
          <w:szCs w:val="28"/>
        </w:rPr>
        <w:t xml:space="preserve"> и выявление лучшего мирового опыта билингвального обучения, определение сущности </w:t>
      </w:r>
      <w:r w:rsidRPr="00514409">
        <w:rPr>
          <w:rFonts w:ascii="Times New Roman" w:hAnsi="Times New Roman" w:cs="Times New Roman"/>
          <w:i/>
          <w:iCs/>
          <w:color w:val="auto"/>
          <w:sz w:val="28"/>
          <w:szCs w:val="28"/>
        </w:rPr>
        <w:t xml:space="preserve">методологического обеспечения </w:t>
      </w:r>
      <w:r w:rsidRPr="00514409">
        <w:rPr>
          <w:rFonts w:ascii="Times New Roman" w:hAnsi="Times New Roman" w:cs="Times New Roman"/>
          <w:color w:val="auto"/>
          <w:sz w:val="28"/>
          <w:szCs w:val="28"/>
        </w:rPr>
        <w:t>адаптации лучшего мирового опыта билингвального обучения.</w:t>
      </w:r>
    </w:p>
    <w:p w14:paraId="7BC25303" w14:textId="77777777" w:rsidR="007C2603" w:rsidRPr="00514409" w:rsidRDefault="007C2603" w:rsidP="007C2603">
      <w:pPr>
        <w:pStyle w:val="af"/>
        <w:tabs>
          <w:tab w:val="left" w:pos="851"/>
        </w:tabs>
        <w:ind w:left="0" w:firstLine="567"/>
        <w:jc w:val="both"/>
        <w:rPr>
          <w:sz w:val="28"/>
          <w:szCs w:val="28"/>
        </w:rPr>
      </w:pPr>
      <w:r w:rsidRPr="00514409">
        <w:rPr>
          <w:i/>
          <w:iCs/>
          <w:sz w:val="28"/>
          <w:szCs w:val="28"/>
          <w:shd w:val="clear" w:color="auto" w:fill="FFFFFF"/>
        </w:rPr>
        <w:t xml:space="preserve">Второй этап исследования (сентябрь 2019 – декабрь 2020) </w:t>
      </w:r>
      <w:r w:rsidRPr="00514409">
        <w:rPr>
          <w:sz w:val="28"/>
          <w:szCs w:val="28"/>
        </w:rPr>
        <w:t xml:space="preserve">практическая верификация педагогических стратегий и механизмов адаптации изучаемого явления, организация и проведение </w:t>
      </w:r>
      <w:r w:rsidRPr="00514409">
        <w:rPr>
          <w:sz w:val="28"/>
          <w:szCs w:val="28"/>
          <w:shd w:val="clear" w:color="auto" w:fill="FFFFFF"/>
        </w:rPr>
        <w:t>опытно-педагогической работы по исследуемой проблеме.</w:t>
      </w:r>
    </w:p>
    <w:p w14:paraId="68F790ED" w14:textId="77777777" w:rsidR="007C2603" w:rsidRPr="003A6F26" w:rsidRDefault="007C2603" w:rsidP="007C2603">
      <w:pPr>
        <w:pStyle w:val="Standard"/>
        <w:tabs>
          <w:tab w:val="left" w:pos="851"/>
          <w:tab w:val="left" w:pos="1134"/>
          <w:tab w:val="left" w:pos="1418"/>
        </w:tabs>
        <w:spacing w:after="0" w:line="240" w:lineRule="auto"/>
        <w:ind w:firstLine="567"/>
        <w:contextualSpacing/>
        <w:jc w:val="both"/>
        <w:rPr>
          <w:rFonts w:ascii="Times New Roman" w:hAnsi="Times New Roman" w:cs="Times New Roman"/>
          <w:color w:val="auto"/>
          <w:sz w:val="28"/>
          <w:szCs w:val="28"/>
        </w:rPr>
      </w:pPr>
      <w:r w:rsidRPr="00514409">
        <w:rPr>
          <w:rFonts w:ascii="Times New Roman" w:hAnsi="Times New Roman" w:cs="Times New Roman"/>
          <w:i/>
          <w:iCs/>
          <w:color w:val="auto"/>
          <w:sz w:val="28"/>
          <w:szCs w:val="28"/>
          <w:shd w:val="clear" w:color="auto" w:fill="FFFFFF"/>
        </w:rPr>
        <w:t>Третий этап исследования (с января 2021 года)</w:t>
      </w:r>
      <w:r w:rsidRPr="00514409">
        <w:rPr>
          <w:rFonts w:ascii="Times New Roman" w:hAnsi="Times New Roman" w:cs="Times New Roman"/>
          <w:color w:val="auto"/>
          <w:sz w:val="28"/>
          <w:szCs w:val="28"/>
          <w:shd w:val="clear" w:color="auto" w:fill="FFFFFF"/>
        </w:rPr>
        <w:t xml:space="preserve"> обработка и интерпретация </w:t>
      </w:r>
      <w:r w:rsidRPr="003A6F26">
        <w:rPr>
          <w:rFonts w:ascii="Times New Roman" w:hAnsi="Times New Roman" w:cs="Times New Roman"/>
          <w:color w:val="auto"/>
          <w:sz w:val="28"/>
          <w:szCs w:val="28"/>
          <w:shd w:val="clear" w:color="auto" w:fill="FFFFFF"/>
        </w:rPr>
        <w:t>полученных данных, формулировка выводов и обобщение по итогам исследования, а также редакционное оформление диссертационного материала.</w:t>
      </w:r>
    </w:p>
    <w:p w14:paraId="7C7FB13B" w14:textId="6C0565F2" w:rsidR="007C2603" w:rsidRPr="0056001C" w:rsidRDefault="007C2603" w:rsidP="007C2603">
      <w:pPr>
        <w:pStyle w:val="22"/>
        <w:tabs>
          <w:tab w:val="left" w:pos="851"/>
          <w:tab w:val="left" w:pos="1134"/>
          <w:tab w:val="left" w:pos="1418"/>
        </w:tabs>
        <w:spacing w:after="0" w:line="240" w:lineRule="auto"/>
        <w:ind w:firstLine="567"/>
        <w:contextualSpacing/>
        <w:jc w:val="both"/>
        <w:rPr>
          <w:rFonts w:ascii="Times New Roman" w:eastAsia="Times New Roman" w:hAnsi="Times New Roman" w:cs="Times New Roman"/>
          <w:color w:val="auto"/>
          <w:lang w:eastAsia="ru-RU"/>
        </w:rPr>
      </w:pPr>
      <w:r w:rsidRPr="003A6F26">
        <w:rPr>
          <w:rFonts w:ascii="Times New Roman" w:eastAsia="Times New Roman" w:hAnsi="Times New Roman" w:cs="Times New Roman"/>
          <w:color w:val="auto"/>
          <w:lang w:eastAsia="ru-RU"/>
        </w:rPr>
        <w:t xml:space="preserve">Апробация </w:t>
      </w:r>
      <w:r w:rsidRPr="0056001C">
        <w:rPr>
          <w:rFonts w:ascii="Times New Roman" w:eastAsia="Times New Roman" w:hAnsi="Times New Roman" w:cs="Times New Roman"/>
          <w:color w:val="auto"/>
          <w:lang w:eastAsia="ru-RU"/>
        </w:rPr>
        <w:t xml:space="preserve">результатов исследования: всего издано </w:t>
      </w:r>
      <w:r w:rsidR="0056001C" w:rsidRPr="0056001C">
        <w:rPr>
          <w:rFonts w:ascii="Times New Roman" w:eastAsia="Times New Roman" w:hAnsi="Times New Roman" w:cs="Times New Roman"/>
          <w:color w:val="auto"/>
          <w:lang w:eastAsia="ru-RU"/>
        </w:rPr>
        <w:t>11</w:t>
      </w:r>
      <w:r w:rsidRPr="0056001C">
        <w:rPr>
          <w:rFonts w:ascii="Times New Roman" w:eastAsia="Times New Roman" w:hAnsi="Times New Roman" w:cs="Times New Roman"/>
          <w:color w:val="auto"/>
          <w:lang w:eastAsia="ru-RU"/>
        </w:rPr>
        <w:t xml:space="preserve"> трудов, из них 1 научная статья в журнале БД </w:t>
      </w:r>
      <w:r w:rsidRPr="0056001C">
        <w:rPr>
          <w:rFonts w:ascii="Times New Roman" w:hAnsi="Times New Roman" w:cs="Times New Roman"/>
          <w:bCs/>
          <w:color w:val="auto"/>
        </w:rPr>
        <w:t>SCOPUS, 1</w:t>
      </w:r>
      <w:r w:rsidRPr="0056001C">
        <w:rPr>
          <w:rFonts w:ascii="Times New Roman" w:eastAsia="Times New Roman" w:hAnsi="Times New Roman" w:cs="Times New Roman"/>
          <w:color w:val="auto"/>
          <w:lang w:eastAsia="ru-RU"/>
        </w:rPr>
        <w:t xml:space="preserve"> научная статья в журнале БД </w:t>
      </w:r>
      <w:r w:rsidRPr="0056001C">
        <w:rPr>
          <w:rFonts w:ascii="Times New Roman" w:eastAsia="Times New Roman" w:hAnsi="Times New Roman" w:cs="Times New Roman"/>
          <w:color w:val="auto"/>
          <w:lang w:val="en-US" w:eastAsia="ru-RU"/>
        </w:rPr>
        <w:t>Web</w:t>
      </w:r>
      <w:r w:rsidRPr="0056001C">
        <w:rPr>
          <w:rFonts w:ascii="Times New Roman" w:eastAsia="Times New Roman" w:hAnsi="Times New Roman" w:cs="Times New Roman"/>
          <w:color w:val="auto"/>
          <w:lang w:eastAsia="ru-RU"/>
        </w:rPr>
        <w:t xml:space="preserve"> </w:t>
      </w:r>
      <w:r w:rsidRPr="0056001C">
        <w:rPr>
          <w:rFonts w:ascii="Times New Roman" w:eastAsia="Times New Roman" w:hAnsi="Times New Roman" w:cs="Times New Roman"/>
          <w:color w:val="auto"/>
          <w:lang w:val="en-US" w:eastAsia="ru-RU"/>
        </w:rPr>
        <w:t>of</w:t>
      </w:r>
      <w:r w:rsidRPr="0056001C">
        <w:rPr>
          <w:rFonts w:ascii="Times New Roman" w:eastAsia="Times New Roman" w:hAnsi="Times New Roman" w:cs="Times New Roman"/>
          <w:color w:val="auto"/>
          <w:lang w:eastAsia="ru-RU"/>
        </w:rPr>
        <w:t xml:space="preserve"> </w:t>
      </w:r>
      <w:r w:rsidRPr="0056001C">
        <w:rPr>
          <w:rFonts w:ascii="Times New Roman" w:eastAsia="Times New Roman" w:hAnsi="Times New Roman" w:cs="Times New Roman"/>
          <w:color w:val="auto"/>
          <w:lang w:val="en-US" w:eastAsia="ru-RU"/>
        </w:rPr>
        <w:t>Science</w:t>
      </w:r>
      <w:r w:rsidRPr="0056001C">
        <w:rPr>
          <w:rFonts w:ascii="Times New Roman" w:eastAsia="Times New Roman" w:hAnsi="Times New Roman" w:cs="Times New Roman"/>
          <w:color w:val="auto"/>
          <w:lang w:eastAsia="ru-RU"/>
        </w:rPr>
        <w:t>,</w:t>
      </w:r>
      <w:r w:rsidRPr="0056001C">
        <w:rPr>
          <w:rFonts w:ascii="Times New Roman" w:hAnsi="Times New Roman" w:cs="Times New Roman"/>
          <w:bCs/>
          <w:color w:val="auto"/>
        </w:rPr>
        <w:t xml:space="preserve"> </w:t>
      </w:r>
      <w:r w:rsidR="0056001C" w:rsidRPr="0056001C">
        <w:rPr>
          <w:rFonts w:ascii="Times New Roman" w:hAnsi="Times New Roman" w:cs="Times New Roman"/>
          <w:bCs/>
          <w:color w:val="auto"/>
        </w:rPr>
        <w:t>8</w:t>
      </w:r>
      <w:r w:rsidRPr="0056001C">
        <w:rPr>
          <w:rFonts w:ascii="Times New Roman" w:hAnsi="Times New Roman" w:cs="Times New Roman"/>
          <w:bCs/>
          <w:color w:val="auto"/>
        </w:rPr>
        <w:t xml:space="preserve"> научны</w:t>
      </w:r>
      <w:r w:rsidR="0056001C" w:rsidRPr="0056001C">
        <w:rPr>
          <w:rFonts w:ascii="Times New Roman" w:hAnsi="Times New Roman" w:cs="Times New Roman"/>
          <w:bCs/>
          <w:color w:val="auto"/>
          <w:lang w:val="kk-KZ"/>
        </w:rPr>
        <w:t>х</w:t>
      </w:r>
      <w:r w:rsidRPr="0056001C">
        <w:rPr>
          <w:rFonts w:ascii="Times New Roman" w:hAnsi="Times New Roman" w:cs="Times New Roman"/>
          <w:bCs/>
          <w:color w:val="auto"/>
        </w:rPr>
        <w:t xml:space="preserve"> стат</w:t>
      </w:r>
      <w:r w:rsidR="0056001C" w:rsidRPr="0056001C">
        <w:rPr>
          <w:rFonts w:ascii="Times New Roman" w:hAnsi="Times New Roman" w:cs="Times New Roman"/>
          <w:bCs/>
          <w:color w:val="auto"/>
          <w:lang w:val="kk-KZ"/>
        </w:rPr>
        <w:t>ей</w:t>
      </w:r>
      <w:r w:rsidRPr="0056001C">
        <w:rPr>
          <w:rFonts w:ascii="Times New Roman" w:hAnsi="Times New Roman" w:cs="Times New Roman"/>
          <w:bCs/>
          <w:color w:val="auto"/>
        </w:rPr>
        <w:t xml:space="preserve"> в журналах, рекомендованных КОКСНВО, </w:t>
      </w:r>
      <w:r w:rsidR="0056001C" w:rsidRPr="0056001C">
        <w:rPr>
          <w:rFonts w:ascii="Times New Roman" w:hAnsi="Times New Roman" w:cs="Times New Roman"/>
          <w:bCs/>
          <w:color w:val="auto"/>
        </w:rPr>
        <w:t>1</w:t>
      </w:r>
      <w:r w:rsidRPr="0056001C">
        <w:rPr>
          <w:rFonts w:ascii="Times New Roman" w:hAnsi="Times New Roman" w:cs="Times New Roman"/>
          <w:bCs/>
          <w:color w:val="auto"/>
        </w:rPr>
        <w:t xml:space="preserve"> стать</w:t>
      </w:r>
      <w:r w:rsidR="0056001C" w:rsidRPr="0056001C">
        <w:rPr>
          <w:rFonts w:ascii="Times New Roman" w:hAnsi="Times New Roman" w:cs="Times New Roman"/>
          <w:bCs/>
          <w:color w:val="auto"/>
          <w:lang w:val="kk-KZ"/>
        </w:rPr>
        <w:t>я</w:t>
      </w:r>
      <w:r w:rsidRPr="0056001C">
        <w:rPr>
          <w:rFonts w:ascii="Times New Roman" w:hAnsi="Times New Roman" w:cs="Times New Roman"/>
          <w:bCs/>
          <w:color w:val="auto"/>
        </w:rPr>
        <w:t xml:space="preserve"> в материалах международных конференций </w:t>
      </w:r>
      <w:r w:rsidRPr="0056001C">
        <w:rPr>
          <w:rFonts w:ascii="Times New Roman" w:eastAsia="Times New Roman" w:hAnsi="Times New Roman" w:cs="Times New Roman"/>
          <w:color w:val="auto"/>
          <w:lang w:eastAsia="ru-RU"/>
        </w:rPr>
        <w:t>(Приложение А).</w:t>
      </w:r>
    </w:p>
    <w:p w14:paraId="49BF1C2B" w14:textId="77777777" w:rsidR="007C2603" w:rsidRPr="0056001C" w:rsidRDefault="007C2603" w:rsidP="007C2603">
      <w:pPr>
        <w:pStyle w:val="22"/>
        <w:tabs>
          <w:tab w:val="left" w:pos="851"/>
          <w:tab w:val="left" w:pos="1134"/>
          <w:tab w:val="left" w:pos="1418"/>
        </w:tabs>
        <w:spacing w:after="0" w:line="240" w:lineRule="auto"/>
        <w:ind w:firstLine="567"/>
        <w:contextualSpacing/>
        <w:jc w:val="both"/>
        <w:rPr>
          <w:rFonts w:ascii="Times New Roman" w:hAnsi="Times New Roman" w:cs="Times New Roman"/>
          <w:color w:val="auto"/>
        </w:rPr>
      </w:pPr>
      <w:r w:rsidRPr="0056001C">
        <w:rPr>
          <w:rStyle w:val="23"/>
          <w:rFonts w:eastAsia="SimSun"/>
          <w:b/>
          <w:bCs/>
          <w:color w:val="auto"/>
        </w:rPr>
        <w:t>Структура и объем диссертации.</w:t>
      </w:r>
    </w:p>
    <w:p w14:paraId="43A881A7" w14:textId="05F1A8E3" w:rsidR="007C2603" w:rsidRPr="003A6F26" w:rsidRDefault="007C2603" w:rsidP="007C2603">
      <w:pPr>
        <w:pStyle w:val="22"/>
        <w:tabs>
          <w:tab w:val="left" w:pos="851"/>
          <w:tab w:val="left" w:pos="1134"/>
          <w:tab w:val="left" w:pos="1418"/>
        </w:tabs>
        <w:spacing w:after="0" w:line="240" w:lineRule="auto"/>
        <w:ind w:firstLine="567"/>
        <w:contextualSpacing/>
        <w:jc w:val="both"/>
        <w:rPr>
          <w:rStyle w:val="23"/>
          <w:rFonts w:eastAsia="SimSun"/>
          <w:color w:val="auto"/>
        </w:rPr>
      </w:pPr>
      <w:r w:rsidRPr="0056001C">
        <w:rPr>
          <w:rStyle w:val="23"/>
          <w:rFonts w:eastAsia="SimSun"/>
          <w:color w:val="auto"/>
        </w:rPr>
        <w:t>Диссертация состоит из введения, двух разделов, заключения, списка использованных источников (</w:t>
      </w:r>
      <w:r w:rsidR="005C580C" w:rsidRPr="0056001C">
        <w:rPr>
          <w:rStyle w:val="23"/>
          <w:rFonts w:eastAsia="SimSun"/>
          <w:color w:val="auto"/>
        </w:rPr>
        <w:t>161</w:t>
      </w:r>
      <w:r w:rsidRPr="0056001C">
        <w:rPr>
          <w:rStyle w:val="23"/>
          <w:rFonts w:eastAsia="SimSun"/>
          <w:color w:val="auto"/>
        </w:rPr>
        <w:t xml:space="preserve"> наименование), </w:t>
      </w:r>
      <w:r w:rsidR="005C580C" w:rsidRPr="0056001C">
        <w:rPr>
          <w:rStyle w:val="23"/>
          <w:rFonts w:eastAsia="SimSun"/>
          <w:color w:val="auto"/>
        </w:rPr>
        <w:t>2</w:t>
      </w:r>
      <w:r w:rsidRPr="0056001C">
        <w:rPr>
          <w:rStyle w:val="23"/>
          <w:rFonts w:eastAsia="SimSun"/>
          <w:color w:val="auto"/>
        </w:rPr>
        <w:t xml:space="preserve"> приложений.</w:t>
      </w:r>
    </w:p>
    <w:p w14:paraId="3282A9F4" w14:textId="77777777" w:rsidR="007C2603" w:rsidRPr="003A6F26" w:rsidRDefault="007C2603" w:rsidP="007C2603">
      <w:pPr>
        <w:rPr>
          <w:b/>
          <w:bCs/>
          <w:sz w:val="28"/>
          <w:szCs w:val="28"/>
        </w:rPr>
      </w:pPr>
    </w:p>
    <w:p w14:paraId="1EC8BE3D" w14:textId="77777777" w:rsidR="007C2603" w:rsidRPr="003A6F26" w:rsidRDefault="007C2603">
      <w:pPr>
        <w:spacing w:after="160" w:line="259" w:lineRule="auto"/>
        <w:rPr>
          <w:b/>
          <w:bCs/>
          <w:sz w:val="28"/>
          <w:szCs w:val="28"/>
        </w:rPr>
      </w:pPr>
      <w:r w:rsidRPr="003A6F26">
        <w:rPr>
          <w:b/>
          <w:bCs/>
          <w:sz w:val="28"/>
          <w:szCs w:val="28"/>
        </w:rPr>
        <w:br w:type="page"/>
      </w:r>
    </w:p>
    <w:p w14:paraId="32AE5530" w14:textId="37179555" w:rsidR="00474C17" w:rsidRPr="003A6F26" w:rsidRDefault="00474C17" w:rsidP="00474C17">
      <w:pPr>
        <w:ind w:firstLine="567"/>
        <w:jc w:val="both"/>
        <w:rPr>
          <w:sz w:val="28"/>
          <w:szCs w:val="28"/>
        </w:rPr>
      </w:pPr>
      <w:r w:rsidRPr="003A6F26">
        <w:rPr>
          <w:b/>
          <w:bCs/>
          <w:sz w:val="28"/>
          <w:szCs w:val="28"/>
        </w:rPr>
        <w:t>1 ТЕОРЕТИЧЕСКИЕ ОСНОВЫ АДАПТАЦИИ ЛУЧШЕГО МИРОВОГО ОПЫТА БИЛИНГВАЛЬНОГО ОБУЧЕНИЯ В УСЛОВИЯХ ТРЕХЪЯЗЫЧНОГО ОБРАЗОВАНИЯ</w:t>
      </w:r>
    </w:p>
    <w:p w14:paraId="6506DDF7" w14:textId="77777777" w:rsidR="00474C17" w:rsidRPr="003A6F26" w:rsidRDefault="00474C17" w:rsidP="00474C17">
      <w:pPr>
        <w:tabs>
          <w:tab w:val="left" w:pos="851"/>
        </w:tabs>
        <w:ind w:firstLine="567"/>
        <w:jc w:val="both"/>
        <w:rPr>
          <w:b/>
          <w:bCs/>
          <w:sz w:val="28"/>
          <w:szCs w:val="28"/>
        </w:rPr>
      </w:pPr>
    </w:p>
    <w:p w14:paraId="537E2A2A" w14:textId="77777777" w:rsidR="00474C17" w:rsidRPr="003A6F26" w:rsidRDefault="00474C17" w:rsidP="00474C17">
      <w:pPr>
        <w:ind w:firstLine="720"/>
        <w:jc w:val="both"/>
        <w:rPr>
          <w:sz w:val="28"/>
          <w:szCs w:val="28"/>
        </w:rPr>
      </w:pPr>
      <w:r w:rsidRPr="003A6F26">
        <w:rPr>
          <w:sz w:val="28"/>
          <w:szCs w:val="28"/>
        </w:rPr>
        <w:t>Определение т</w:t>
      </w:r>
      <w:r w:rsidRPr="003A6F26">
        <w:rPr>
          <w:sz w:val="28"/>
          <w:szCs w:val="28"/>
          <w:lang w:val="kk-KZ"/>
        </w:rPr>
        <w:t>еоретически</w:t>
      </w:r>
      <w:r w:rsidRPr="003A6F26">
        <w:rPr>
          <w:sz w:val="28"/>
          <w:szCs w:val="28"/>
        </w:rPr>
        <w:t>х</w:t>
      </w:r>
      <w:r w:rsidRPr="003A6F26">
        <w:rPr>
          <w:sz w:val="28"/>
          <w:szCs w:val="28"/>
          <w:lang w:val="kk-KZ"/>
        </w:rPr>
        <w:t xml:space="preserve"> основ адаптации лучшего мирового опыта билингвального обучения </w:t>
      </w:r>
      <w:r w:rsidRPr="003A6F26">
        <w:rPr>
          <w:sz w:val="28"/>
          <w:szCs w:val="28"/>
        </w:rPr>
        <w:t>в нашем исследовании связано с разработкой методологии данного процесса в условиях трехъязычного образования. В связи с этим в первом разделе диссертации нам следовало определиться с пониманием методологии, а также ключевых понятий, к каковым относятся: билингвальное обучение, лучший мировой опыт, адаптация опыта, трехъязычное образование.</w:t>
      </w:r>
    </w:p>
    <w:p w14:paraId="2A247A81" w14:textId="419D7ED1" w:rsidR="00474C17" w:rsidRPr="003A6F26" w:rsidRDefault="00474C17" w:rsidP="00474C17">
      <w:pPr>
        <w:ind w:firstLine="720"/>
        <w:jc w:val="both"/>
      </w:pPr>
      <w:r w:rsidRPr="003A6F26">
        <w:rPr>
          <w:sz w:val="28"/>
          <w:szCs w:val="28"/>
        </w:rPr>
        <w:t>Итак, первой исходной позицией для нашего исследования выступает понимание сути методологии. Анализ научной литературы в этой области показывает, что «… в последние десятилетия учеными инициируется понятие методологии практической деятельности, которая основывается на характеристике такой деятельности, ее методах, средствах, организационных формах». По сути своей данная тенденция не отрицает постулат</w:t>
      </w:r>
      <w:r w:rsidR="008F2C61" w:rsidRPr="003A6F26">
        <w:rPr>
          <w:sz w:val="28"/>
          <w:szCs w:val="28"/>
        </w:rPr>
        <w:t>а</w:t>
      </w:r>
      <w:r w:rsidRPr="003A6F26">
        <w:rPr>
          <w:sz w:val="28"/>
          <w:szCs w:val="28"/>
        </w:rPr>
        <w:t xml:space="preserve"> касательно методологии как науки о науке, поскольку научная деятельность предполагает научно-теоретическую и научно-практическую деятельность. На этом основании мы в своей работе делаем акцент на методологию практической деятельности. </w:t>
      </w:r>
    </w:p>
    <w:p w14:paraId="5F20D1B1" w14:textId="77777777" w:rsidR="00474C17" w:rsidRPr="003A6F26" w:rsidRDefault="00474C17" w:rsidP="00474C17">
      <w:pPr>
        <w:pStyle w:val="a1"/>
        <w:spacing w:after="0"/>
        <w:ind w:firstLine="720"/>
        <w:jc w:val="both"/>
        <w:rPr>
          <w:sz w:val="28"/>
          <w:szCs w:val="28"/>
        </w:rPr>
      </w:pPr>
    </w:p>
    <w:p w14:paraId="09194C8B" w14:textId="77777777" w:rsidR="00474C17" w:rsidRPr="003A6F26" w:rsidRDefault="00474C17" w:rsidP="00474C17">
      <w:pPr>
        <w:tabs>
          <w:tab w:val="left" w:pos="851"/>
        </w:tabs>
        <w:ind w:firstLine="567"/>
        <w:jc w:val="both"/>
        <w:rPr>
          <w:b/>
          <w:bCs/>
          <w:i/>
          <w:iCs/>
          <w:sz w:val="28"/>
          <w:szCs w:val="28"/>
        </w:rPr>
      </w:pPr>
      <w:r w:rsidRPr="003A6F26">
        <w:rPr>
          <w:b/>
          <w:bCs/>
          <w:sz w:val="28"/>
          <w:szCs w:val="28"/>
        </w:rPr>
        <w:t xml:space="preserve">1.1 Понятие лучшего мирового опыта билингвального обучения </w:t>
      </w:r>
    </w:p>
    <w:p w14:paraId="2A9A30C9" w14:textId="77777777" w:rsidR="00474C17" w:rsidRPr="003A6F26" w:rsidRDefault="00474C17" w:rsidP="00474C17">
      <w:pPr>
        <w:tabs>
          <w:tab w:val="left" w:pos="851"/>
        </w:tabs>
        <w:ind w:firstLine="567"/>
        <w:jc w:val="both"/>
        <w:rPr>
          <w:i/>
          <w:iCs/>
          <w:sz w:val="28"/>
          <w:szCs w:val="28"/>
        </w:rPr>
      </w:pPr>
    </w:p>
    <w:p w14:paraId="784E6303" w14:textId="77777777" w:rsidR="00474C17" w:rsidRPr="003A6F26" w:rsidRDefault="00474C17" w:rsidP="00474C17">
      <w:pPr>
        <w:tabs>
          <w:tab w:val="left" w:pos="851"/>
        </w:tabs>
        <w:ind w:firstLine="567"/>
        <w:jc w:val="both"/>
        <w:rPr>
          <w:i/>
          <w:iCs/>
          <w:sz w:val="28"/>
          <w:szCs w:val="28"/>
        </w:rPr>
      </w:pPr>
      <w:r w:rsidRPr="003A6F26">
        <w:rPr>
          <w:i/>
          <w:iCs/>
          <w:sz w:val="28"/>
          <w:szCs w:val="28"/>
        </w:rPr>
        <w:t xml:space="preserve">1.1.1 Опыт билингвального обучения: предпосылки зарождения и сущность понятия </w:t>
      </w:r>
    </w:p>
    <w:p w14:paraId="72395BAE" w14:textId="77777777" w:rsidR="00474C17" w:rsidRPr="003A6F26" w:rsidRDefault="00474C17" w:rsidP="00474C17">
      <w:pPr>
        <w:ind w:firstLine="720"/>
        <w:jc w:val="both"/>
      </w:pPr>
      <w:r w:rsidRPr="003A6F26">
        <w:rPr>
          <w:sz w:val="28"/>
          <w:szCs w:val="28"/>
        </w:rPr>
        <w:t xml:space="preserve">В современном мире изучение иностранных языков является неотъемлемой частью подготовки специалистов, владеющих несколькими языками. На сегодня в конкурентном мире знание иностранного языка является гарантом успеха в профессиональной деятельности. Соответственно, на шаге профессионального развития знания одного языка недостаточно. Так сложилось, что мир сегодня для коммуникации в международной сфере выбрал английский язык. Вместе с тем, в эпоху глобализации наблюдается стремление национальных сообществ сохранить и развить свою культуру, свой язык. В связи с этим в современной социальной практике и в области языкового образования получило свое развитие билингвальное обучение. </w:t>
      </w:r>
    </w:p>
    <w:p w14:paraId="1D7F0A24" w14:textId="51D853E5" w:rsidR="00474C17" w:rsidRPr="003A6F26" w:rsidRDefault="00474C17" w:rsidP="00474C17">
      <w:pPr>
        <w:pStyle w:val="a9"/>
        <w:spacing w:beforeAutospacing="0" w:afterAutospacing="0"/>
        <w:ind w:firstLine="720"/>
        <w:jc w:val="both"/>
        <w:rPr>
          <w:sz w:val="28"/>
          <w:szCs w:val="28"/>
        </w:rPr>
      </w:pPr>
      <w:r w:rsidRPr="003A6F26">
        <w:rPr>
          <w:sz w:val="28"/>
          <w:szCs w:val="28"/>
          <w:shd w:val="clear" w:color="auto" w:fill="FFFFFF"/>
        </w:rPr>
        <w:t xml:space="preserve">Наше исследование посвящено разработке и научному обоснованию методологии </w:t>
      </w:r>
      <w:r w:rsidRPr="003A6F26">
        <w:rPr>
          <w:sz w:val="28"/>
          <w:lang w:val="kk-KZ"/>
        </w:rPr>
        <w:t xml:space="preserve">адаптации лучшего мирового опыта билингвального обучения к условиям </w:t>
      </w:r>
      <w:r w:rsidR="002C17D3" w:rsidRPr="003A6F26">
        <w:rPr>
          <w:sz w:val="28"/>
          <w:lang w:val="kk-KZ"/>
        </w:rPr>
        <w:t>к</w:t>
      </w:r>
      <w:r w:rsidRPr="003A6F26">
        <w:rPr>
          <w:sz w:val="28"/>
          <w:lang w:val="kk-KZ"/>
        </w:rPr>
        <w:t xml:space="preserve">азахстанского трехъязычного образования. </w:t>
      </w:r>
      <w:r w:rsidRPr="003A6F26">
        <w:rPr>
          <w:sz w:val="28"/>
        </w:rPr>
        <w:t>В</w:t>
      </w:r>
      <w:r w:rsidRPr="003A6F26">
        <w:rPr>
          <w:sz w:val="28"/>
          <w:lang w:val="kk-KZ"/>
        </w:rPr>
        <w:t xml:space="preserve">виду этого мы решили начать данный подраздел с понятия </w:t>
      </w:r>
      <w:r w:rsidRPr="003A6F26">
        <w:rPr>
          <w:sz w:val="28"/>
          <w:szCs w:val="28"/>
          <w:shd w:val="clear" w:color="auto" w:fill="FFFFFF"/>
        </w:rPr>
        <w:t xml:space="preserve">«образование». </w:t>
      </w:r>
      <w:r w:rsidRPr="003A6F26">
        <w:rPr>
          <w:rFonts w:eastAsia="TimesNewRoman"/>
          <w:sz w:val="28"/>
          <w:szCs w:val="28"/>
        </w:rPr>
        <w:t xml:space="preserve">В педагогическом словаре образование определяется как </w:t>
      </w:r>
      <w:r w:rsidR="00531BCE">
        <w:rPr>
          <w:rFonts w:eastAsia="TimesNewRoman"/>
          <w:sz w:val="28"/>
          <w:szCs w:val="28"/>
        </w:rPr>
        <w:t xml:space="preserve">«… </w:t>
      </w:r>
      <w:r w:rsidRPr="003A6F26">
        <w:rPr>
          <w:sz w:val="28"/>
          <w:szCs w:val="28"/>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w:t>
      </w:r>
      <w:r w:rsidR="00531BCE">
        <w:rPr>
          <w:sz w:val="28"/>
          <w:szCs w:val="28"/>
        </w:rPr>
        <w:t>»</w:t>
      </w:r>
      <w:r w:rsidRPr="003A6F26">
        <w:rPr>
          <w:sz w:val="28"/>
          <w:szCs w:val="28"/>
        </w:rPr>
        <w:t xml:space="preserve"> [</w:t>
      </w:r>
      <w:r w:rsidR="00653C39" w:rsidRPr="003A6F26">
        <w:rPr>
          <w:sz w:val="28"/>
          <w:szCs w:val="28"/>
        </w:rPr>
        <w:t>14</w:t>
      </w:r>
      <w:r w:rsidRPr="003A6F26">
        <w:rPr>
          <w:sz w:val="28"/>
          <w:szCs w:val="28"/>
        </w:rPr>
        <w:t>]</w:t>
      </w:r>
      <w:r w:rsidR="002C17D3" w:rsidRPr="003A6F26">
        <w:rPr>
          <w:sz w:val="28"/>
          <w:szCs w:val="28"/>
        </w:rPr>
        <w:t>.</w:t>
      </w:r>
      <w:r w:rsidRPr="003A6F26">
        <w:rPr>
          <w:sz w:val="15"/>
          <w:szCs w:val="15"/>
        </w:rPr>
        <w:t xml:space="preserve"> </w:t>
      </w:r>
      <w:r w:rsidRPr="003A6F26">
        <w:rPr>
          <w:sz w:val="28"/>
          <w:szCs w:val="28"/>
          <w:shd w:val="clear" w:color="auto" w:fill="FFFFFF"/>
        </w:rPr>
        <w:t xml:space="preserve">И вполне очевидно утверждение ученых о том, что образование как совокупность знаний, навыков, компетенций, полученных в результате систематического обучения, </w:t>
      </w:r>
      <w:r w:rsidRPr="003A6F26">
        <w:rPr>
          <w:sz w:val="28"/>
          <w:szCs w:val="28"/>
        </w:rPr>
        <w:t>играет важную роль в обеспечении экономического и социального прогресса [</w:t>
      </w:r>
      <w:r w:rsidR="00451262" w:rsidRPr="003A6F26">
        <w:rPr>
          <w:sz w:val="28"/>
          <w:szCs w:val="28"/>
        </w:rPr>
        <w:t>14</w:t>
      </w:r>
      <w:r w:rsidRPr="003A6F26">
        <w:rPr>
          <w:sz w:val="28"/>
          <w:szCs w:val="28"/>
        </w:rPr>
        <w:t xml:space="preserve">, с.2]. </w:t>
      </w:r>
    </w:p>
    <w:p w14:paraId="0909AF66" w14:textId="2BD7DE78" w:rsidR="00474C17" w:rsidRPr="003A6F26" w:rsidRDefault="00474C17" w:rsidP="00474C17">
      <w:pPr>
        <w:ind w:firstLine="720"/>
        <w:jc w:val="both"/>
        <w:rPr>
          <w:sz w:val="28"/>
          <w:szCs w:val="28"/>
        </w:rPr>
      </w:pPr>
      <w:r w:rsidRPr="003A6F26">
        <w:rPr>
          <w:iCs/>
          <w:sz w:val="28"/>
          <w:szCs w:val="28"/>
        </w:rPr>
        <w:t>Рассмотрев труды ряда ученых (Бордовская., Н.В., Реан А.А., Сластенин В.А., Каширин В.П., Крившенко</w:t>
      </w:r>
      <w:r w:rsidR="00344010" w:rsidRPr="00344010">
        <w:rPr>
          <w:iCs/>
          <w:sz w:val="28"/>
          <w:szCs w:val="28"/>
        </w:rPr>
        <w:t xml:space="preserve"> </w:t>
      </w:r>
      <w:r w:rsidR="00344010" w:rsidRPr="003A6F26">
        <w:rPr>
          <w:iCs/>
          <w:sz w:val="28"/>
          <w:szCs w:val="28"/>
        </w:rPr>
        <w:t>Л.П.</w:t>
      </w:r>
      <w:r w:rsidRPr="003A6F26">
        <w:rPr>
          <w:iCs/>
          <w:sz w:val="28"/>
          <w:szCs w:val="28"/>
        </w:rPr>
        <w:t>), мы имели возможность удостовериться, что в их толкованиях данного термина нет принципиальных различий [</w:t>
      </w:r>
      <w:r w:rsidR="00A06B90" w:rsidRPr="003A6F26">
        <w:rPr>
          <w:iCs/>
          <w:sz w:val="28"/>
          <w:szCs w:val="28"/>
        </w:rPr>
        <w:t>15-18</w:t>
      </w:r>
      <w:r w:rsidRPr="003A6F26">
        <w:rPr>
          <w:iCs/>
          <w:sz w:val="28"/>
          <w:szCs w:val="28"/>
        </w:rPr>
        <w:t xml:space="preserve">]. </w:t>
      </w:r>
    </w:p>
    <w:p w14:paraId="539A9FDD" w14:textId="61EA6959" w:rsidR="00474C17" w:rsidRPr="003A6F26" w:rsidRDefault="00474C17" w:rsidP="00474C17">
      <w:pPr>
        <w:pStyle w:val="a9"/>
        <w:spacing w:beforeAutospacing="0" w:afterAutospacing="0"/>
        <w:ind w:firstLine="720"/>
        <w:jc w:val="both"/>
        <w:rPr>
          <w:sz w:val="28"/>
          <w:szCs w:val="28"/>
        </w:rPr>
      </w:pPr>
      <w:r w:rsidRPr="003A6F26">
        <w:rPr>
          <w:sz w:val="28"/>
          <w:szCs w:val="28"/>
        </w:rPr>
        <w:t>В контексте нашего исследования актуализируется понятие языкового образования, которое в самом обобщенном виде трактуется как образование в области всех современных (родных и неродных) языков и культур [</w:t>
      </w:r>
      <w:r w:rsidR="00A06B90" w:rsidRPr="003A6F26">
        <w:rPr>
          <w:sz w:val="28"/>
          <w:szCs w:val="28"/>
        </w:rPr>
        <w:t>19</w:t>
      </w:r>
      <w:r w:rsidRPr="003A6F26">
        <w:rPr>
          <w:sz w:val="28"/>
          <w:szCs w:val="28"/>
        </w:rPr>
        <w:t>].</w:t>
      </w:r>
    </w:p>
    <w:p w14:paraId="6DF3C9E2" w14:textId="15D01460" w:rsidR="00474C17" w:rsidRPr="003A6F26" w:rsidRDefault="00474C17" w:rsidP="00474C17">
      <w:pPr>
        <w:ind w:firstLine="720"/>
        <w:jc w:val="both"/>
      </w:pPr>
      <w:r w:rsidRPr="003A6F26">
        <w:rPr>
          <w:sz w:val="28"/>
          <w:szCs w:val="28"/>
        </w:rPr>
        <w:t>Из этого следует, если образование есть процесс обучения, получения знаний и умений, то языковое образование выступает в качестве значимого средства, сконцентрированного на языковых знаниях и умениях, формирующих личностное сознание, которые дают возможность свободно входить в открытое информационное пространство. В связи с этим появляются новые виды образования, где обучение ведется не только на родном языке, но также и на других языках. Одним из таких видов является билингвальное образование, которое становится все более популярным и распространяется во многих странах</w:t>
      </w:r>
      <w:r w:rsidR="008F2C61" w:rsidRPr="003A6F26">
        <w:rPr>
          <w:sz w:val="28"/>
          <w:szCs w:val="28"/>
        </w:rPr>
        <w:t xml:space="preserve"> мира</w:t>
      </w:r>
      <w:r w:rsidRPr="003A6F26">
        <w:rPr>
          <w:sz w:val="28"/>
          <w:szCs w:val="28"/>
        </w:rPr>
        <w:t>.</w:t>
      </w:r>
    </w:p>
    <w:p w14:paraId="3C94D2D2" w14:textId="77777777" w:rsidR="00474C17" w:rsidRPr="003A6F26" w:rsidRDefault="00474C17" w:rsidP="00474C17">
      <w:pPr>
        <w:ind w:firstLine="720"/>
        <w:jc w:val="both"/>
        <w:rPr>
          <w:sz w:val="28"/>
          <w:szCs w:val="28"/>
        </w:rPr>
      </w:pPr>
      <w:r w:rsidRPr="003A6F26">
        <w:rPr>
          <w:rFonts w:eastAsia="TimesNewRomanPSMT"/>
          <w:sz w:val="28"/>
          <w:szCs w:val="28"/>
        </w:rPr>
        <w:t>Современная наука располагает множеством толкований данного термина</w:t>
      </w:r>
      <w:r w:rsidRPr="003A6F26">
        <w:rPr>
          <w:sz w:val="28"/>
          <w:szCs w:val="28"/>
        </w:rPr>
        <w:t>. Несмот</w:t>
      </w:r>
      <w:r w:rsidRPr="003A6F26">
        <w:rPr>
          <w:sz w:val="28"/>
          <w:szCs w:val="28"/>
        </w:rPr>
        <w:softHyphen/>
        <w:t>ря на разницу структурных моделей,</w:t>
      </w:r>
      <w:r w:rsidRPr="003A6F26">
        <w:rPr>
          <w:rFonts w:eastAsia="TimesNewRomanPSMT"/>
          <w:sz w:val="28"/>
          <w:szCs w:val="28"/>
        </w:rPr>
        <w:t xml:space="preserve"> билингвальное образование</w:t>
      </w:r>
      <w:r w:rsidRPr="003A6F26">
        <w:rPr>
          <w:sz w:val="28"/>
          <w:szCs w:val="28"/>
        </w:rPr>
        <w:t xml:space="preserve"> пред</w:t>
      </w:r>
      <w:r w:rsidRPr="003A6F26">
        <w:rPr>
          <w:sz w:val="28"/>
          <w:szCs w:val="28"/>
        </w:rPr>
        <w:softHyphen/>
        <w:t>полагает:</w:t>
      </w:r>
    </w:p>
    <w:p w14:paraId="34689589" w14:textId="717F9875" w:rsidR="00474C17" w:rsidRPr="003A6F26" w:rsidRDefault="00474C17" w:rsidP="00474C17">
      <w:pPr>
        <w:numPr>
          <w:ilvl w:val="0"/>
          <w:numId w:val="3"/>
        </w:numPr>
        <w:ind w:left="0" w:firstLine="720"/>
        <w:jc w:val="both"/>
        <w:rPr>
          <w:sz w:val="28"/>
          <w:szCs w:val="28"/>
        </w:rPr>
      </w:pPr>
      <w:r w:rsidRPr="003A6F26">
        <w:rPr>
          <w:sz w:val="28"/>
          <w:szCs w:val="28"/>
        </w:rPr>
        <w:t xml:space="preserve">использование не только одного языка в качестве языка воспитания /образования, а два </w:t>
      </w:r>
      <w:r w:rsidR="002C17D3" w:rsidRPr="003A6F26">
        <w:rPr>
          <w:sz w:val="28"/>
          <w:szCs w:val="28"/>
        </w:rPr>
        <w:t>–</w:t>
      </w:r>
      <w:r w:rsidRPr="003A6F26">
        <w:rPr>
          <w:sz w:val="28"/>
          <w:szCs w:val="28"/>
        </w:rPr>
        <w:t xml:space="preserve"> родной (первый) и второй (государственный, иностранный) или язык страны проживания, если они не совпадают в процессе обучения;</w:t>
      </w:r>
    </w:p>
    <w:p w14:paraId="2B3D7B0B" w14:textId="0A07354B" w:rsidR="00474C17" w:rsidRPr="003A6F26" w:rsidRDefault="00474C17" w:rsidP="00474C17">
      <w:pPr>
        <w:numPr>
          <w:ilvl w:val="0"/>
          <w:numId w:val="3"/>
        </w:numPr>
        <w:ind w:left="0" w:firstLine="720"/>
        <w:jc w:val="both"/>
        <w:rPr>
          <w:sz w:val="28"/>
          <w:szCs w:val="28"/>
        </w:rPr>
      </w:pPr>
      <w:r w:rsidRPr="003A6F26">
        <w:rPr>
          <w:sz w:val="28"/>
          <w:szCs w:val="28"/>
        </w:rPr>
        <w:t xml:space="preserve">образовательную схему, где ребенок получает знание, по крайней мере, на двух языках, один из которых является родным языком, а второй, как правило, является языком более широкого общения, часто официальным или </w:t>
      </w:r>
      <w:r w:rsidR="008F2C61" w:rsidRPr="003A6F26">
        <w:rPr>
          <w:sz w:val="28"/>
          <w:szCs w:val="28"/>
        </w:rPr>
        <w:t>государственным</w:t>
      </w:r>
      <w:r w:rsidRPr="003A6F26">
        <w:rPr>
          <w:sz w:val="28"/>
          <w:szCs w:val="28"/>
        </w:rPr>
        <w:t xml:space="preserve"> [</w:t>
      </w:r>
      <w:r w:rsidR="00A06B90" w:rsidRPr="003A6F26">
        <w:rPr>
          <w:sz w:val="28"/>
          <w:szCs w:val="28"/>
        </w:rPr>
        <w:t>20; 21</w:t>
      </w:r>
      <w:r w:rsidRPr="003A6F26">
        <w:rPr>
          <w:sz w:val="28"/>
          <w:szCs w:val="28"/>
        </w:rPr>
        <w:t>].</w:t>
      </w:r>
    </w:p>
    <w:p w14:paraId="70A61967" w14:textId="1D76BAE1" w:rsidR="00474C17" w:rsidRPr="003A6F26" w:rsidRDefault="00474C17" w:rsidP="00474C17">
      <w:pPr>
        <w:ind w:firstLine="720"/>
        <w:jc w:val="both"/>
        <w:rPr>
          <w:sz w:val="28"/>
          <w:szCs w:val="28"/>
        </w:rPr>
      </w:pPr>
      <w:r w:rsidRPr="003A6F26">
        <w:rPr>
          <w:sz w:val="28"/>
          <w:szCs w:val="28"/>
        </w:rPr>
        <w:t xml:space="preserve">Билингвальное образование имеет свои преимущества и свои недостатки. Впрочем, это объективно присуще всем социальным, в том числе педагогическим, явлениям </w:t>
      </w:r>
      <w:r w:rsidR="003F1C95" w:rsidRPr="003A6F26">
        <w:rPr>
          <w:sz w:val="28"/>
          <w:szCs w:val="28"/>
        </w:rPr>
        <w:t>[22]</w:t>
      </w:r>
      <w:r w:rsidRPr="003A6F26">
        <w:rPr>
          <w:sz w:val="28"/>
          <w:szCs w:val="28"/>
        </w:rPr>
        <w:t xml:space="preserve">. </w:t>
      </w:r>
    </w:p>
    <w:p w14:paraId="2F297E67" w14:textId="51943578" w:rsidR="00474C17" w:rsidRPr="003A6F26" w:rsidRDefault="00474C17" w:rsidP="00474C17">
      <w:pPr>
        <w:pStyle w:val="Default"/>
        <w:ind w:firstLine="720"/>
        <w:jc w:val="both"/>
        <w:rPr>
          <w:color w:val="auto"/>
          <w:sz w:val="28"/>
          <w:szCs w:val="28"/>
          <w:lang w:val="kk-KZ"/>
        </w:rPr>
      </w:pPr>
      <w:r w:rsidRPr="003A6F26">
        <w:rPr>
          <w:color w:val="auto"/>
          <w:sz w:val="28"/>
          <w:szCs w:val="28"/>
          <w:lang w:val="kk-KZ"/>
        </w:rPr>
        <w:t xml:space="preserve">Особенностью данного образования является то, что учащиеся могут эффективно изучать второй язык, если он используется в течение значительных периодов времени и для предметного общения в школе. </w:t>
      </w:r>
    </w:p>
    <w:p w14:paraId="65E3042A" w14:textId="1F43DA2E" w:rsidR="00474C17" w:rsidRPr="003A6F26" w:rsidRDefault="008F2C61" w:rsidP="00474C17">
      <w:pPr>
        <w:pStyle w:val="Default"/>
        <w:ind w:firstLine="720"/>
        <w:jc w:val="both"/>
        <w:rPr>
          <w:color w:val="auto"/>
          <w:sz w:val="28"/>
          <w:szCs w:val="28"/>
        </w:rPr>
      </w:pPr>
      <w:r w:rsidRPr="003A6F26">
        <w:rPr>
          <w:color w:val="auto"/>
          <w:sz w:val="28"/>
          <w:szCs w:val="28"/>
          <w:lang w:val="kk-KZ"/>
        </w:rPr>
        <w:t xml:space="preserve">С целью выявления степени научной разработанности изучаемого явления мы провели </w:t>
      </w:r>
      <w:r w:rsidR="00474C17" w:rsidRPr="003A6F26">
        <w:rPr>
          <w:color w:val="auto"/>
          <w:sz w:val="28"/>
          <w:szCs w:val="28"/>
        </w:rPr>
        <w:t>библиографическ</w:t>
      </w:r>
      <w:r w:rsidRPr="003A6F26">
        <w:rPr>
          <w:color w:val="auto"/>
          <w:sz w:val="28"/>
          <w:szCs w:val="28"/>
        </w:rPr>
        <w:t xml:space="preserve">ий </w:t>
      </w:r>
      <w:r w:rsidR="00474C17" w:rsidRPr="003A6F26">
        <w:rPr>
          <w:color w:val="auto"/>
          <w:sz w:val="28"/>
          <w:szCs w:val="28"/>
        </w:rPr>
        <w:t xml:space="preserve">анализ (по базе </w:t>
      </w:r>
      <w:r w:rsidR="00474C17" w:rsidRPr="003A6F26">
        <w:rPr>
          <w:color w:val="auto"/>
          <w:sz w:val="28"/>
          <w:szCs w:val="28"/>
          <w:shd w:val="clear" w:color="auto" w:fill="FFFFFF"/>
        </w:rPr>
        <w:t xml:space="preserve">Scopus), </w:t>
      </w:r>
      <w:r w:rsidRPr="003A6F26">
        <w:rPr>
          <w:color w:val="auto"/>
          <w:sz w:val="28"/>
          <w:szCs w:val="28"/>
          <w:shd w:val="clear" w:color="auto" w:fill="FFFFFF"/>
        </w:rPr>
        <w:t xml:space="preserve">который </w:t>
      </w:r>
      <w:r w:rsidR="00474C17" w:rsidRPr="003A6F26">
        <w:rPr>
          <w:color w:val="auto"/>
          <w:sz w:val="28"/>
          <w:szCs w:val="28"/>
          <w:shd w:val="clear" w:color="auto" w:fill="FFFFFF"/>
        </w:rPr>
        <w:t>показал, что за последнее десятилетие прослеживается рост публикаций</w:t>
      </w:r>
      <w:r w:rsidRPr="003A6F26">
        <w:rPr>
          <w:color w:val="auto"/>
          <w:sz w:val="28"/>
          <w:szCs w:val="28"/>
          <w:shd w:val="clear" w:color="auto" w:fill="FFFFFF"/>
        </w:rPr>
        <w:t>, посвященных билингвальному обучению</w:t>
      </w:r>
      <w:r w:rsidR="00474C17" w:rsidRPr="003A6F26">
        <w:rPr>
          <w:color w:val="auto"/>
          <w:sz w:val="28"/>
          <w:szCs w:val="28"/>
          <w:shd w:val="clear" w:color="auto" w:fill="FFFFFF"/>
        </w:rPr>
        <w:t>. Это свидетельствует о повышении интереса ученых и экспертов к данной проблеме (рисунок 1).</w:t>
      </w:r>
    </w:p>
    <w:p w14:paraId="5123BBCA" w14:textId="77777777" w:rsidR="00474C17" w:rsidRPr="003A6F26" w:rsidRDefault="00474C17" w:rsidP="00474C17">
      <w:pPr>
        <w:pStyle w:val="Standard"/>
        <w:tabs>
          <w:tab w:val="left" w:pos="0"/>
        </w:tabs>
        <w:spacing w:after="0" w:line="240" w:lineRule="auto"/>
        <w:ind w:firstLineChars="201" w:firstLine="563"/>
        <w:contextualSpacing/>
        <w:jc w:val="both"/>
        <w:rPr>
          <w:rFonts w:ascii="Times New Roman" w:hAnsi="Times New Roman" w:cs="Times New Roman"/>
          <w:color w:val="auto"/>
          <w:sz w:val="28"/>
          <w:szCs w:val="28"/>
        </w:rPr>
      </w:pPr>
    </w:p>
    <w:p w14:paraId="62E809E0" w14:textId="77777777" w:rsidR="00474C17" w:rsidRPr="003A6F26" w:rsidRDefault="00474C17" w:rsidP="00474C17">
      <w:pPr>
        <w:pStyle w:val="Standard"/>
        <w:tabs>
          <w:tab w:val="left" w:pos="0"/>
        </w:tabs>
        <w:spacing w:after="0" w:line="240" w:lineRule="auto"/>
        <w:contextualSpacing/>
        <w:jc w:val="center"/>
        <w:rPr>
          <w:rFonts w:ascii="Times New Roman" w:hAnsi="Times New Roman" w:cs="Times New Roman"/>
          <w:color w:val="auto"/>
          <w:sz w:val="28"/>
          <w:szCs w:val="28"/>
        </w:rPr>
      </w:pPr>
      <w:r w:rsidRPr="003A6F26">
        <w:rPr>
          <w:rFonts w:ascii="Times New Roman" w:hAnsi="Times New Roman" w:cs="Times New Roman"/>
          <w:noProof/>
          <w:color w:val="auto"/>
          <w:lang w:eastAsia="ru-RU"/>
        </w:rPr>
        <w:drawing>
          <wp:inline distT="0" distB="0" distL="0" distR="0" wp14:anchorId="0803BE2D" wp14:editId="12A385B0">
            <wp:extent cx="5173980" cy="2286000"/>
            <wp:effectExtent l="0" t="0" r="7620" b="0"/>
            <wp:docPr id="2" name="Диаграм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3FF62C-1AF4-4631-88CF-8605587D3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CFB9E0" w14:textId="77777777" w:rsidR="00474C17" w:rsidRPr="003A6F26" w:rsidRDefault="00474C17" w:rsidP="00474C17">
      <w:pPr>
        <w:pStyle w:val="Standard"/>
        <w:tabs>
          <w:tab w:val="left" w:pos="0"/>
        </w:tabs>
        <w:spacing w:after="0" w:line="240" w:lineRule="auto"/>
        <w:contextualSpacing/>
        <w:jc w:val="center"/>
        <w:rPr>
          <w:rFonts w:ascii="Times New Roman" w:hAnsi="Times New Roman" w:cs="Times New Roman"/>
          <w:color w:val="auto"/>
          <w:sz w:val="28"/>
          <w:szCs w:val="28"/>
        </w:rPr>
      </w:pPr>
    </w:p>
    <w:p w14:paraId="0E1ACEF9" w14:textId="77777777" w:rsidR="00474C17" w:rsidRPr="003A6F26" w:rsidRDefault="00474C17" w:rsidP="00474C17">
      <w:pPr>
        <w:pStyle w:val="Standard"/>
        <w:tabs>
          <w:tab w:val="left" w:pos="0"/>
        </w:tabs>
        <w:spacing w:after="0" w:line="240" w:lineRule="auto"/>
        <w:contextualSpacing/>
        <w:jc w:val="center"/>
        <w:rPr>
          <w:rFonts w:ascii="Times New Roman" w:hAnsi="Times New Roman" w:cs="Times New Roman"/>
          <w:color w:val="auto"/>
          <w:sz w:val="28"/>
          <w:szCs w:val="28"/>
        </w:rPr>
      </w:pPr>
      <w:r w:rsidRPr="003A6F26">
        <w:rPr>
          <w:rFonts w:ascii="Times New Roman" w:hAnsi="Times New Roman" w:cs="Times New Roman"/>
          <w:color w:val="auto"/>
          <w:sz w:val="28"/>
          <w:szCs w:val="28"/>
        </w:rPr>
        <w:t xml:space="preserve">Рисунок 1 – Динамика числа публикаций по вопросам билингвального обучения в изданиях базы </w:t>
      </w:r>
      <w:r w:rsidRPr="003A6F26">
        <w:rPr>
          <w:rFonts w:ascii="Times New Roman" w:hAnsi="Times New Roman" w:cs="Times New Roman"/>
          <w:color w:val="auto"/>
          <w:sz w:val="28"/>
          <w:szCs w:val="28"/>
          <w:shd w:val="clear" w:color="auto" w:fill="FFFFFF"/>
        </w:rPr>
        <w:t>Scopus</w:t>
      </w:r>
    </w:p>
    <w:p w14:paraId="3582DF07" w14:textId="77777777" w:rsidR="00474C17" w:rsidRPr="003A6F26" w:rsidRDefault="00474C17" w:rsidP="00474C17">
      <w:pPr>
        <w:pStyle w:val="Standard"/>
        <w:tabs>
          <w:tab w:val="left" w:pos="0"/>
        </w:tabs>
        <w:spacing w:after="0" w:line="240" w:lineRule="auto"/>
        <w:ind w:firstLine="567"/>
        <w:contextualSpacing/>
        <w:jc w:val="both"/>
        <w:rPr>
          <w:rFonts w:ascii="Times New Roman" w:hAnsi="Times New Roman" w:cs="Times New Roman"/>
          <w:color w:val="auto"/>
          <w:sz w:val="28"/>
          <w:szCs w:val="28"/>
        </w:rPr>
      </w:pPr>
    </w:p>
    <w:p w14:paraId="78B2EEB3" w14:textId="2B94ADA0" w:rsidR="00474C17" w:rsidRPr="003A6F26" w:rsidRDefault="00474C17" w:rsidP="00474C17">
      <w:pPr>
        <w:pStyle w:val="Standard"/>
        <w:tabs>
          <w:tab w:val="left" w:pos="0"/>
        </w:tabs>
        <w:spacing w:after="0" w:line="240" w:lineRule="auto"/>
        <w:ind w:firstLineChars="201" w:firstLine="563"/>
        <w:contextualSpacing/>
        <w:jc w:val="both"/>
        <w:rPr>
          <w:rFonts w:ascii="Times New Roman" w:hAnsi="Times New Roman" w:cs="Times New Roman"/>
          <w:color w:val="auto"/>
          <w:sz w:val="28"/>
          <w:szCs w:val="28"/>
        </w:rPr>
      </w:pPr>
      <w:r w:rsidRPr="003A6F26">
        <w:rPr>
          <w:rFonts w:ascii="Times New Roman" w:hAnsi="Times New Roman" w:cs="Times New Roman"/>
          <w:color w:val="auto"/>
          <w:sz w:val="28"/>
          <w:szCs w:val="28"/>
        </w:rPr>
        <w:t>Указанный на рисунке коэффициент детерминации (0,9461) свидетельствует не только о высокой достоверности нашего прогноза, но и об актуальности исследуемой нами проблемы, несмотря на достаточно высокую степень ее изученности в науке [</w:t>
      </w:r>
      <w:r w:rsidR="00A06B90" w:rsidRPr="003A6F26">
        <w:rPr>
          <w:rFonts w:ascii="Times New Roman" w:hAnsi="Times New Roman" w:cs="Times New Roman"/>
          <w:color w:val="auto"/>
          <w:sz w:val="28"/>
          <w:szCs w:val="28"/>
        </w:rPr>
        <w:t>23</w:t>
      </w:r>
      <w:r w:rsidRPr="003A6F26">
        <w:rPr>
          <w:rFonts w:ascii="Times New Roman" w:hAnsi="Times New Roman" w:cs="Times New Roman"/>
          <w:color w:val="auto"/>
          <w:sz w:val="28"/>
          <w:szCs w:val="28"/>
        </w:rPr>
        <w:t>].</w:t>
      </w:r>
    </w:p>
    <w:p w14:paraId="037C3D18" w14:textId="2553BCD1" w:rsidR="00474C17" w:rsidRPr="003A6F26" w:rsidRDefault="00474C17" w:rsidP="00474C17">
      <w:pPr>
        <w:tabs>
          <w:tab w:val="left" w:pos="0"/>
        </w:tabs>
        <w:ind w:firstLine="567"/>
        <w:jc w:val="both"/>
        <w:rPr>
          <w:sz w:val="28"/>
          <w:szCs w:val="28"/>
          <w:shd w:val="clear" w:color="auto" w:fill="FFFFFF"/>
        </w:rPr>
      </w:pPr>
      <w:r w:rsidRPr="003A6F26">
        <w:rPr>
          <w:sz w:val="28"/>
          <w:szCs w:val="28"/>
          <w:shd w:val="clear" w:color="auto" w:fill="FFFFFF"/>
        </w:rPr>
        <w:t xml:space="preserve">Исследования в области билингвального обучения начались в 19 веке, однако особый интерес </w:t>
      </w:r>
      <w:r w:rsidR="008F2C61" w:rsidRPr="003A6F26">
        <w:rPr>
          <w:sz w:val="28"/>
          <w:szCs w:val="28"/>
          <w:shd w:val="clear" w:color="auto" w:fill="FFFFFF"/>
        </w:rPr>
        <w:t>ученых</w:t>
      </w:r>
      <w:r w:rsidRPr="003A6F26">
        <w:rPr>
          <w:sz w:val="28"/>
          <w:szCs w:val="28"/>
          <w:shd w:val="clear" w:color="auto" w:fill="FFFFFF"/>
        </w:rPr>
        <w:t xml:space="preserve"> к данной проблеме начал расти с 20 века. В связи с этим для библиографического анализа диапазон публикаций был выбран с 2009 по 2019 гг. </w:t>
      </w:r>
    </w:p>
    <w:p w14:paraId="50408321" w14:textId="77777777" w:rsidR="00474C17" w:rsidRPr="003A6F26" w:rsidRDefault="00474C17" w:rsidP="00474C17">
      <w:pPr>
        <w:tabs>
          <w:tab w:val="left" w:pos="0"/>
        </w:tabs>
        <w:ind w:firstLine="567"/>
        <w:jc w:val="both"/>
        <w:rPr>
          <w:sz w:val="28"/>
          <w:szCs w:val="28"/>
        </w:rPr>
      </w:pPr>
      <w:r w:rsidRPr="003A6F26">
        <w:rPr>
          <w:sz w:val="28"/>
          <w:szCs w:val="28"/>
          <w:shd w:val="clear" w:color="auto" w:fill="FFFFFF"/>
        </w:rPr>
        <w:t xml:space="preserve">За указанный период по базе </w:t>
      </w:r>
      <w:r w:rsidRPr="003A6F26">
        <w:rPr>
          <w:sz w:val="28"/>
          <w:szCs w:val="28"/>
          <w:lang w:val="en-US"/>
        </w:rPr>
        <w:t>Web</w:t>
      </w:r>
      <w:r w:rsidRPr="003A6F26">
        <w:rPr>
          <w:sz w:val="28"/>
          <w:szCs w:val="28"/>
        </w:rPr>
        <w:t xml:space="preserve"> </w:t>
      </w:r>
      <w:r w:rsidRPr="003A6F26">
        <w:rPr>
          <w:sz w:val="28"/>
          <w:szCs w:val="28"/>
          <w:lang w:val="en-US"/>
        </w:rPr>
        <w:t>of</w:t>
      </w:r>
      <w:r w:rsidRPr="003A6F26">
        <w:rPr>
          <w:sz w:val="28"/>
          <w:szCs w:val="28"/>
        </w:rPr>
        <w:t xml:space="preserve"> </w:t>
      </w:r>
      <w:r w:rsidRPr="003A6F26">
        <w:rPr>
          <w:sz w:val="28"/>
          <w:szCs w:val="28"/>
          <w:lang w:val="en-US"/>
        </w:rPr>
        <w:t>science</w:t>
      </w:r>
      <w:r w:rsidRPr="003A6F26">
        <w:rPr>
          <w:sz w:val="28"/>
          <w:szCs w:val="28"/>
        </w:rPr>
        <w:t xml:space="preserve"> было выявлено 303 публикаций, по </w:t>
      </w:r>
      <w:r w:rsidRPr="003A6F26">
        <w:rPr>
          <w:sz w:val="28"/>
          <w:szCs w:val="28"/>
          <w:lang w:val="en-US"/>
        </w:rPr>
        <w:t>Scopus</w:t>
      </w:r>
      <w:r w:rsidRPr="003A6F26">
        <w:rPr>
          <w:sz w:val="28"/>
          <w:szCs w:val="28"/>
        </w:rPr>
        <w:t xml:space="preserve"> – 108, и по </w:t>
      </w:r>
      <w:r w:rsidRPr="003A6F26">
        <w:rPr>
          <w:sz w:val="28"/>
          <w:szCs w:val="28"/>
          <w:lang w:val="en-US"/>
        </w:rPr>
        <w:t>Dimensions</w:t>
      </w:r>
      <w:r w:rsidRPr="003A6F26">
        <w:rPr>
          <w:sz w:val="28"/>
          <w:szCs w:val="28"/>
        </w:rPr>
        <w:t xml:space="preserve"> – 8034. Особый интерес к данной проблеме наблюдается у американских ученых. </w:t>
      </w:r>
    </w:p>
    <w:p w14:paraId="55F378C8" w14:textId="52C7ABAD" w:rsidR="00474C17" w:rsidRPr="003A6F26" w:rsidRDefault="00474C17" w:rsidP="00474C17">
      <w:pPr>
        <w:pStyle w:val="Standard"/>
        <w:tabs>
          <w:tab w:val="left" w:pos="0"/>
        </w:tabs>
        <w:spacing w:after="0" w:line="240" w:lineRule="auto"/>
        <w:ind w:firstLineChars="201" w:firstLine="563"/>
        <w:contextualSpacing/>
        <w:jc w:val="both"/>
        <w:rPr>
          <w:rFonts w:ascii="Times New Roman" w:hAnsi="Times New Roman" w:cs="Times New Roman"/>
          <w:color w:val="auto"/>
          <w:sz w:val="28"/>
          <w:szCs w:val="28"/>
        </w:rPr>
      </w:pPr>
      <w:r w:rsidRPr="003A6F26">
        <w:rPr>
          <w:rFonts w:ascii="Times New Roman" w:hAnsi="Times New Roman" w:cs="Times New Roman"/>
          <w:color w:val="auto"/>
          <w:sz w:val="28"/>
          <w:szCs w:val="28"/>
        </w:rPr>
        <w:t>Далее нами была использована программа VOSviewer, выполня</w:t>
      </w:r>
      <w:r w:rsidR="002C17D3" w:rsidRPr="003A6F26">
        <w:rPr>
          <w:rFonts w:ascii="Times New Roman" w:hAnsi="Times New Roman" w:cs="Times New Roman"/>
          <w:color w:val="auto"/>
          <w:sz w:val="28"/>
          <w:szCs w:val="28"/>
        </w:rPr>
        <w:t xml:space="preserve">ющая </w:t>
      </w:r>
      <w:r w:rsidRPr="003A6F26">
        <w:rPr>
          <w:rFonts w:ascii="Times New Roman" w:hAnsi="Times New Roman" w:cs="Times New Roman"/>
          <w:color w:val="auto"/>
          <w:sz w:val="28"/>
          <w:szCs w:val="28"/>
        </w:rPr>
        <w:t>такие функции, как:</w:t>
      </w:r>
    </w:p>
    <w:p w14:paraId="786D6ACB" w14:textId="77777777" w:rsidR="00474C17" w:rsidRPr="003A6F26" w:rsidRDefault="00474C17" w:rsidP="00E55ADB">
      <w:pPr>
        <w:pStyle w:val="af"/>
        <w:numPr>
          <w:ilvl w:val="0"/>
          <w:numId w:val="8"/>
        </w:numPr>
        <w:tabs>
          <w:tab w:val="left" w:pos="0"/>
          <w:tab w:val="left" w:pos="851"/>
        </w:tabs>
        <w:ind w:left="0" w:firstLineChars="202" w:firstLine="566"/>
        <w:jc w:val="both"/>
        <w:rPr>
          <w:sz w:val="28"/>
          <w:szCs w:val="28"/>
        </w:rPr>
      </w:pPr>
      <w:r w:rsidRPr="003A6F26">
        <w:rPr>
          <w:sz w:val="28"/>
          <w:szCs w:val="28"/>
        </w:rPr>
        <w:t xml:space="preserve">кластеризация, которая позволяет группировать публикации на основе их сходства, выделяя основные темы или области исследования; </w:t>
      </w:r>
    </w:p>
    <w:p w14:paraId="18A6DB4B" w14:textId="77777777" w:rsidR="00474C17" w:rsidRPr="003A6F26" w:rsidRDefault="00474C17" w:rsidP="00E55ADB">
      <w:pPr>
        <w:pStyle w:val="af"/>
        <w:numPr>
          <w:ilvl w:val="0"/>
          <w:numId w:val="8"/>
        </w:numPr>
        <w:tabs>
          <w:tab w:val="left" w:pos="0"/>
          <w:tab w:val="left" w:pos="851"/>
        </w:tabs>
        <w:ind w:left="0" w:firstLineChars="202" w:firstLine="566"/>
        <w:jc w:val="both"/>
        <w:rPr>
          <w:sz w:val="28"/>
          <w:szCs w:val="28"/>
        </w:rPr>
      </w:pPr>
      <w:r w:rsidRPr="003A6F26">
        <w:rPr>
          <w:sz w:val="28"/>
          <w:szCs w:val="28"/>
        </w:rPr>
        <w:t xml:space="preserve">визуализация сетей, т.е. отображение связи и взаимодействия между объектами в виде графов; </w:t>
      </w:r>
    </w:p>
    <w:p w14:paraId="5437954D" w14:textId="77777777" w:rsidR="00474C17" w:rsidRPr="003A6F26" w:rsidRDefault="00474C17" w:rsidP="00E55ADB">
      <w:pPr>
        <w:pStyle w:val="af"/>
        <w:numPr>
          <w:ilvl w:val="0"/>
          <w:numId w:val="8"/>
        </w:numPr>
        <w:tabs>
          <w:tab w:val="left" w:pos="0"/>
          <w:tab w:val="left" w:pos="851"/>
        </w:tabs>
        <w:ind w:left="0" w:firstLineChars="202" w:firstLine="566"/>
        <w:jc w:val="both"/>
        <w:rPr>
          <w:sz w:val="28"/>
          <w:szCs w:val="28"/>
        </w:rPr>
      </w:pPr>
      <w:r w:rsidRPr="003A6F26">
        <w:rPr>
          <w:sz w:val="28"/>
          <w:szCs w:val="28"/>
        </w:rPr>
        <w:t>анализ терминов и ключевых слов. Программа позволяет исследовать распределение ключевых слов и терминов в публикациях;</w:t>
      </w:r>
    </w:p>
    <w:p w14:paraId="736788A1" w14:textId="77777777" w:rsidR="00474C17" w:rsidRPr="003A6F26" w:rsidRDefault="00474C17" w:rsidP="00E55ADB">
      <w:pPr>
        <w:pStyle w:val="af"/>
        <w:numPr>
          <w:ilvl w:val="0"/>
          <w:numId w:val="8"/>
        </w:numPr>
        <w:tabs>
          <w:tab w:val="left" w:pos="0"/>
          <w:tab w:val="left" w:pos="851"/>
        </w:tabs>
        <w:ind w:left="0" w:firstLineChars="202" w:firstLine="566"/>
        <w:jc w:val="both"/>
        <w:rPr>
          <w:sz w:val="28"/>
          <w:szCs w:val="28"/>
        </w:rPr>
      </w:pPr>
      <w:r w:rsidRPr="003A6F26">
        <w:rPr>
          <w:sz w:val="28"/>
          <w:szCs w:val="28"/>
        </w:rPr>
        <w:t>географическая визуализация, отображение пространственных данных на карте.</w:t>
      </w:r>
    </w:p>
    <w:p w14:paraId="65F18AA3" w14:textId="231D06A5" w:rsidR="00474C17" w:rsidRPr="003A6F26" w:rsidRDefault="00474C17" w:rsidP="00474C17">
      <w:pPr>
        <w:tabs>
          <w:tab w:val="left" w:pos="0"/>
        </w:tabs>
        <w:ind w:firstLineChars="202" w:firstLine="566"/>
        <w:jc w:val="both"/>
        <w:rPr>
          <w:sz w:val="28"/>
          <w:szCs w:val="28"/>
          <w:shd w:val="clear" w:color="auto" w:fill="FFFFFF"/>
        </w:rPr>
      </w:pPr>
      <w:r w:rsidRPr="003A6F26">
        <w:rPr>
          <w:sz w:val="28"/>
          <w:szCs w:val="28"/>
        </w:rPr>
        <w:t xml:space="preserve">Для создания библиометрической карты были использованы крупнейшие библиографические базы данных, которые включают значимую и надежную информацию об исследованиях в области естественных, общественных, гуманитарных наук и искусства – Web of Science (WoS): Core Collection </w:t>
      </w:r>
      <w:r w:rsidR="00A06B90" w:rsidRPr="003A6F26">
        <w:rPr>
          <w:sz w:val="28"/>
          <w:szCs w:val="28"/>
        </w:rPr>
        <w:t>[24]</w:t>
      </w:r>
      <w:r w:rsidRPr="003A6F26">
        <w:rPr>
          <w:sz w:val="28"/>
          <w:szCs w:val="28"/>
        </w:rPr>
        <w:t xml:space="preserve">, </w:t>
      </w:r>
      <w:r w:rsidRPr="003A6F26">
        <w:rPr>
          <w:sz w:val="28"/>
          <w:szCs w:val="28"/>
          <w:shd w:val="clear" w:color="auto" w:fill="FFFFFF"/>
        </w:rPr>
        <w:t xml:space="preserve">Scopus </w:t>
      </w:r>
      <w:r w:rsidR="00A06B90" w:rsidRPr="003A6F26">
        <w:rPr>
          <w:sz w:val="28"/>
          <w:szCs w:val="28"/>
        </w:rPr>
        <w:t>[25]</w:t>
      </w:r>
      <w:r w:rsidRPr="003A6F26">
        <w:rPr>
          <w:sz w:val="28"/>
          <w:szCs w:val="28"/>
          <w:shd w:val="clear" w:color="auto" w:fill="FFFFFF"/>
        </w:rPr>
        <w:t xml:space="preserve"> и </w:t>
      </w:r>
      <w:r w:rsidRPr="003A6F26">
        <w:rPr>
          <w:sz w:val="28"/>
          <w:szCs w:val="28"/>
          <w:shd w:val="clear" w:color="auto" w:fill="FFFFFF"/>
          <w:lang w:val="en-US"/>
        </w:rPr>
        <w:t>Dimensions</w:t>
      </w:r>
      <w:r w:rsidRPr="003A6F26">
        <w:rPr>
          <w:sz w:val="28"/>
          <w:szCs w:val="28"/>
          <w:shd w:val="clear" w:color="auto" w:fill="FFFFFF"/>
        </w:rPr>
        <w:t xml:space="preserve"> </w:t>
      </w:r>
      <w:r w:rsidR="00A06B90" w:rsidRPr="003A6F26">
        <w:rPr>
          <w:sz w:val="28"/>
          <w:szCs w:val="28"/>
        </w:rPr>
        <w:t>[26]</w:t>
      </w:r>
      <w:r w:rsidRPr="003A6F26">
        <w:rPr>
          <w:sz w:val="28"/>
          <w:szCs w:val="28"/>
          <w:shd w:val="clear" w:color="auto" w:fill="FFFFFF"/>
        </w:rPr>
        <w:t xml:space="preserve">. </w:t>
      </w:r>
    </w:p>
    <w:p w14:paraId="7E607CAE" w14:textId="77777777" w:rsidR="00474C17" w:rsidRPr="003A6F26" w:rsidRDefault="00474C17" w:rsidP="00474C17">
      <w:pPr>
        <w:tabs>
          <w:tab w:val="left" w:pos="0"/>
        </w:tabs>
        <w:ind w:firstLine="567"/>
        <w:jc w:val="both"/>
        <w:rPr>
          <w:sz w:val="28"/>
          <w:szCs w:val="28"/>
          <w:shd w:val="clear" w:color="auto" w:fill="FFFFFF"/>
        </w:rPr>
      </w:pPr>
      <w:r w:rsidRPr="003A6F26">
        <w:rPr>
          <w:sz w:val="28"/>
          <w:szCs w:val="28"/>
        </w:rPr>
        <w:t xml:space="preserve">В рамках нашего библиографического анализа поиск источников осуществлялся при помощи ключевых слов и </w:t>
      </w:r>
      <w:r w:rsidRPr="003A6F26">
        <w:rPr>
          <w:sz w:val="28"/>
          <w:szCs w:val="28"/>
          <w:shd w:val="clear" w:color="auto" w:fill="FFFFFF"/>
        </w:rPr>
        <w:t xml:space="preserve">фильтрации по отраслям знаний и стран. </w:t>
      </w:r>
    </w:p>
    <w:p w14:paraId="569C2DE0" w14:textId="3AA1D4B3" w:rsidR="00474C17" w:rsidRPr="003A6F26" w:rsidRDefault="00474C17" w:rsidP="00474C17">
      <w:pPr>
        <w:shd w:val="clear" w:color="auto" w:fill="FFFFFF"/>
        <w:tabs>
          <w:tab w:val="left" w:pos="0"/>
        </w:tabs>
        <w:ind w:firstLine="567"/>
        <w:jc w:val="both"/>
        <w:rPr>
          <w:sz w:val="28"/>
          <w:szCs w:val="28"/>
        </w:rPr>
      </w:pPr>
      <w:r w:rsidRPr="003A6F26">
        <w:rPr>
          <w:sz w:val="28"/>
          <w:szCs w:val="28"/>
        </w:rPr>
        <w:t xml:space="preserve">Для построения наукометрической карты были выбраны ключевые слова </w:t>
      </w:r>
      <w:r w:rsidRPr="003A6F26">
        <w:rPr>
          <w:sz w:val="28"/>
          <w:szCs w:val="28"/>
          <w:shd w:val="clear" w:color="auto" w:fill="FFFFFF"/>
        </w:rPr>
        <w:t>билингвизм (bilingualism), билингвальное обучение (bilingual education) и многоязычное обучение (multilingual education)</w:t>
      </w:r>
      <w:r w:rsidRPr="003A6F26">
        <w:rPr>
          <w:sz w:val="28"/>
          <w:szCs w:val="28"/>
        </w:rPr>
        <w:t xml:space="preserve">, которые встречаются в выборке не менее 10 раз. </w:t>
      </w:r>
    </w:p>
    <w:p w14:paraId="4098BE38" w14:textId="77777777" w:rsidR="00474C17" w:rsidRPr="003A6F26" w:rsidRDefault="00474C17" w:rsidP="00474C17">
      <w:pPr>
        <w:shd w:val="clear" w:color="auto" w:fill="FFFFFF"/>
        <w:tabs>
          <w:tab w:val="left" w:pos="0"/>
        </w:tabs>
        <w:ind w:firstLine="567"/>
        <w:jc w:val="both"/>
        <w:rPr>
          <w:bCs/>
          <w:sz w:val="28"/>
          <w:szCs w:val="28"/>
        </w:rPr>
      </w:pPr>
      <w:r w:rsidRPr="003A6F26">
        <w:rPr>
          <w:sz w:val="28"/>
          <w:szCs w:val="28"/>
        </w:rPr>
        <w:t xml:space="preserve">В режиме Network Visualization рисунок включает в себя определенные слова и словосочетания, которые часто используются в статьях. Так, в контексте билингвального обучения </w:t>
      </w:r>
      <w:r w:rsidRPr="003A6F26">
        <w:rPr>
          <w:bCs/>
          <w:sz w:val="28"/>
          <w:szCs w:val="28"/>
        </w:rPr>
        <w:t>анализ ключевых слов выглядит следующим образом: «ребенок» - самое часто используемое слово, на втором месте по частоте использования находится слово «</w:t>
      </w:r>
      <w:r w:rsidRPr="003A6F26">
        <w:rPr>
          <w:sz w:val="28"/>
          <w:szCs w:val="28"/>
          <w:shd w:val="clear" w:color="auto" w:fill="FFFFFF"/>
        </w:rPr>
        <w:t>транслингвизм</w:t>
      </w:r>
      <w:r w:rsidRPr="003A6F26">
        <w:rPr>
          <w:sz w:val="28"/>
          <w:szCs w:val="28"/>
        </w:rPr>
        <w:t xml:space="preserve">», далее встречаются такие слова, как «модель», «группа», «семья» </w:t>
      </w:r>
      <w:r w:rsidRPr="003A6F26">
        <w:rPr>
          <w:bCs/>
          <w:sz w:val="28"/>
          <w:szCs w:val="28"/>
        </w:rPr>
        <w:t xml:space="preserve">и т.д. </w:t>
      </w:r>
    </w:p>
    <w:p w14:paraId="3EC64E00" w14:textId="1DDEC045" w:rsidR="00474C17" w:rsidRPr="003A6F26" w:rsidRDefault="00474C17" w:rsidP="00474C17">
      <w:pPr>
        <w:shd w:val="clear" w:color="auto" w:fill="FFFFFF"/>
        <w:tabs>
          <w:tab w:val="left" w:pos="0"/>
        </w:tabs>
        <w:ind w:firstLine="567"/>
        <w:jc w:val="both"/>
        <w:rPr>
          <w:bCs/>
          <w:sz w:val="28"/>
          <w:szCs w:val="28"/>
        </w:rPr>
      </w:pPr>
      <w:r w:rsidRPr="003A6F26">
        <w:rPr>
          <w:sz w:val="28"/>
          <w:szCs w:val="28"/>
        </w:rPr>
        <w:t xml:space="preserve">Как видно на рисунке </w:t>
      </w:r>
      <w:r w:rsidR="001F7D4D" w:rsidRPr="003A6F26">
        <w:rPr>
          <w:sz w:val="28"/>
          <w:szCs w:val="28"/>
        </w:rPr>
        <w:t>2</w:t>
      </w:r>
      <w:r w:rsidRPr="003A6F26">
        <w:rPr>
          <w:sz w:val="28"/>
          <w:szCs w:val="28"/>
        </w:rPr>
        <w:t>, нами выявлены 7 кластеров.</w:t>
      </w:r>
    </w:p>
    <w:p w14:paraId="58AB1FCE" w14:textId="77777777" w:rsidR="00474C17" w:rsidRPr="003A6F26" w:rsidRDefault="00474C17" w:rsidP="00474C17">
      <w:pPr>
        <w:spacing w:before="270" w:after="45"/>
        <w:jc w:val="center"/>
        <w:outlineLvl w:val="2"/>
        <w:rPr>
          <w:sz w:val="30"/>
          <w:szCs w:val="30"/>
          <w:lang w:val="en-US"/>
        </w:rPr>
      </w:pPr>
      <w:r w:rsidRPr="003A6F26">
        <w:rPr>
          <w:noProof/>
          <w:sz w:val="30"/>
          <w:szCs w:val="30"/>
        </w:rPr>
        <w:drawing>
          <wp:inline distT="0" distB="0" distL="0" distR="0" wp14:anchorId="264C7367" wp14:editId="5DF3EE50">
            <wp:extent cx="5835013" cy="2918460"/>
            <wp:effectExtent l="0" t="0" r="0" b="0"/>
            <wp:docPr id="998597406" name="Рисунок 1" descr="Изображение выглядит как снимок экрана,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97406" name="Рисунок 9985974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5152" cy="2963544"/>
                    </a:xfrm>
                    <a:prstGeom prst="rect">
                      <a:avLst/>
                    </a:prstGeom>
                  </pic:spPr>
                </pic:pic>
              </a:graphicData>
            </a:graphic>
          </wp:inline>
        </w:drawing>
      </w:r>
    </w:p>
    <w:p w14:paraId="37EFF874" w14:textId="77777777" w:rsidR="00474C17" w:rsidRPr="003A6F26" w:rsidRDefault="00474C17" w:rsidP="00474C17">
      <w:pPr>
        <w:jc w:val="center"/>
        <w:rPr>
          <w:sz w:val="28"/>
          <w:szCs w:val="28"/>
          <w:shd w:val="clear" w:color="auto" w:fill="FFFFFF"/>
        </w:rPr>
      </w:pPr>
    </w:p>
    <w:p w14:paraId="0C1B5316" w14:textId="27088CE5" w:rsidR="00474C17" w:rsidRPr="003A6F26" w:rsidRDefault="00474C17" w:rsidP="00474C17">
      <w:pPr>
        <w:jc w:val="center"/>
        <w:rPr>
          <w:sz w:val="28"/>
          <w:szCs w:val="28"/>
          <w:shd w:val="clear" w:color="auto" w:fill="FFFFFF"/>
        </w:rPr>
      </w:pPr>
      <w:r w:rsidRPr="003A6F26">
        <w:rPr>
          <w:sz w:val="28"/>
          <w:szCs w:val="28"/>
          <w:shd w:val="clear" w:color="auto" w:fill="FFFFFF"/>
        </w:rPr>
        <w:t xml:space="preserve">Рисунок </w:t>
      </w:r>
      <w:r w:rsidR="001F7D4D" w:rsidRPr="003A6F26">
        <w:rPr>
          <w:sz w:val="28"/>
          <w:szCs w:val="28"/>
          <w:shd w:val="clear" w:color="auto" w:fill="FFFFFF"/>
        </w:rPr>
        <w:t>2</w:t>
      </w:r>
      <w:r w:rsidRPr="003A6F26">
        <w:rPr>
          <w:sz w:val="28"/>
          <w:szCs w:val="28"/>
          <w:shd w:val="clear" w:color="auto" w:fill="FFFFFF"/>
        </w:rPr>
        <w:t xml:space="preserve"> –</w:t>
      </w:r>
      <w:r w:rsidR="00A06B90" w:rsidRPr="003A6F26">
        <w:rPr>
          <w:sz w:val="28"/>
          <w:szCs w:val="28"/>
          <w:shd w:val="clear" w:color="auto" w:fill="FFFFFF"/>
        </w:rPr>
        <w:t xml:space="preserve"> Кластеры по ключевым словам</w:t>
      </w:r>
    </w:p>
    <w:p w14:paraId="0F4F1769" w14:textId="77777777" w:rsidR="00474C17" w:rsidRPr="003A6F26" w:rsidRDefault="00474C17" w:rsidP="00474C17">
      <w:pPr>
        <w:pStyle w:val="Default"/>
        <w:ind w:firstLine="567"/>
        <w:jc w:val="both"/>
        <w:rPr>
          <w:color w:val="auto"/>
          <w:sz w:val="28"/>
          <w:szCs w:val="28"/>
        </w:rPr>
      </w:pPr>
    </w:p>
    <w:p w14:paraId="6841D542" w14:textId="09DB7006" w:rsidR="00474C17" w:rsidRPr="003A6F26" w:rsidRDefault="00474C17" w:rsidP="00474C17">
      <w:pPr>
        <w:ind w:firstLine="567"/>
        <w:jc w:val="both"/>
        <w:rPr>
          <w:sz w:val="28"/>
          <w:szCs w:val="28"/>
          <w:shd w:val="clear" w:color="auto" w:fill="FFFFFF"/>
        </w:rPr>
      </w:pPr>
      <w:r w:rsidRPr="003A6F26">
        <w:rPr>
          <w:rFonts w:eastAsia="TimesNewRomanPSMT"/>
          <w:sz w:val="28"/>
          <w:szCs w:val="28"/>
        </w:rPr>
        <w:t>В целом, в науке и</w:t>
      </w:r>
      <w:r w:rsidRPr="003A6F26">
        <w:rPr>
          <w:sz w:val="28"/>
          <w:szCs w:val="28"/>
        </w:rPr>
        <w:t>зучение билингвального и многояз</w:t>
      </w:r>
      <w:r w:rsidR="002C17D3" w:rsidRPr="003A6F26">
        <w:rPr>
          <w:sz w:val="28"/>
          <w:szCs w:val="28"/>
        </w:rPr>
        <w:t>ы</w:t>
      </w:r>
      <w:r w:rsidRPr="003A6F26">
        <w:rPr>
          <w:sz w:val="28"/>
          <w:szCs w:val="28"/>
        </w:rPr>
        <w:t xml:space="preserve">чного образования зарубежными учеными началось еще в </w:t>
      </w:r>
      <w:r w:rsidRPr="003A6F26">
        <w:rPr>
          <w:sz w:val="28"/>
          <w:szCs w:val="28"/>
          <w:lang w:val="en-US"/>
        </w:rPr>
        <w:t>XIX</w:t>
      </w:r>
      <w:r w:rsidRPr="003A6F26">
        <w:rPr>
          <w:sz w:val="28"/>
          <w:szCs w:val="28"/>
        </w:rPr>
        <w:t xml:space="preserve"> веке. Можно выделить ряд ученых, посв</w:t>
      </w:r>
      <w:r w:rsidR="0073280A" w:rsidRPr="003A6F26">
        <w:rPr>
          <w:sz w:val="28"/>
          <w:szCs w:val="28"/>
        </w:rPr>
        <w:t>я</w:t>
      </w:r>
      <w:r w:rsidRPr="003A6F26">
        <w:rPr>
          <w:sz w:val="28"/>
          <w:szCs w:val="28"/>
        </w:rPr>
        <w:t xml:space="preserve">тивших немало трудов изучению данной проблемы: Колин Бейкер, Уэйн Е.Райт, Роман Алиев, Наталия Каже, В.М. Смокотин, Л.В. Щерба, Стэфан Мэй, Ричард Хил, </w:t>
      </w:r>
      <w:r w:rsidRPr="003A6F26">
        <w:rPr>
          <w:sz w:val="28"/>
          <w:szCs w:val="28"/>
          <w:shd w:val="clear" w:color="auto" w:fill="FFFFFF"/>
        </w:rPr>
        <w:t xml:space="preserve">Офелия Гарсия, </w:t>
      </w:r>
      <w:r w:rsidRPr="003A6F26">
        <w:rPr>
          <w:sz w:val="28"/>
          <w:szCs w:val="28"/>
        </w:rPr>
        <w:t xml:space="preserve">Кейт Менкен, </w:t>
      </w:r>
      <w:r w:rsidRPr="003A6F26">
        <w:rPr>
          <w:sz w:val="28"/>
          <w:szCs w:val="28"/>
          <w:shd w:val="clear" w:color="auto" w:fill="FFFFFF"/>
        </w:rPr>
        <w:t xml:space="preserve">Джейсон Сеноз, Инмакулада Фортанет-Гомес, Криста ван дер Вальт, Тарья Никула, Вирджиния Унамуно, Венди Бохорст-Хенг, Кейт Менкен, Д. Гортер, и другие. </w:t>
      </w:r>
      <w:r w:rsidRPr="003A6F26">
        <w:rPr>
          <w:sz w:val="28"/>
          <w:szCs w:val="28"/>
        </w:rPr>
        <w:t>К числу казахстанских ученых, изучающих проблему билингвизма и многоязычия, можно отнести</w:t>
      </w:r>
      <w:r w:rsidRPr="003A6F26">
        <w:rPr>
          <w:sz w:val="28"/>
          <w:szCs w:val="28"/>
          <w:shd w:val="clear" w:color="auto" w:fill="FFFFFF"/>
        </w:rPr>
        <w:t xml:space="preserve"> Жетписбаеву Б.А., Манан С.Е., Курманову Б.Ж., Хайдар С., Хаджар</w:t>
      </w:r>
      <w:r w:rsidR="00005F93" w:rsidRPr="003A6F26">
        <w:rPr>
          <w:sz w:val="28"/>
          <w:szCs w:val="28"/>
          <w:shd w:val="clear" w:color="auto" w:fill="FFFFFF"/>
        </w:rPr>
        <w:t xml:space="preserve"> А.</w:t>
      </w:r>
      <w:r w:rsidRPr="003A6F26">
        <w:rPr>
          <w:sz w:val="28"/>
          <w:szCs w:val="28"/>
          <w:shd w:val="clear" w:color="auto" w:fill="FFFFFF"/>
        </w:rPr>
        <w:t>, Карабасову Л., Тажибаеву С.Ж. и других.</w:t>
      </w:r>
    </w:p>
    <w:p w14:paraId="409F3512" w14:textId="6C54CC3A" w:rsidR="00474C17" w:rsidRPr="003A6F26" w:rsidRDefault="00474C17" w:rsidP="00474C17">
      <w:pPr>
        <w:ind w:firstLine="567"/>
        <w:jc w:val="both"/>
        <w:rPr>
          <w:sz w:val="28"/>
          <w:szCs w:val="28"/>
        </w:rPr>
      </w:pPr>
      <w:r w:rsidRPr="003A6F26">
        <w:rPr>
          <w:sz w:val="28"/>
          <w:szCs w:val="28"/>
          <w:lang w:val="kk-KZ"/>
        </w:rPr>
        <w:t>Наряду с понятием билингвальное обазование в лингвистике также широко распрастранен термин двуязычие</w:t>
      </w:r>
      <w:r w:rsidR="00005F93" w:rsidRPr="003A6F26">
        <w:rPr>
          <w:sz w:val="28"/>
          <w:szCs w:val="28"/>
          <w:lang w:val="kk-KZ"/>
        </w:rPr>
        <w:t xml:space="preserve"> -</w:t>
      </w:r>
      <w:r w:rsidRPr="003A6F26">
        <w:rPr>
          <w:sz w:val="28"/>
          <w:szCs w:val="28"/>
          <w:lang w:val="kk-KZ"/>
        </w:rPr>
        <w:t xml:space="preserve"> синоним билингвизма. </w:t>
      </w:r>
      <w:r w:rsidRPr="003A6F26">
        <w:rPr>
          <w:sz w:val="28"/>
          <w:szCs w:val="28"/>
        </w:rPr>
        <w:t>Как и билингвальное</w:t>
      </w:r>
      <w:r w:rsidR="00005F93" w:rsidRPr="003A6F26">
        <w:rPr>
          <w:sz w:val="28"/>
          <w:szCs w:val="28"/>
        </w:rPr>
        <w:t>,</w:t>
      </w:r>
      <w:r w:rsidRPr="003A6F26">
        <w:rPr>
          <w:sz w:val="28"/>
          <w:szCs w:val="28"/>
        </w:rPr>
        <w:t xml:space="preserve"> двуязычное образование (dual language education) подразумевает ситуацию, когда иностранный язык используется наряду с другим языком в объеме не менее, чем 50% от академического обучения в течение хотя бы одного учебного года [</w:t>
      </w:r>
      <w:r w:rsidR="00A06B90" w:rsidRPr="003A6F26">
        <w:rPr>
          <w:sz w:val="28"/>
          <w:szCs w:val="28"/>
        </w:rPr>
        <w:t>27</w:t>
      </w:r>
      <w:r w:rsidRPr="003A6F26">
        <w:rPr>
          <w:sz w:val="28"/>
          <w:szCs w:val="28"/>
        </w:rPr>
        <w:t>].</w:t>
      </w:r>
    </w:p>
    <w:p w14:paraId="36C3C330" w14:textId="430C8099" w:rsidR="00474C17" w:rsidRPr="003A6F26" w:rsidRDefault="0073280A" w:rsidP="00474C17">
      <w:pPr>
        <w:ind w:firstLine="567"/>
        <w:jc w:val="both"/>
        <w:rPr>
          <w:sz w:val="28"/>
          <w:szCs w:val="28"/>
        </w:rPr>
      </w:pPr>
      <w:r w:rsidRPr="003A6F26">
        <w:rPr>
          <w:rFonts w:eastAsia="TimesNewRomanPSMT"/>
          <w:sz w:val="28"/>
          <w:szCs w:val="28"/>
        </w:rPr>
        <w:t>В</w:t>
      </w:r>
      <w:r w:rsidR="00474C17" w:rsidRPr="003A6F26">
        <w:rPr>
          <w:sz w:val="28"/>
          <w:szCs w:val="28"/>
          <w:lang w:val="kk-KZ"/>
        </w:rPr>
        <w:t xml:space="preserve"> словаре «Иностранных слов» дается следующее значение термину</w:t>
      </w:r>
      <w:r w:rsidR="00474C17" w:rsidRPr="003A6F26">
        <w:rPr>
          <w:sz w:val="28"/>
          <w:szCs w:val="28"/>
        </w:rPr>
        <w:t xml:space="preserve"> «</w:t>
      </w:r>
      <w:r w:rsidR="00474C17" w:rsidRPr="003A6F26">
        <w:rPr>
          <w:sz w:val="28"/>
          <w:szCs w:val="28"/>
          <w:lang w:val="kk-KZ"/>
        </w:rPr>
        <w:t>б</w:t>
      </w:r>
      <w:r w:rsidR="00474C17" w:rsidRPr="003A6F26">
        <w:rPr>
          <w:sz w:val="28"/>
          <w:szCs w:val="28"/>
        </w:rPr>
        <w:t>илингвизм» - это одновременное использование двух языков [</w:t>
      </w:r>
      <w:r w:rsidR="00A06B90" w:rsidRPr="003A6F26">
        <w:rPr>
          <w:sz w:val="28"/>
          <w:szCs w:val="28"/>
        </w:rPr>
        <w:t>28</w:t>
      </w:r>
      <w:r w:rsidR="00474C17" w:rsidRPr="003A6F26">
        <w:rPr>
          <w:sz w:val="28"/>
          <w:szCs w:val="28"/>
        </w:rPr>
        <w:t>].</w:t>
      </w:r>
    </w:p>
    <w:p w14:paraId="0F23E580" w14:textId="0C2BBC91" w:rsidR="00474C17" w:rsidRPr="003A6F26" w:rsidRDefault="00474C17" w:rsidP="00474C17">
      <w:pPr>
        <w:ind w:firstLine="567"/>
        <w:jc w:val="both"/>
        <w:rPr>
          <w:rFonts w:eastAsia="TimesNewRomanPSMT"/>
          <w:sz w:val="28"/>
          <w:szCs w:val="28"/>
        </w:rPr>
      </w:pPr>
      <w:r w:rsidRPr="003A6F26">
        <w:rPr>
          <w:rFonts w:eastAsia="TimesNewRomanPSMT"/>
          <w:sz w:val="28"/>
          <w:szCs w:val="28"/>
        </w:rPr>
        <w:t>Как объект науки многогранность билингвизма породила множество разных теорий, решающих задачи, которые были поставлены исследователями при изучении того или иного аспекта билингвизма.</w:t>
      </w:r>
    </w:p>
    <w:p w14:paraId="6F2829E7" w14:textId="77777777" w:rsidR="00474C17" w:rsidRPr="003A6F26" w:rsidRDefault="00474C17" w:rsidP="00474C17">
      <w:pPr>
        <w:ind w:firstLine="567"/>
        <w:jc w:val="both"/>
        <w:rPr>
          <w:rFonts w:eastAsia="TimesNewRomanPSMT"/>
          <w:sz w:val="28"/>
          <w:szCs w:val="28"/>
        </w:rPr>
      </w:pPr>
      <w:r w:rsidRPr="003A6F26">
        <w:rPr>
          <w:rFonts w:eastAsia="TimesNewRomanPSMT"/>
          <w:sz w:val="28"/>
          <w:szCs w:val="28"/>
        </w:rPr>
        <w:t>С</w:t>
      </w:r>
      <w:r w:rsidRPr="003A6F26">
        <w:rPr>
          <w:sz w:val="28"/>
          <w:szCs w:val="28"/>
        </w:rPr>
        <w:t xml:space="preserve"> точки зрения лингвистики проблема билингвизма заключается в описании нескольких языковых систем, </w:t>
      </w:r>
      <w:r w:rsidRPr="003A6F26">
        <w:rPr>
          <w:rFonts w:eastAsia="TimesNewRomanPSMT"/>
          <w:sz w:val="28"/>
          <w:szCs w:val="28"/>
        </w:rPr>
        <w:t>которые затрудняют одновременное владение ими, взаимодействие и взаимовлияние на разных уровнях языка (фонологическом, морфологическом, синтаксическом, лексическом, стилистическом), а также анализ структуры и структурных элементов двух языков.</w:t>
      </w:r>
    </w:p>
    <w:p w14:paraId="72DC6AEA" w14:textId="453E8391" w:rsidR="00474C17" w:rsidRPr="003A6F26" w:rsidRDefault="00474C17" w:rsidP="00474C17">
      <w:pPr>
        <w:ind w:firstLine="567"/>
        <w:jc w:val="both"/>
        <w:rPr>
          <w:sz w:val="28"/>
          <w:szCs w:val="28"/>
        </w:rPr>
      </w:pPr>
      <w:r w:rsidRPr="003A6F26">
        <w:rPr>
          <w:sz w:val="28"/>
          <w:szCs w:val="28"/>
          <w:lang w:val="kk-KZ"/>
        </w:rPr>
        <w:t xml:space="preserve">В своей работе </w:t>
      </w:r>
      <w:r w:rsidRPr="003A6F26">
        <w:rPr>
          <w:sz w:val="28"/>
          <w:szCs w:val="28"/>
        </w:rPr>
        <w:t>Дж. Хармэс и М. Бланк определили «билингвизм» как способность индивида или общества использовать два языка на одном уровне [</w:t>
      </w:r>
      <w:r w:rsidR="00A06B90" w:rsidRPr="003A6F26">
        <w:rPr>
          <w:sz w:val="28"/>
          <w:szCs w:val="28"/>
        </w:rPr>
        <w:t>29</w:t>
      </w:r>
      <w:r w:rsidRPr="003A6F26">
        <w:rPr>
          <w:sz w:val="28"/>
          <w:szCs w:val="28"/>
        </w:rPr>
        <w:t>], однако, по мнению Алиева Р. и Каже Н., под б</w:t>
      </w:r>
      <w:r w:rsidRPr="003A6F26">
        <w:rPr>
          <w:bCs/>
          <w:sz w:val="28"/>
          <w:szCs w:val="28"/>
        </w:rPr>
        <w:t xml:space="preserve">илингвизмом можно понять </w:t>
      </w:r>
      <w:r w:rsidRPr="003A6F26">
        <w:rPr>
          <w:sz w:val="28"/>
          <w:szCs w:val="28"/>
        </w:rPr>
        <w:t>функционирование языков, которые используются в определенной сфере социальной жизни [</w:t>
      </w:r>
      <w:r w:rsidR="00A06B90" w:rsidRPr="003A6F26">
        <w:rPr>
          <w:sz w:val="28"/>
          <w:szCs w:val="28"/>
        </w:rPr>
        <w:t>30</w:t>
      </w:r>
      <w:r w:rsidRPr="003A6F26">
        <w:rPr>
          <w:sz w:val="28"/>
          <w:szCs w:val="28"/>
        </w:rPr>
        <w:t xml:space="preserve">]. </w:t>
      </w:r>
    </w:p>
    <w:p w14:paraId="0CFE97B6" w14:textId="334D12D5" w:rsidR="00474C17" w:rsidRPr="003A6F26" w:rsidRDefault="00474C17" w:rsidP="00474C17">
      <w:pPr>
        <w:tabs>
          <w:tab w:val="left" w:pos="5182"/>
        </w:tabs>
        <w:ind w:firstLine="567"/>
        <w:jc w:val="both"/>
        <w:rPr>
          <w:rFonts w:eastAsia="TimesNewRomanPSMT"/>
          <w:sz w:val="28"/>
          <w:szCs w:val="28"/>
        </w:rPr>
      </w:pPr>
      <w:r w:rsidRPr="003A6F26">
        <w:rPr>
          <w:rFonts w:eastAsia="TimesNewRomanPSMT"/>
          <w:sz w:val="28"/>
          <w:szCs w:val="28"/>
        </w:rPr>
        <w:t xml:space="preserve">Вместе с тем, по мнению ряда ученых, двуязычие, являясь синонимом билингвизма, имеет свои особенности. Так, </w:t>
      </w:r>
      <w:r w:rsidRPr="003A6F26">
        <w:rPr>
          <w:sz w:val="28"/>
          <w:szCs w:val="28"/>
        </w:rPr>
        <w:t>Л.В. Щерба в своей работе «Языковая система и речевая детальность» рассматривает понятие «двуязычие» как способность тех или иных групп населения объясняться на двух языках [</w:t>
      </w:r>
      <w:r w:rsidR="00A06B90" w:rsidRPr="003A6F26">
        <w:rPr>
          <w:sz w:val="28"/>
          <w:szCs w:val="28"/>
        </w:rPr>
        <w:t>31</w:t>
      </w:r>
      <w:r w:rsidRPr="003A6F26">
        <w:rPr>
          <w:sz w:val="28"/>
          <w:szCs w:val="28"/>
        </w:rPr>
        <w:t xml:space="preserve">]. Так как язык является функцией социальных групп, быть двуязычным </w:t>
      </w:r>
      <w:r w:rsidR="00531BCE">
        <w:rPr>
          <w:sz w:val="28"/>
          <w:szCs w:val="28"/>
        </w:rPr>
        <w:t>означает</w:t>
      </w:r>
      <w:r w:rsidRPr="003A6F26">
        <w:rPr>
          <w:sz w:val="28"/>
          <w:szCs w:val="28"/>
        </w:rPr>
        <w:t xml:space="preserve"> принадлежать одновременно к двум разным группировкам. Существуют два основных вида двуязычия. К первой форме относятся люди, принадлежащие к двум несовместимым группам, и при общении в каждой группе, использующие определенный язык. Вторая форма заключается в том, что в зависимости от ситуации одни и те же люди используют разные языки.</w:t>
      </w:r>
    </w:p>
    <w:p w14:paraId="1E0EC89B" w14:textId="6CF35764" w:rsidR="00474C17" w:rsidRPr="003A6F26" w:rsidRDefault="00474C17" w:rsidP="00474C17">
      <w:pPr>
        <w:ind w:firstLine="567"/>
        <w:jc w:val="both"/>
        <w:rPr>
          <w:sz w:val="28"/>
          <w:szCs w:val="28"/>
        </w:rPr>
      </w:pPr>
      <w:r w:rsidRPr="003A6F26">
        <w:rPr>
          <w:sz w:val="28"/>
          <w:szCs w:val="28"/>
        </w:rPr>
        <w:t>Если Л.В.</w:t>
      </w:r>
      <w:r w:rsidR="00315BF0">
        <w:rPr>
          <w:sz w:val="28"/>
          <w:szCs w:val="28"/>
          <w:lang w:val="kk-KZ"/>
        </w:rPr>
        <w:t xml:space="preserve"> </w:t>
      </w:r>
      <w:r w:rsidRPr="003A6F26">
        <w:rPr>
          <w:sz w:val="28"/>
          <w:szCs w:val="28"/>
        </w:rPr>
        <w:t>Щерба под двуязычием понимает способность объясняться на двух языках, то Р.</w:t>
      </w:r>
      <w:r w:rsidR="00315BF0">
        <w:rPr>
          <w:sz w:val="28"/>
          <w:szCs w:val="28"/>
          <w:lang w:val="kk-KZ"/>
        </w:rPr>
        <w:t xml:space="preserve"> </w:t>
      </w:r>
      <w:r w:rsidRPr="003A6F26">
        <w:rPr>
          <w:sz w:val="28"/>
          <w:szCs w:val="28"/>
        </w:rPr>
        <w:t xml:space="preserve">Титоне поясняет, что двуязычие заключается в умении говорить на втором языке, используя структуры и понятия, характерные для этого </w:t>
      </w:r>
      <w:r w:rsidR="00315BF0" w:rsidRPr="003A6F26">
        <w:rPr>
          <w:sz w:val="28"/>
          <w:szCs w:val="28"/>
        </w:rPr>
        <w:t>языка, вместо того чтобы</w:t>
      </w:r>
      <w:r w:rsidRPr="003A6F26">
        <w:rPr>
          <w:sz w:val="28"/>
          <w:szCs w:val="28"/>
        </w:rPr>
        <w:t xml:space="preserve"> перефразировать родной язык [</w:t>
      </w:r>
      <w:r w:rsidR="00A06B90" w:rsidRPr="003A6F26">
        <w:rPr>
          <w:sz w:val="28"/>
          <w:szCs w:val="28"/>
        </w:rPr>
        <w:t>32</w:t>
      </w:r>
      <w:r w:rsidRPr="003A6F26">
        <w:rPr>
          <w:sz w:val="28"/>
          <w:szCs w:val="28"/>
        </w:rPr>
        <w:t xml:space="preserve">]. </w:t>
      </w:r>
    </w:p>
    <w:p w14:paraId="3832B195" w14:textId="0B65AF01" w:rsidR="00474C17" w:rsidRPr="003A6F26" w:rsidRDefault="00474C17" w:rsidP="00474C17">
      <w:pPr>
        <w:ind w:firstLine="567"/>
        <w:jc w:val="both"/>
        <w:rPr>
          <w:sz w:val="28"/>
          <w:szCs w:val="28"/>
        </w:rPr>
      </w:pPr>
      <w:r w:rsidRPr="003A6F26">
        <w:rPr>
          <w:sz w:val="28"/>
          <w:szCs w:val="28"/>
        </w:rPr>
        <w:t xml:space="preserve">Часто в западной литературе встречается термин </w:t>
      </w:r>
      <w:r w:rsidR="00315BF0">
        <w:rPr>
          <w:sz w:val="28"/>
          <w:szCs w:val="28"/>
          <w:lang w:val="kk-KZ"/>
        </w:rPr>
        <w:t>«</w:t>
      </w:r>
      <w:r w:rsidRPr="003A6F26">
        <w:rPr>
          <w:sz w:val="28"/>
          <w:szCs w:val="28"/>
        </w:rPr>
        <w:t>м</w:t>
      </w:r>
      <w:r w:rsidRPr="003A6F26">
        <w:rPr>
          <w:sz w:val="28"/>
          <w:szCs w:val="28"/>
          <w:lang w:val="en-US"/>
        </w:rPr>
        <w:t>ultilingualism</w:t>
      </w:r>
      <w:r w:rsidR="00315BF0">
        <w:rPr>
          <w:sz w:val="28"/>
          <w:szCs w:val="28"/>
          <w:lang w:val="kk-KZ"/>
        </w:rPr>
        <w:t>»</w:t>
      </w:r>
      <w:r w:rsidRPr="003A6F26">
        <w:rPr>
          <w:sz w:val="28"/>
          <w:szCs w:val="28"/>
        </w:rPr>
        <w:t>, что в переводе обозначает многоязычие и который может ссылаться на существование более чем одного языка в отношении: использования языка, языковой компетенции человека и языковой ситуации в географическом пространстве [</w:t>
      </w:r>
      <w:r w:rsidR="00A06B90" w:rsidRPr="003A6F26">
        <w:rPr>
          <w:sz w:val="28"/>
          <w:szCs w:val="28"/>
        </w:rPr>
        <w:t>33</w:t>
      </w:r>
      <w:r w:rsidRPr="003A6F26">
        <w:rPr>
          <w:sz w:val="28"/>
          <w:szCs w:val="28"/>
        </w:rPr>
        <w:t xml:space="preserve">]. </w:t>
      </w:r>
    </w:p>
    <w:p w14:paraId="0BD381B7" w14:textId="285270C0" w:rsidR="00474C17" w:rsidRPr="003A6F26" w:rsidRDefault="00474C17" w:rsidP="00474C17">
      <w:pPr>
        <w:ind w:firstLine="567"/>
        <w:jc w:val="both"/>
        <w:rPr>
          <w:sz w:val="28"/>
          <w:szCs w:val="28"/>
        </w:rPr>
      </w:pPr>
      <w:r w:rsidRPr="003A6F26">
        <w:rPr>
          <w:sz w:val="28"/>
          <w:szCs w:val="28"/>
        </w:rPr>
        <w:t>Двуязычие – это полная лингвистическая сущность, комплексное целое. Она может образовывать отдельные языковые группы в качестве большинства или меньшинства, может образовывать отдельные языковые группы [</w:t>
      </w:r>
      <w:r w:rsidR="00A06B90" w:rsidRPr="003A6F26">
        <w:rPr>
          <w:sz w:val="28"/>
          <w:szCs w:val="28"/>
        </w:rPr>
        <w:t>34</w:t>
      </w:r>
      <w:r w:rsidRPr="003A6F26">
        <w:rPr>
          <w:sz w:val="28"/>
          <w:szCs w:val="28"/>
        </w:rPr>
        <w:t xml:space="preserve">]. </w:t>
      </w:r>
    </w:p>
    <w:p w14:paraId="4C240220" w14:textId="7DBC39B5" w:rsidR="00474C17" w:rsidRPr="003A6F26" w:rsidRDefault="00474C17" w:rsidP="00474C17">
      <w:pPr>
        <w:ind w:firstLine="567"/>
        <w:jc w:val="both"/>
        <w:rPr>
          <w:sz w:val="28"/>
          <w:szCs w:val="28"/>
        </w:rPr>
      </w:pPr>
      <w:r w:rsidRPr="003A6F26">
        <w:rPr>
          <w:sz w:val="28"/>
          <w:szCs w:val="28"/>
        </w:rPr>
        <w:t>Колин Бйкэр рассматривает двуязычие и многоязычие как обладание индивидуумом двумя и более языками [</w:t>
      </w:r>
      <w:r w:rsidR="00A06B90" w:rsidRPr="003A6F26">
        <w:rPr>
          <w:sz w:val="28"/>
          <w:szCs w:val="28"/>
        </w:rPr>
        <w:t>35</w:t>
      </w:r>
      <w:r w:rsidRPr="003A6F26">
        <w:rPr>
          <w:sz w:val="28"/>
          <w:szCs w:val="28"/>
        </w:rPr>
        <w:t xml:space="preserve">]. </w:t>
      </w:r>
    </w:p>
    <w:p w14:paraId="1C726BC1" w14:textId="77777777" w:rsidR="00474C17" w:rsidRPr="003A6F26" w:rsidRDefault="00474C17" w:rsidP="00474C17">
      <w:pPr>
        <w:ind w:firstLine="567"/>
        <w:jc w:val="both"/>
        <w:rPr>
          <w:sz w:val="28"/>
          <w:szCs w:val="28"/>
        </w:rPr>
      </w:pPr>
      <w:r w:rsidRPr="003A6F26">
        <w:rPr>
          <w:sz w:val="28"/>
          <w:szCs w:val="28"/>
        </w:rPr>
        <w:t>Анализ данных понятий показал, что они могут быть использованы в качестве синонимов, так как в их трактовках отсутствуют значительные различия.</w:t>
      </w:r>
    </w:p>
    <w:p w14:paraId="6C9C94B1" w14:textId="5DA7969F" w:rsidR="00474C17" w:rsidRPr="003A6F26" w:rsidRDefault="00474C17" w:rsidP="00474C17">
      <w:pPr>
        <w:pStyle w:val="Default"/>
        <w:ind w:firstLine="567"/>
        <w:jc w:val="both"/>
        <w:rPr>
          <w:b/>
          <w:bCs/>
          <w:color w:val="auto"/>
          <w:sz w:val="28"/>
          <w:szCs w:val="28"/>
        </w:rPr>
      </w:pPr>
      <w:r w:rsidRPr="003A6F26">
        <w:rPr>
          <w:color w:val="auto"/>
          <w:sz w:val="28"/>
          <w:szCs w:val="28"/>
        </w:rPr>
        <w:t xml:space="preserve">Далее, изучая вопросы билингвального образования, </w:t>
      </w:r>
      <w:r w:rsidR="0073280A" w:rsidRPr="003A6F26">
        <w:rPr>
          <w:color w:val="auto"/>
          <w:sz w:val="28"/>
          <w:szCs w:val="28"/>
        </w:rPr>
        <w:t xml:space="preserve">мы </w:t>
      </w:r>
      <w:r w:rsidRPr="003A6F26">
        <w:rPr>
          <w:color w:val="auto"/>
          <w:sz w:val="28"/>
          <w:szCs w:val="28"/>
        </w:rPr>
        <w:t>обнаружили, что весьма часто в научной литературе применяется понятие «билингвальное обучение</w:t>
      </w:r>
      <w:r w:rsidRPr="003A6F26">
        <w:rPr>
          <w:b/>
          <w:bCs/>
          <w:color w:val="auto"/>
          <w:sz w:val="28"/>
          <w:szCs w:val="28"/>
        </w:rPr>
        <w:t xml:space="preserve"> (</w:t>
      </w:r>
      <w:r w:rsidRPr="003A6F26">
        <w:rPr>
          <w:i/>
          <w:iCs/>
          <w:color w:val="auto"/>
          <w:sz w:val="28"/>
          <w:szCs w:val="28"/>
        </w:rPr>
        <w:t xml:space="preserve">bilingual schooling)», </w:t>
      </w:r>
      <w:r w:rsidRPr="003A6F26">
        <w:rPr>
          <w:color w:val="auto"/>
          <w:sz w:val="28"/>
          <w:szCs w:val="28"/>
        </w:rPr>
        <w:t>которое, по мнению</w:t>
      </w:r>
      <w:r w:rsidRPr="003A6F26">
        <w:rPr>
          <w:i/>
          <w:iCs/>
          <w:color w:val="auto"/>
          <w:sz w:val="28"/>
          <w:szCs w:val="28"/>
        </w:rPr>
        <w:t xml:space="preserve"> </w:t>
      </w:r>
      <w:r w:rsidR="0073280A" w:rsidRPr="003A6F26">
        <w:rPr>
          <w:color w:val="auto"/>
          <w:sz w:val="28"/>
          <w:szCs w:val="28"/>
        </w:rPr>
        <w:t>Ал</w:t>
      </w:r>
      <w:r w:rsidRPr="003A6F26">
        <w:rPr>
          <w:color w:val="auto"/>
          <w:sz w:val="28"/>
          <w:szCs w:val="28"/>
        </w:rPr>
        <w:t xml:space="preserve">иева Р. </w:t>
      </w:r>
      <w:r w:rsidR="0073280A" w:rsidRPr="003A6F26">
        <w:rPr>
          <w:color w:val="auto"/>
          <w:sz w:val="28"/>
          <w:szCs w:val="28"/>
        </w:rPr>
        <w:t xml:space="preserve">и </w:t>
      </w:r>
      <w:r w:rsidRPr="003A6F26">
        <w:rPr>
          <w:color w:val="auto"/>
          <w:sz w:val="28"/>
          <w:szCs w:val="28"/>
        </w:rPr>
        <w:t>Каже Н., есть переход с обучения на родном языке на второй/третий языки [</w:t>
      </w:r>
      <w:r w:rsidR="002D2E72" w:rsidRPr="003A6F26">
        <w:rPr>
          <w:color w:val="auto"/>
          <w:sz w:val="28"/>
          <w:szCs w:val="28"/>
        </w:rPr>
        <w:t>30</w:t>
      </w:r>
      <w:r w:rsidRPr="003A6F26">
        <w:rPr>
          <w:color w:val="auto"/>
          <w:sz w:val="28"/>
          <w:szCs w:val="28"/>
        </w:rPr>
        <w:t xml:space="preserve">, с.13]. Данный вид обучения как один из каналов вхождения в другую культуру применяется во многих странах </w:t>
      </w:r>
      <w:r w:rsidR="00A06B90" w:rsidRPr="003A6F26">
        <w:rPr>
          <w:color w:val="auto"/>
          <w:sz w:val="28"/>
          <w:szCs w:val="28"/>
        </w:rPr>
        <w:t>[</w:t>
      </w:r>
      <w:r w:rsidR="002D2E72" w:rsidRPr="003A6F26">
        <w:rPr>
          <w:color w:val="auto"/>
          <w:sz w:val="28"/>
          <w:szCs w:val="28"/>
        </w:rPr>
        <w:t>22, с.</w:t>
      </w:r>
      <w:r w:rsidR="00A06B90" w:rsidRPr="003A6F26">
        <w:rPr>
          <w:color w:val="auto"/>
          <w:sz w:val="28"/>
          <w:szCs w:val="28"/>
        </w:rPr>
        <w:t>5]</w:t>
      </w:r>
      <w:r w:rsidRPr="003A6F26">
        <w:rPr>
          <w:color w:val="auto"/>
          <w:sz w:val="28"/>
          <w:szCs w:val="28"/>
        </w:rPr>
        <w:t>.</w:t>
      </w:r>
    </w:p>
    <w:p w14:paraId="4E013260" w14:textId="4E6C9116" w:rsidR="00474C17" w:rsidRPr="003A6F26" w:rsidRDefault="00474C17" w:rsidP="00474C17">
      <w:pPr>
        <w:ind w:firstLine="567"/>
        <w:jc w:val="both"/>
        <w:rPr>
          <w:sz w:val="28"/>
          <w:szCs w:val="28"/>
        </w:rPr>
      </w:pPr>
      <w:r w:rsidRPr="003A6F26">
        <w:rPr>
          <w:sz w:val="28"/>
          <w:szCs w:val="28"/>
        </w:rPr>
        <w:t>Цель билингвального обучения – обучить иностранному языку, в то время как в более широком аспекте целью билингвального обучения является использование двух языков в обучении, развивая навыки понимания (аудирования прочитанных текстов) и разговорной речи [</w:t>
      </w:r>
      <w:r w:rsidR="00754B66" w:rsidRPr="003A6F26">
        <w:rPr>
          <w:sz w:val="28"/>
          <w:szCs w:val="28"/>
        </w:rPr>
        <w:t>36;</w:t>
      </w:r>
      <w:r w:rsidR="00315BF0">
        <w:rPr>
          <w:sz w:val="28"/>
          <w:szCs w:val="28"/>
          <w:lang w:val="kk-KZ"/>
        </w:rPr>
        <w:t xml:space="preserve"> </w:t>
      </w:r>
      <w:r w:rsidR="00754B66" w:rsidRPr="003A6F26">
        <w:rPr>
          <w:sz w:val="28"/>
          <w:szCs w:val="28"/>
        </w:rPr>
        <w:t>37</w:t>
      </w:r>
      <w:r w:rsidRPr="003A6F26">
        <w:rPr>
          <w:sz w:val="28"/>
          <w:szCs w:val="28"/>
        </w:rPr>
        <w:t xml:space="preserve">]. </w:t>
      </w:r>
    </w:p>
    <w:p w14:paraId="1EF67241" w14:textId="75FE3933" w:rsidR="00474C17" w:rsidRPr="003A6F26" w:rsidRDefault="00474C17" w:rsidP="00474C17">
      <w:pPr>
        <w:ind w:firstLine="567"/>
        <w:jc w:val="both"/>
        <w:rPr>
          <w:sz w:val="28"/>
          <w:szCs w:val="28"/>
        </w:rPr>
      </w:pPr>
      <w:r w:rsidRPr="003A6F26">
        <w:rPr>
          <w:sz w:val="28"/>
          <w:szCs w:val="28"/>
        </w:rPr>
        <w:t xml:space="preserve">На сегодня в разных странах используются разные виды билингвального обучения. </w:t>
      </w:r>
    </w:p>
    <w:p w14:paraId="6F89F83C" w14:textId="4A6311AE" w:rsidR="00474C17" w:rsidRPr="003A6F26" w:rsidRDefault="00474C17" w:rsidP="00474C17">
      <w:pPr>
        <w:ind w:firstLine="567"/>
        <w:jc w:val="both"/>
        <w:rPr>
          <w:sz w:val="28"/>
          <w:szCs w:val="28"/>
        </w:rPr>
      </w:pPr>
      <w:r w:rsidRPr="003A6F26">
        <w:rPr>
          <w:sz w:val="28"/>
          <w:szCs w:val="28"/>
        </w:rPr>
        <w:t xml:space="preserve">Так, согласно классификации К.Бэйкера, существует 10 видов билингвального обучения </w:t>
      </w:r>
      <w:r w:rsidR="00A06B90" w:rsidRPr="003A6F26">
        <w:rPr>
          <w:sz w:val="28"/>
          <w:szCs w:val="28"/>
        </w:rPr>
        <w:t>[38]</w:t>
      </w:r>
      <w:r w:rsidRPr="003A6F26">
        <w:rPr>
          <w:sz w:val="28"/>
          <w:szCs w:val="28"/>
        </w:rPr>
        <w:t xml:space="preserve">, которые в зависимости от структуры и цели делятся на «слабые» и «сильные» формы (рисунок </w:t>
      </w:r>
      <w:r w:rsidR="001F7D4D" w:rsidRPr="003A6F26">
        <w:rPr>
          <w:sz w:val="28"/>
          <w:szCs w:val="28"/>
        </w:rPr>
        <w:t>3</w:t>
      </w:r>
      <w:r w:rsidRPr="003A6F26">
        <w:rPr>
          <w:sz w:val="28"/>
          <w:szCs w:val="28"/>
        </w:rPr>
        <w:t>).</w:t>
      </w:r>
    </w:p>
    <w:p w14:paraId="1B0500B9" w14:textId="77777777" w:rsidR="00474C17" w:rsidRPr="003A6F26" w:rsidRDefault="00474C17" w:rsidP="00474C17">
      <w:pPr>
        <w:ind w:firstLine="720"/>
        <w:jc w:val="both"/>
        <w:rPr>
          <w:sz w:val="28"/>
          <w:szCs w:val="28"/>
        </w:rPr>
      </w:pPr>
    </w:p>
    <w:p w14:paraId="29F9747A" w14:textId="77777777" w:rsidR="00474C17" w:rsidRPr="003A6F26" w:rsidRDefault="00474C17" w:rsidP="00474C17">
      <w:pPr>
        <w:tabs>
          <w:tab w:val="right" w:pos="4989"/>
        </w:tabs>
        <w:jc w:val="both"/>
        <w:rPr>
          <w:i/>
          <w:iCs/>
          <w:sz w:val="28"/>
          <w:szCs w:val="28"/>
          <w:lang w:val="kk-KZ"/>
        </w:rPr>
      </w:pPr>
      <w:r w:rsidRPr="003A6F26">
        <w:rPr>
          <w:i/>
          <w:iCs/>
          <w:noProof/>
          <w:sz w:val="28"/>
          <w:szCs w:val="28"/>
        </w:rPr>
        <mc:AlternateContent>
          <mc:Choice Requires="wpg">
            <w:drawing>
              <wp:anchor distT="0" distB="0" distL="114300" distR="114300" simplePos="0" relativeHeight="251659264" behindDoc="0" locked="0" layoutInCell="1" allowOverlap="1" wp14:anchorId="720A603B" wp14:editId="131AAA3A">
                <wp:simplePos x="0" y="0"/>
                <wp:positionH relativeFrom="column">
                  <wp:posOffset>207645</wp:posOffset>
                </wp:positionH>
                <wp:positionV relativeFrom="paragraph">
                  <wp:posOffset>26035</wp:posOffset>
                </wp:positionV>
                <wp:extent cx="5394960" cy="2866390"/>
                <wp:effectExtent l="0" t="0" r="15240" b="10160"/>
                <wp:wrapNone/>
                <wp:docPr id="55" name="Группа 55"/>
                <wp:cNvGraphicFramePr/>
                <a:graphic xmlns:a="http://schemas.openxmlformats.org/drawingml/2006/main">
                  <a:graphicData uri="http://schemas.microsoft.com/office/word/2010/wordprocessingGroup">
                    <wpg:wgp>
                      <wpg:cNvGrpSpPr/>
                      <wpg:grpSpPr>
                        <a:xfrm>
                          <a:off x="0" y="0"/>
                          <a:ext cx="5394960" cy="2866390"/>
                          <a:chOff x="0" y="0"/>
                          <a:chExt cx="5394960" cy="2866390"/>
                        </a:xfrm>
                      </wpg:grpSpPr>
                      <wpg:grpSp>
                        <wpg:cNvPr id="54" name="Группа 54"/>
                        <wpg:cNvGrpSpPr/>
                        <wpg:grpSpPr>
                          <a:xfrm>
                            <a:off x="0" y="0"/>
                            <a:ext cx="2636520" cy="2866390"/>
                            <a:chOff x="0" y="0"/>
                            <a:chExt cx="2636520" cy="2866390"/>
                          </a:xfrm>
                        </wpg:grpSpPr>
                        <wpg:grpSp>
                          <wpg:cNvPr id="17" name="Группа 17"/>
                          <wpg:cNvGrpSpPr/>
                          <wpg:grpSpPr>
                            <a:xfrm>
                              <a:off x="0" y="0"/>
                              <a:ext cx="2636520" cy="2866390"/>
                              <a:chOff x="0" y="0"/>
                              <a:chExt cx="2636520" cy="2866390"/>
                            </a:xfrm>
                          </wpg:grpSpPr>
                          <wps:wsp>
                            <wps:cNvPr id="4" name="Надпись 2"/>
                            <wps:cNvSpPr txBox="1">
                              <a:spLocks noChangeArrowheads="1"/>
                            </wps:cNvSpPr>
                            <wps:spPr bwMode="auto">
                              <a:xfrm>
                                <a:off x="30480" y="0"/>
                                <a:ext cx="2606040" cy="275590"/>
                              </a:xfrm>
                              <a:prstGeom prst="rect">
                                <a:avLst/>
                              </a:prstGeom>
                              <a:solidFill>
                                <a:srgbClr val="FFFFFF"/>
                              </a:solidFill>
                              <a:ln w="9525">
                                <a:solidFill>
                                  <a:srgbClr val="000000"/>
                                </a:solidFill>
                                <a:miter lim="800000"/>
                                <a:headEnd/>
                                <a:tailEnd/>
                              </a:ln>
                            </wps:spPr>
                            <wps:txbx>
                              <w:txbxContent>
                                <w:p w14:paraId="489E378E" w14:textId="77777777" w:rsidR="00241A23" w:rsidRPr="00227D6F" w:rsidRDefault="00241A23" w:rsidP="00474C17">
                                  <w:pPr>
                                    <w:jc w:val="center"/>
                                    <w:rPr>
                                      <w:b/>
                                      <w:bCs/>
                                    </w:rPr>
                                  </w:pPr>
                                  <w:r w:rsidRPr="00227D6F">
                                    <w:rPr>
                                      <w:b/>
                                      <w:bCs/>
                                    </w:rPr>
                                    <w:t>С</w:t>
                                  </w:r>
                                  <w:r>
                                    <w:rPr>
                                      <w:b/>
                                      <w:bCs/>
                                    </w:rPr>
                                    <w:t>лабые</w:t>
                                  </w:r>
                                  <w:r w:rsidRPr="00227D6F">
                                    <w:rPr>
                                      <w:b/>
                                      <w:bCs/>
                                    </w:rPr>
                                    <w:t xml:space="preserve"> формы</w:t>
                                  </w:r>
                                </w:p>
                              </w:txbxContent>
                            </wps:txbx>
                            <wps:bodyPr rot="0" vert="horz" wrap="square" lIns="91440" tIns="45720" rIns="91440" bIns="45720" anchor="t" anchorCtr="0">
                              <a:spAutoFit/>
                            </wps:bodyPr>
                          </wps:wsp>
                          <wps:wsp>
                            <wps:cNvPr id="8" name="Надпись 2"/>
                            <wps:cNvSpPr txBox="1">
                              <a:spLocks noChangeArrowheads="1"/>
                            </wps:cNvSpPr>
                            <wps:spPr bwMode="auto">
                              <a:xfrm>
                                <a:off x="22860" y="403860"/>
                                <a:ext cx="2232660" cy="450850"/>
                              </a:xfrm>
                              <a:prstGeom prst="rect">
                                <a:avLst/>
                              </a:prstGeom>
                              <a:solidFill>
                                <a:srgbClr val="FFFFFF"/>
                              </a:solidFill>
                              <a:ln w="9525">
                                <a:solidFill>
                                  <a:srgbClr val="000000"/>
                                </a:solidFill>
                                <a:miter lim="800000"/>
                                <a:headEnd/>
                                <a:tailEnd/>
                              </a:ln>
                            </wps:spPr>
                            <wps:txbx>
                              <w:txbxContent>
                                <w:p w14:paraId="61DBC32D" w14:textId="77777777" w:rsidR="00241A23" w:rsidRPr="00227D6F" w:rsidRDefault="00241A23" w:rsidP="00474C17">
                                  <w:r w:rsidRPr="00227D6F">
                                    <w:t>Субмерсия на адаптированном английском языке</w:t>
                                  </w:r>
                                </w:p>
                              </w:txbxContent>
                            </wps:txbx>
                            <wps:bodyPr rot="0" vert="horz" wrap="square" lIns="91440" tIns="45720" rIns="91440" bIns="45720" anchor="t" anchorCtr="0">
                              <a:spAutoFit/>
                            </wps:bodyPr>
                          </wps:wsp>
                          <wps:wsp>
                            <wps:cNvPr id="9" name="Надпись 2"/>
                            <wps:cNvSpPr txBox="1">
                              <a:spLocks noChangeArrowheads="1"/>
                            </wps:cNvSpPr>
                            <wps:spPr bwMode="auto">
                              <a:xfrm>
                                <a:off x="15240" y="929640"/>
                                <a:ext cx="2232660" cy="275590"/>
                              </a:xfrm>
                              <a:prstGeom prst="rect">
                                <a:avLst/>
                              </a:prstGeom>
                              <a:solidFill>
                                <a:srgbClr val="FFFFFF"/>
                              </a:solidFill>
                              <a:ln w="9525">
                                <a:solidFill>
                                  <a:srgbClr val="000000"/>
                                </a:solidFill>
                                <a:miter lim="800000"/>
                                <a:headEnd/>
                                <a:tailEnd/>
                              </a:ln>
                            </wps:spPr>
                            <wps:txbx>
                              <w:txbxContent>
                                <w:p w14:paraId="6C7048A8" w14:textId="77777777" w:rsidR="00241A23" w:rsidRPr="00227D6F" w:rsidRDefault="00241A23" w:rsidP="00474C17">
                                  <w:r w:rsidRPr="00227D6F">
                                    <w:t>Субмерсия</w:t>
                                  </w:r>
                                </w:p>
                              </w:txbxContent>
                            </wps:txbx>
                            <wps:bodyPr rot="0" vert="horz" wrap="square" lIns="91440" tIns="45720" rIns="91440" bIns="45720" anchor="t" anchorCtr="0">
                              <a:spAutoFit/>
                            </wps:bodyPr>
                          </wps:wsp>
                          <wps:wsp>
                            <wps:cNvPr id="10" name="Надпись 2"/>
                            <wps:cNvSpPr txBox="1">
                              <a:spLocks noChangeArrowheads="1"/>
                            </wps:cNvSpPr>
                            <wps:spPr bwMode="auto">
                              <a:xfrm>
                                <a:off x="15240" y="1295400"/>
                                <a:ext cx="2232660" cy="275590"/>
                              </a:xfrm>
                              <a:prstGeom prst="rect">
                                <a:avLst/>
                              </a:prstGeom>
                              <a:solidFill>
                                <a:srgbClr val="FFFFFF"/>
                              </a:solidFill>
                              <a:ln w="9525">
                                <a:solidFill>
                                  <a:srgbClr val="000000"/>
                                </a:solidFill>
                                <a:miter lim="800000"/>
                                <a:headEnd/>
                                <a:tailEnd/>
                              </a:ln>
                            </wps:spPr>
                            <wps:txbx>
                              <w:txbxContent>
                                <w:p w14:paraId="62E47CB3" w14:textId="77777777" w:rsidR="00241A23" w:rsidRPr="00227D6F" w:rsidRDefault="00241A23" w:rsidP="00474C17">
                                  <w:r w:rsidRPr="00227D6F">
                                    <w:t>Сегрегационный вид</w:t>
                                  </w:r>
                                </w:p>
                              </w:txbxContent>
                            </wps:txbx>
                            <wps:bodyPr rot="0" vert="horz" wrap="square" lIns="91440" tIns="45720" rIns="91440" bIns="45720" anchor="t" anchorCtr="0">
                              <a:spAutoFit/>
                            </wps:bodyPr>
                          </wps:wsp>
                          <wps:wsp>
                            <wps:cNvPr id="11" name="Надпись 2"/>
                            <wps:cNvSpPr txBox="1">
                              <a:spLocks noChangeArrowheads="1"/>
                            </wps:cNvSpPr>
                            <wps:spPr bwMode="auto">
                              <a:xfrm>
                                <a:off x="15240" y="1668780"/>
                                <a:ext cx="2232660" cy="275590"/>
                              </a:xfrm>
                              <a:prstGeom prst="rect">
                                <a:avLst/>
                              </a:prstGeom>
                              <a:solidFill>
                                <a:srgbClr val="FFFFFF"/>
                              </a:solidFill>
                              <a:ln w="9525">
                                <a:solidFill>
                                  <a:srgbClr val="000000"/>
                                </a:solidFill>
                                <a:miter lim="800000"/>
                                <a:headEnd/>
                                <a:tailEnd/>
                              </a:ln>
                            </wps:spPr>
                            <wps:txbx>
                              <w:txbxContent>
                                <w:p w14:paraId="369ABC9B" w14:textId="77777777" w:rsidR="00241A23" w:rsidRPr="00227D6F" w:rsidRDefault="00241A23" w:rsidP="00474C17">
                                  <w:r w:rsidRPr="00227D6F">
                                    <w:t>Сепаративный вид</w:t>
                                  </w:r>
                                </w:p>
                              </w:txbxContent>
                            </wps:txbx>
                            <wps:bodyPr rot="0" vert="horz" wrap="square" lIns="91440" tIns="45720" rIns="91440" bIns="45720" anchor="t" anchorCtr="0">
                              <a:spAutoFit/>
                            </wps:bodyPr>
                          </wps:wsp>
                          <wps:wsp>
                            <wps:cNvPr id="12" name="Надпись 2"/>
                            <wps:cNvSpPr txBox="1">
                              <a:spLocks noChangeArrowheads="1"/>
                            </wps:cNvSpPr>
                            <wps:spPr bwMode="auto">
                              <a:xfrm>
                                <a:off x="7620" y="2042160"/>
                                <a:ext cx="2232660" cy="275590"/>
                              </a:xfrm>
                              <a:prstGeom prst="rect">
                                <a:avLst/>
                              </a:prstGeom>
                              <a:solidFill>
                                <a:srgbClr val="FFFFFF"/>
                              </a:solidFill>
                              <a:ln w="9525">
                                <a:solidFill>
                                  <a:srgbClr val="000000"/>
                                </a:solidFill>
                                <a:miter lim="800000"/>
                                <a:headEnd/>
                                <a:tailEnd/>
                              </a:ln>
                            </wps:spPr>
                            <wps:txbx>
                              <w:txbxContent>
                                <w:p w14:paraId="2E421396" w14:textId="77777777" w:rsidR="00241A23" w:rsidRPr="00227D6F" w:rsidRDefault="00241A23" w:rsidP="00474C17">
                                  <w:r w:rsidRPr="00227D6F">
                                    <w:t>Переходный вид</w:t>
                                  </w:r>
                                </w:p>
                              </w:txbxContent>
                            </wps:txbx>
                            <wps:bodyPr rot="0" vert="horz" wrap="square" lIns="91440" tIns="45720" rIns="91440" bIns="45720" anchor="t" anchorCtr="0">
                              <a:spAutoFit/>
                            </wps:bodyPr>
                          </wps:wsp>
                          <wps:wsp>
                            <wps:cNvPr id="13" name="Надпись 2"/>
                            <wps:cNvSpPr txBox="1">
                              <a:spLocks noChangeArrowheads="1"/>
                            </wps:cNvSpPr>
                            <wps:spPr bwMode="auto">
                              <a:xfrm>
                                <a:off x="0" y="2415540"/>
                                <a:ext cx="2232660" cy="450850"/>
                              </a:xfrm>
                              <a:prstGeom prst="rect">
                                <a:avLst/>
                              </a:prstGeom>
                              <a:solidFill>
                                <a:srgbClr val="FFFFFF"/>
                              </a:solidFill>
                              <a:ln w="9525">
                                <a:solidFill>
                                  <a:srgbClr val="000000"/>
                                </a:solidFill>
                                <a:miter lim="800000"/>
                                <a:headEnd/>
                                <a:tailEnd/>
                              </a:ln>
                            </wps:spPr>
                            <wps:txbx>
                              <w:txbxContent>
                                <w:p w14:paraId="7C0440E9" w14:textId="77777777" w:rsidR="00241A23" w:rsidRPr="00227D6F" w:rsidRDefault="00241A23" w:rsidP="00474C17">
                                  <w:r w:rsidRPr="00FC4FA1">
                                    <w:t>Мэйнстрим</w:t>
                                  </w:r>
                                  <w:r w:rsidRPr="00227D6F">
                                    <w:t xml:space="preserve"> с обучением иностранному языку</w:t>
                                  </w:r>
                                </w:p>
                              </w:txbxContent>
                            </wps:txbx>
                            <wps:bodyPr rot="0" vert="horz" wrap="square" lIns="91440" tIns="45720" rIns="91440" bIns="45720" anchor="t" anchorCtr="0">
                              <a:spAutoFit/>
                            </wps:bodyPr>
                          </wps:wsp>
                        </wpg:grpSp>
                        <wpg:grpSp>
                          <wpg:cNvPr id="52" name="Группа 52"/>
                          <wpg:cNvGrpSpPr/>
                          <wpg:grpSpPr>
                            <a:xfrm>
                              <a:off x="2247900" y="274320"/>
                              <a:ext cx="297180" cy="2376000"/>
                              <a:chOff x="0" y="0"/>
                              <a:chExt cx="297180" cy="2376000"/>
                            </a:xfrm>
                          </wpg:grpSpPr>
                          <wps:wsp>
                            <wps:cNvPr id="19" name="Прямая соединительная линия 19"/>
                            <wps:cNvCnPr/>
                            <wps:spPr>
                              <a:xfrm flipH="1">
                                <a:off x="297180" y="0"/>
                                <a:ext cx="0" cy="2376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Прямая соединительная линия 46"/>
                            <wps:cNvCnPr/>
                            <wps:spPr>
                              <a:xfrm>
                                <a:off x="7620" y="335280"/>
                                <a:ext cx="2876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Прямая соединительная линия 47"/>
                            <wps:cNvCnPr/>
                            <wps:spPr>
                              <a:xfrm>
                                <a:off x="7620" y="784860"/>
                                <a:ext cx="288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Прямая соединительная линия 48"/>
                            <wps:cNvCnPr/>
                            <wps:spPr>
                              <a:xfrm>
                                <a:off x="7620" y="1143000"/>
                                <a:ext cx="288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Прямая соединительная линия 49"/>
                            <wps:cNvCnPr/>
                            <wps:spPr>
                              <a:xfrm>
                                <a:off x="0" y="1508760"/>
                                <a:ext cx="2876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Прямая соединительная линия 50"/>
                            <wps:cNvCnPr/>
                            <wps:spPr>
                              <a:xfrm>
                                <a:off x="0" y="1889760"/>
                                <a:ext cx="2876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Прямая соединительная линия 51"/>
                            <wps:cNvCnPr/>
                            <wps:spPr>
                              <a:xfrm>
                                <a:off x="0" y="2362200"/>
                                <a:ext cx="28765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27" name="Группа 27"/>
                        <wpg:cNvGrpSpPr/>
                        <wpg:grpSpPr>
                          <a:xfrm>
                            <a:off x="2979420" y="0"/>
                            <a:ext cx="2415540" cy="2340610"/>
                            <a:chOff x="-22860" y="-15240"/>
                            <a:chExt cx="2415540" cy="2340610"/>
                          </a:xfrm>
                        </wpg:grpSpPr>
                        <wpg:grpSp>
                          <wpg:cNvPr id="15" name="Группа 15"/>
                          <wpg:cNvGrpSpPr/>
                          <wpg:grpSpPr>
                            <a:xfrm>
                              <a:off x="-22860" y="-15240"/>
                              <a:ext cx="2415540" cy="2340610"/>
                              <a:chOff x="-53340" y="-15240"/>
                              <a:chExt cx="2415540" cy="2340610"/>
                            </a:xfrm>
                          </wpg:grpSpPr>
                          <wps:wsp>
                            <wps:cNvPr id="217" name="Надпись 2"/>
                            <wps:cNvSpPr txBox="1">
                              <a:spLocks noChangeArrowheads="1"/>
                            </wps:cNvSpPr>
                            <wps:spPr bwMode="auto">
                              <a:xfrm>
                                <a:off x="-53340" y="-15240"/>
                                <a:ext cx="2407920" cy="275590"/>
                              </a:xfrm>
                              <a:prstGeom prst="rect">
                                <a:avLst/>
                              </a:prstGeom>
                              <a:solidFill>
                                <a:srgbClr val="FFFFFF"/>
                              </a:solidFill>
                              <a:ln w="9525">
                                <a:solidFill>
                                  <a:srgbClr val="000000"/>
                                </a:solidFill>
                                <a:miter lim="800000"/>
                                <a:headEnd/>
                                <a:tailEnd/>
                              </a:ln>
                            </wps:spPr>
                            <wps:txbx>
                              <w:txbxContent>
                                <w:p w14:paraId="59A5A710" w14:textId="77777777" w:rsidR="00241A23" w:rsidRPr="00227D6F" w:rsidRDefault="00241A23" w:rsidP="00474C17">
                                  <w:pPr>
                                    <w:jc w:val="center"/>
                                    <w:rPr>
                                      <w:b/>
                                      <w:bCs/>
                                    </w:rPr>
                                  </w:pPr>
                                  <w:r w:rsidRPr="00227D6F">
                                    <w:rPr>
                                      <w:b/>
                                      <w:bCs/>
                                    </w:rPr>
                                    <w:t>Сильные формы</w:t>
                                  </w:r>
                                </w:p>
                              </w:txbxContent>
                            </wps:txbx>
                            <wps:bodyPr rot="0" vert="horz" wrap="square" lIns="91440" tIns="45720" rIns="91440" bIns="45720" anchor="t" anchorCtr="0">
                              <a:spAutoFit/>
                            </wps:bodyPr>
                          </wps:wsp>
                          <wps:wsp>
                            <wps:cNvPr id="3" name="Надпись 2"/>
                            <wps:cNvSpPr txBox="1">
                              <a:spLocks noChangeArrowheads="1"/>
                            </wps:cNvSpPr>
                            <wps:spPr bwMode="auto">
                              <a:xfrm>
                                <a:off x="396240" y="419100"/>
                                <a:ext cx="1965960" cy="275590"/>
                              </a:xfrm>
                              <a:prstGeom prst="rect">
                                <a:avLst/>
                              </a:prstGeom>
                              <a:solidFill>
                                <a:srgbClr val="FFFFFF"/>
                              </a:solidFill>
                              <a:ln w="9525">
                                <a:solidFill>
                                  <a:srgbClr val="000000"/>
                                </a:solidFill>
                                <a:miter lim="800000"/>
                                <a:headEnd/>
                                <a:tailEnd/>
                              </a:ln>
                            </wps:spPr>
                            <wps:txbx>
                              <w:txbxContent>
                                <w:p w14:paraId="7C8CED04" w14:textId="77777777" w:rsidR="00241A23" w:rsidRPr="00227D6F" w:rsidRDefault="00241A23" w:rsidP="00474C17">
                                  <w:r w:rsidRPr="00FC4FA1">
                                    <w:t>Языковое погружение</w:t>
                                  </w:r>
                                </w:p>
                              </w:txbxContent>
                            </wps:txbx>
                            <wps:bodyPr rot="0" vert="horz" wrap="square" lIns="91440" tIns="45720" rIns="91440" bIns="45720" anchor="t" anchorCtr="0">
                              <a:spAutoFit/>
                            </wps:bodyPr>
                          </wps:wsp>
                          <wps:wsp>
                            <wps:cNvPr id="5" name="Надпись 2"/>
                            <wps:cNvSpPr txBox="1">
                              <a:spLocks noChangeArrowheads="1"/>
                            </wps:cNvSpPr>
                            <wps:spPr bwMode="auto">
                              <a:xfrm>
                                <a:off x="396240" y="784860"/>
                                <a:ext cx="1965960" cy="450850"/>
                              </a:xfrm>
                              <a:prstGeom prst="rect">
                                <a:avLst/>
                              </a:prstGeom>
                              <a:solidFill>
                                <a:srgbClr val="FFFFFF"/>
                              </a:solidFill>
                              <a:ln w="9525">
                                <a:solidFill>
                                  <a:srgbClr val="000000"/>
                                </a:solidFill>
                                <a:miter lim="800000"/>
                                <a:headEnd/>
                                <a:tailEnd/>
                              </a:ln>
                            </wps:spPr>
                            <wps:txbx>
                              <w:txbxContent>
                                <w:p w14:paraId="1BFB8DC0" w14:textId="77777777" w:rsidR="00241A23" w:rsidRPr="00227D6F" w:rsidRDefault="00241A23" w:rsidP="00474C17">
                                  <w:r w:rsidRPr="00227D6F">
                                    <w:t>Поддерживающее обучение</w:t>
                                  </w:r>
                                </w:p>
                              </w:txbxContent>
                            </wps:txbx>
                            <wps:bodyPr rot="0" vert="horz" wrap="square" lIns="91440" tIns="45720" rIns="91440" bIns="45720" anchor="t" anchorCtr="0">
                              <a:spAutoFit/>
                            </wps:bodyPr>
                          </wps:wsp>
                          <wps:wsp>
                            <wps:cNvPr id="6" name="Надпись 2"/>
                            <wps:cNvSpPr txBox="1">
                              <a:spLocks noChangeArrowheads="1"/>
                            </wps:cNvSpPr>
                            <wps:spPr bwMode="auto">
                              <a:xfrm>
                                <a:off x="396240" y="1325880"/>
                                <a:ext cx="1965960" cy="450850"/>
                              </a:xfrm>
                              <a:prstGeom prst="rect">
                                <a:avLst/>
                              </a:prstGeom>
                              <a:solidFill>
                                <a:srgbClr val="FFFFFF"/>
                              </a:solidFill>
                              <a:ln w="9525">
                                <a:solidFill>
                                  <a:srgbClr val="000000"/>
                                </a:solidFill>
                                <a:miter lim="800000"/>
                                <a:headEnd/>
                                <a:tailEnd/>
                              </a:ln>
                            </wps:spPr>
                            <wps:txbx>
                              <w:txbxContent>
                                <w:p w14:paraId="04BCC0FA" w14:textId="77777777" w:rsidR="00241A23" w:rsidRPr="00227D6F" w:rsidRDefault="00241A23" w:rsidP="00474C17">
                                  <w:r w:rsidRPr="00227D6F">
                                    <w:t>Двустороннее я</w:t>
                                  </w:r>
                                  <w:r w:rsidRPr="00FC4FA1">
                                    <w:t>зыковое погружение</w:t>
                                  </w:r>
                                </w:p>
                              </w:txbxContent>
                            </wps:txbx>
                            <wps:bodyPr rot="0" vert="horz" wrap="square" lIns="91440" tIns="45720" rIns="91440" bIns="45720" anchor="t" anchorCtr="0">
                              <a:spAutoFit/>
                            </wps:bodyPr>
                          </wps:wsp>
                          <wps:wsp>
                            <wps:cNvPr id="7" name="Надпись 2"/>
                            <wps:cNvSpPr txBox="1">
                              <a:spLocks noChangeArrowheads="1"/>
                            </wps:cNvSpPr>
                            <wps:spPr bwMode="auto">
                              <a:xfrm>
                                <a:off x="381000" y="1874520"/>
                                <a:ext cx="1965960" cy="450850"/>
                              </a:xfrm>
                              <a:prstGeom prst="rect">
                                <a:avLst/>
                              </a:prstGeom>
                              <a:solidFill>
                                <a:srgbClr val="FFFFFF"/>
                              </a:solidFill>
                              <a:ln w="9525">
                                <a:solidFill>
                                  <a:srgbClr val="000000"/>
                                </a:solidFill>
                                <a:miter lim="800000"/>
                                <a:headEnd/>
                                <a:tailEnd/>
                              </a:ln>
                            </wps:spPr>
                            <wps:txbx>
                              <w:txbxContent>
                                <w:p w14:paraId="41B9892F" w14:textId="77777777" w:rsidR="00241A23" w:rsidRPr="00227D6F" w:rsidRDefault="00241A23" w:rsidP="00474C17">
                                  <w:r w:rsidRPr="00FC4FA1">
                                    <w:t>Билингвалальное обучение Мэйнстрим</w:t>
                                  </w:r>
                                </w:p>
                              </w:txbxContent>
                            </wps:txbx>
                            <wps:bodyPr rot="0" vert="horz" wrap="square" lIns="91440" tIns="45720" rIns="91440" bIns="45720" anchor="t" anchorCtr="0">
                              <a:spAutoFit/>
                            </wps:bodyPr>
                          </wps:wsp>
                        </wpg:grpSp>
                        <wpg:grpSp>
                          <wpg:cNvPr id="26" name="Группа 26"/>
                          <wpg:cNvGrpSpPr/>
                          <wpg:grpSpPr>
                            <a:xfrm>
                              <a:off x="91440" y="281940"/>
                              <a:ext cx="331620" cy="1799590"/>
                              <a:chOff x="0" y="0"/>
                              <a:chExt cx="331620" cy="1799590"/>
                            </a:xfrm>
                          </wpg:grpSpPr>
                          <wps:wsp>
                            <wps:cNvPr id="18" name="Прямая соединительная линия 18"/>
                            <wps:cNvCnPr/>
                            <wps:spPr>
                              <a:xfrm flipH="1">
                                <a:off x="7620" y="0"/>
                                <a:ext cx="0" cy="17995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Прямая соединительная линия 20"/>
                            <wps:cNvCnPr/>
                            <wps:spPr>
                              <a:xfrm>
                                <a:off x="7620" y="274320"/>
                                <a:ext cx="324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Прямая соединительная линия 21"/>
                            <wps:cNvCnPr/>
                            <wps:spPr>
                              <a:xfrm>
                                <a:off x="15240" y="685800"/>
                                <a:ext cx="31623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Прямая соединительная линия 24"/>
                            <wps:cNvCnPr/>
                            <wps:spPr>
                              <a:xfrm>
                                <a:off x="7620" y="1272540"/>
                                <a:ext cx="31623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Прямая соединительная линия 25"/>
                            <wps:cNvCnPr/>
                            <wps:spPr>
                              <a:xfrm>
                                <a:off x="0" y="1798320"/>
                                <a:ext cx="31623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0A603B" id="Группа 55" o:spid="_x0000_s1026" style="position:absolute;left:0;text-align:left;margin-left:16.35pt;margin-top:2.05pt;width:424.8pt;height:225.7pt;z-index:251659264" coordsize="53949,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xDLAcAAFdGAAAOAAAAZHJzL2Uyb0RvYy54bWzsXFtv2zYUfh+w/yDoPbVI3Y06RZc23YBu&#10;K9btByiybAuTRI1SYqdP6/ZaoA97HvYX+rABBbrLX7D/0Q4vIn3NxVkzJ5YDOJREUuTRx8NzvnPk&#10;h48meWacJbRKSdEz0QPLNJIiJv20GPbM7749PghMo6qjoh9lpEh65nlSmY8OP/3k4bjsJpiMSNZP&#10;qAGdFFV3XPbMUV2X3U6nikdJHlUPSJkUcHFAaB7VcEiHnT6NxtB7nnWwZXmdMaH9kpI4qSo4+0Rc&#10;NA95/4NBEtdfDwZVUhtZz4Sx1fyb8u8T9t05fBh1hzQqR2kshxFtMYo8Sgu4qerqSVRHxilNV7rK&#10;05iSigzqBzHJO2QwSOOEzwFmg6yl2Tyj5LTkcxl2x8NSiQlEuySnrbuNvzp7RsuX5QsKkhiXQ5AF&#10;P2JzmQxozv7DKI0JF9m5ElkyqY0YTrp26IQeSDaGazjwPDuUQo1HIPmVdvHo6SUtO82NOwvDUQdi&#10;mDDuF9RI+zACxzSKKAdsTX+Z/Tj7efoP/L0z4LSc0U2niD3bc/E2U9zU8rpTRP7aKcLpuzdFWOaV&#10;RnJ1MyS/HEVlwhdI1dWI0ID4dfpu+jvA4f3s9eyNgYW4eFWGeKOefEYAw4iv3Kp8TuLvK6MgR6Oo&#10;GCaPKSXjURL1YYyItQQ8qqYMhFW3Yp2cjL8kfUBfdFoT3tHSsrEtJwDwrC4d7Fme5TS48l1XrBwF&#10;jqhb0qp+lpDcYIWeSUGb8TtEZ8+rmo1IV2HrtCJZ2j9Os4wf0OHJUUaNswg03zH/8EksVcsKY9wz&#10;Qxe7Qggbu7D4Z10XeVqDCs/SvGcGqlLUZaJ7WvRhmFG3jtJMlGHIWSFlycQnBFlPTiYcylX3hPTP&#10;QaqUCFUNWwsURoS+Mo0xqOmeWf1wGtHENLIvCngyIXKYCGt+4Lg+W6d0/srJ/JWoiKGrnlmbhige&#10;1Xwv4AIrH8MTPE65YNnTFSORYwXQiqF+dPTChinV2S6gF4NOF+h1LJsV+fNstD/GNvYa7e+4VuDy&#10;CvsKYb4fcV2h8bPHSA53CsnIxUxTgB4OcehBcTOS8d4rY45ktV/uvU5GAJwdUsoaygiHrmO1WOa2&#10;0AbDgmPZZsu91crgLyG0q1j2vMAHU7nVy5uNZI5l6dk2FuoeWxgI7xSWfY+5H4wIsRyMLjSWWxOD&#10;Q9lt1bKksZC9U1CWOHaQC/bFBSq5dfo4jr27gGNNqDJTSFK9oqjJM1er1AU6VToDQ8azXZUxxtjx&#10;Q7BOuUr0HRu04+LmHvqIcWOcO7Z9D9gjUeEy7hivb6h4Bz3ThmH66LQN0t7ub0BDv53+OX03e2vM&#10;Xk//nv4BJOT76V9AQ/4E5Q+zN1BmF6cf5Om3BjSXBirI96iQdLygGBk7xUhFY5Cl5ecNXylZ+UYU&#10;q/ziqmCVfDRvKKnFLC0Yjxp111KLnPnUbF1Vn2cJq5wV3yQDwL/mUFnYJlG0YxTHSVEL8lTWZs0G&#10;QFGqhpbgHS9qKOuzpgkP6VynsWrB70yKWjXO04LQdXevJ82QB6J+w1eKeWsvAp4YF83tkYOOp3aJ&#10;bVAGzS9FGZOTxJayZ2zbxSuWeeB7risWL1+2LbruPLp0nGkrdMl4FI+SbNBh69DlB84qsxywWEKL&#10;Lgj5gMK6H7pLRza2Qlewne5CyLGVYaECFy285jbT+wGvmxlgzhUMsDnlJYxaBCEvMFuF0aqx1W6M&#10;2lC7F9iCsGbD/2+jukRUlNmNm437VWwFQdhiS+QvLDoS98ukdzUfvxW2VLz5GtjCtoche67VW5Ab&#10;8z9hS1MU3IlcYGN4Dt4yMYO1cT5PzMBp7tJdj5gJ/dCRXPUyCiTlJ0kZx/Ig+Al3iLqKlDnQSSEH&#10;IhQprzepfXhDH8pD1JMX/MzC7AHHDScK7uWa1D4kWeNrTXnDoNWmvWHI89N2bVtmEPxH076FXDg8&#10;lzu4C/lEB+uFqB+D5YcMmJwSbNMwWIKr8qr3Pg1jt0Ikdug1GUUOCtHydopCz9WZ0S2UGZSVC7/3&#10;UNY72y5o5TkoryPjFqDcRvx4xE/RBXsPZR2S2DEoIxu7wPMtejktlhey7jmWhYWv41p7nFGknayd&#10;AHMAZoWkGgPfYW8hcVerMZdbMK8BsyJEdlkzaw/4glwMrFXrgssvo7jX8n/lizIsOS1A4XJOj20j&#10;nrvG3C7kh6F8F2nO+xUoVFRA4+pvaLjR078FlxfdLM4EzTmhchFZuzYTQ0XLlxap9GbnxKqk0+Zh&#10;QOrIXczDYBSFZKa2IW2FHr9yQEAhC69JorLBCW0j5U1e0L0IN+GbhQSg+aUabC7cpN8m8QIXsi4W&#10;TQy2MdhShfFLrfK662k+WL8gvZXyUu8fXCnipJQXwj5eSSZu4QXr6X4FNOFV8hvtjeqdgCvBS9il&#10;YFwFK+nFLbZuE1vzHs1KGX69hL+iJ39phf08yvwxD4Hq34M5/BcAAP//AwBQSwMEFAAGAAgAAAAh&#10;AANLAfLiAAAADQEAAA8AAABkcnMvZG93bnJldi54bWxMT8tqwzAQvBf6D2ILvTXyo26NYzmE9HEK&#10;gSaF0ptib2wTa2UsxXb+vttTexkYZnce+Wo2nRhxcK0lBeEiAIFU2qqlWsHn4e0hBeG8pkp3llDB&#10;FR2situbXGeVnegDx72vBZuQy7SCxvs+k9KVDRrtFrZHYu1kB6M906GW1aAnNjedjILgSRrdEic0&#10;usdNg+V5fzEK3ic9rePwddyeT5vr9yHZfW1DVOr+bn5ZMqyXIDzO/u8Dfjdwfyi42NFeqHKiUxBH&#10;z3yp4DEEwXKaRjGII/MkSUAWufy/ovgBAAD//wMAUEsBAi0AFAAGAAgAAAAhALaDOJL+AAAA4QEA&#10;ABMAAAAAAAAAAAAAAAAAAAAAAFtDb250ZW50X1R5cGVzXS54bWxQSwECLQAUAAYACAAAACEAOP0h&#10;/9YAAACUAQAACwAAAAAAAAAAAAAAAAAvAQAAX3JlbHMvLnJlbHNQSwECLQAUAAYACAAAACEAe4js&#10;QywHAABXRgAADgAAAAAAAAAAAAAAAAAuAgAAZHJzL2Uyb0RvYy54bWxQSwECLQAUAAYACAAAACEA&#10;A0sB8uIAAAANAQAADwAAAAAAAAAAAAAAAACGCQAAZHJzL2Rvd25yZXYueG1sUEsFBgAAAAAEAAQA&#10;8wAAAJUKAAAAAA==&#10;">
                <v:group id="Группа 54" o:spid="_x0000_s1027" style="position:absolute;width:26365;height:28663" coordsize="26365,2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ZW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skH/B0KZ0AufgEAAP//AwBQSwECLQAUAAYACAAAACEA2+H2y+4AAACFAQAAEwAAAAAA&#10;AAAAAAAAAAAAAAAAW0NvbnRlbnRfVHlwZXNdLnhtbFBLAQItABQABgAIAAAAIQBa9CxbvwAAABUB&#10;AAALAAAAAAAAAAAAAAAAAB8BAABfcmVscy8ucmVsc1BLAQItABQABgAIAAAAIQCBj1ZWyAAAAOAA&#10;AAAPAAAAAAAAAAAAAAAAAAcCAABkcnMvZG93bnJldi54bWxQSwUGAAAAAAMAAwC3AAAA/AIAAAAA&#10;">
                  <v:group id="Группа 17" o:spid="_x0000_s1028" style="position:absolute;width:26365;height:28663" coordsize="26365,2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hyAAAAOAAAAAPAAAAZHJzL2Rvd25yZXYueG1sRI/BasJA&#10;EIbvQt9hmUJvukmLtkRXEbXiQQRjofQ2ZMckmJ0N2W0S394VBC/DDD//N3yzRW8q0VLjSssK4lEE&#10;gjizuuRcwc/pe/gFwnlkjZVlUnAlB4v5y2CGibYdH6lNfS4ChF2CCgrv60RKlxVk0I1sTRyys20M&#10;+nA2udQNdgFuKvkeRRNpsOTwocCaVgVll/TfKNh22C0/4k27v5xX17/T+PC7j0mpt9d+PQ1jOQXh&#10;qffPxgOx08HhE+5CYQE5vwEAAP//AwBQSwECLQAUAAYACAAAACEA2+H2y+4AAACFAQAAEwAAAAAA&#10;AAAAAAAAAAAAAAAAW0NvbnRlbnRfVHlwZXNdLnhtbFBLAQItABQABgAIAAAAIQBa9CxbvwAAABUB&#10;AAALAAAAAAAAAAAAAAAAAB8BAABfcmVscy8ucmVsc1BLAQItABQABgAIAAAAIQDnN3HhyAAAAOAA&#10;AAAPAAAAAAAAAAAAAAAAAAcCAABkcnMvZG93bnJldi54bWxQSwUGAAAAAAMAAwC3AAAA/AIAAAAA&#10;">
                    <v:shapetype id="_x0000_t202" coordsize="21600,21600" o:spt="202" path="m,l,21600r21600,l21600,xe">
                      <v:stroke joinstyle="miter"/>
                      <v:path gradientshapeok="t" o:connecttype="rect"/>
                    </v:shapetype>
                    <v:shape id="Надпись 2" o:spid="_x0000_s1029" type="#_x0000_t202" style="position:absolute;left:304;width:2606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ofxwAAAN8AAAAPAAAAZHJzL2Rvd25yZXYueG1sRI9BawIx&#10;FITvBf9DeEJvNduiRVajFBfBW9UWpLfX5LlZ3Lysm3Rd/fWmUOhlYBjmG2a+7F0tOmpD5VnB8ygD&#10;Qay9qbhU8PmxfpqCCBHZYO2ZFFwpwHIxeJhjbvyFd9TtYykShEOOCmyMTS5l0JYchpFviFN29K3D&#10;mGxbStPiJcFdLV+y7FU6rDgtWGxoZUmf9j9OQSi250Yft98na66396Kb6MP6S6nHYV/MkrzNQETq&#10;43/jD7ExCsbw+yd9Abm4AwAA//8DAFBLAQItABQABgAIAAAAIQDb4fbL7gAAAIUBAAATAAAAAAAA&#10;AAAAAAAAAAAAAABbQ29udGVudF9UeXBlc10ueG1sUEsBAi0AFAAGAAgAAAAhAFr0LFu/AAAAFQEA&#10;AAsAAAAAAAAAAAAAAAAAHwEAAF9yZWxzLy5yZWxzUEsBAi0AFAAGAAgAAAAhAIGjah/HAAAA3wAA&#10;AA8AAAAAAAAAAAAAAAAABwIAAGRycy9kb3ducmV2LnhtbFBLBQYAAAAAAwADALcAAAD7AgAAAAA=&#10;">
                      <v:textbox style="mso-fit-shape-to-text:t">
                        <w:txbxContent>
                          <w:p w14:paraId="489E378E" w14:textId="77777777" w:rsidR="00241A23" w:rsidRPr="00227D6F" w:rsidRDefault="00241A23" w:rsidP="00474C17">
                            <w:pPr>
                              <w:jc w:val="center"/>
                              <w:rPr>
                                <w:b/>
                                <w:bCs/>
                              </w:rPr>
                            </w:pPr>
                            <w:r w:rsidRPr="00227D6F">
                              <w:rPr>
                                <w:b/>
                                <w:bCs/>
                              </w:rPr>
                              <w:t>С</w:t>
                            </w:r>
                            <w:r>
                              <w:rPr>
                                <w:b/>
                                <w:bCs/>
                              </w:rPr>
                              <w:t>лабые</w:t>
                            </w:r>
                            <w:r w:rsidRPr="00227D6F">
                              <w:rPr>
                                <w:b/>
                                <w:bCs/>
                              </w:rPr>
                              <w:t xml:space="preserve"> формы</w:t>
                            </w:r>
                          </w:p>
                        </w:txbxContent>
                      </v:textbox>
                    </v:shape>
                    <v:shape id="Надпись 2" o:spid="_x0000_s1030" type="#_x0000_t202" style="position:absolute;left:228;top:4038;width:2232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mAayAAAAN8AAAAPAAAAZHJzL2Rvd25yZXYueG1sRI/BSgMx&#10;EIbvgu8QpuDNZisosm1aSpeCt9YqiLcxmW6WbibrJt1ufXrnIHgZ+Bn+b+ZbrMbQqoH61EQ2MJsW&#10;oIhtdA3XBt7ftvfPoFJGdthGJgNXSrBa3t4ssHTxwq80HHKtBMKpRAM+567UOllPAdM0dsSyO8Y+&#10;YJbY19r1eBF4aPVDUTzpgA3LBY8dbTzZ0+EcDKRq/93Z4/7r5N31Z1cNj/Zj+2nM3WSs5jLWc1CZ&#10;xvzf+EO8OAPysPiIC+jlLwAAAP//AwBQSwECLQAUAAYACAAAACEA2+H2y+4AAACFAQAAEwAAAAAA&#10;AAAAAAAAAAAAAAAAW0NvbnRlbnRfVHlwZXNdLnhtbFBLAQItABQABgAIAAAAIQBa9CxbvwAAABUB&#10;AAALAAAAAAAAAAAAAAAAAB8BAABfcmVscy8ucmVsc1BLAQItABQABgAIAAAAIQAA7mAayAAAAN8A&#10;AAAPAAAAAAAAAAAAAAAAAAcCAABkcnMvZG93bnJldi54bWxQSwUGAAAAAAMAAwC3AAAA/AIAAAAA&#10;">
                      <v:textbox style="mso-fit-shape-to-text:t">
                        <w:txbxContent>
                          <w:p w14:paraId="61DBC32D" w14:textId="77777777" w:rsidR="00241A23" w:rsidRPr="00227D6F" w:rsidRDefault="00241A23" w:rsidP="00474C17">
                            <w:r w:rsidRPr="00227D6F">
                              <w:t>Субмерсия на адаптированном английском языке</w:t>
                            </w:r>
                          </w:p>
                        </w:txbxContent>
                      </v:textbox>
                    </v:shape>
                    <v:shape id="Надпись 2" o:spid="_x0000_s1031" type="#_x0000_t202" style="position:absolute;left:152;top:9296;width:2232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WBxwAAAN8AAAAPAAAAZHJzL2Rvd25yZXYueG1sRI9BawIx&#10;FITvBf9DeEJvNduCUlejFBfBW9UWpLfX5LlZ3Lysm3Rd/fWmUOhlYBjmG2a+7F0tOmpD5VnB8ygD&#10;Qay9qbhU8PmxfnoFESKywdozKbhSgOVi8DDH3PgL76jbx1IkCIccFdgYm1zKoC05DCPfEKfs6FuH&#10;Mdm2lKbFS4K7Wr5k2UQ6rDgtWGxoZUmf9j9OQSi250Yft98na66396Ib68P6S6nHYV/MkrzNQETq&#10;43/jD7ExCqbw+yd9Abm4AwAA//8DAFBLAQItABQABgAIAAAAIQDb4fbL7gAAAIUBAAATAAAAAAAA&#10;AAAAAAAAAAAAAABbQ29udGVudF9UeXBlc10ueG1sUEsBAi0AFAAGAAgAAAAhAFr0LFu/AAAAFQEA&#10;AAsAAAAAAAAAAAAAAAAAHwEAAF9yZWxzLy5yZWxzUEsBAi0AFAAGAAgAAAAhAG+ixYHHAAAA3wAA&#10;AA8AAAAAAAAAAAAAAAAABwIAAGRycy9kb3ducmV2LnhtbFBLBQYAAAAAAwADALcAAAD7AgAAAAA=&#10;">
                      <v:textbox style="mso-fit-shape-to-text:t">
                        <w:txbxContent>
                          <w:p w14:paraId="6C7048A8" w14:textId="77777777" w:rsidR="00241A23" w:rsidRPr="00227D6F" w:rsidRDefault="00241A23" w:rsidP="00474C17">
                            <w:r w:rsidRPr="00227D6F">
                              <w:t>Субмерсия</w:t>
                            </w:r>
                          </w:p>
                        </w:txbxContent>
                      </v:textbox>
                    </v:shape>
                    <v:shape id="Надпись 2" o:spid="_x0000_s1032" type="#_x0000_t202" style="position:absolute;left:152;top:12954;width:2232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rQFxwAAAOAAAAAPAAAAZHJzL2Rvd25yZXYueG1sRI/BSgMx&#10;EIbvgu8QpuDNZisosm1aSpeCt9YqiLcxmW6WbibrJt1ufXrnIHgZ/mGY7+dbrMbQqoH61EQ2MJsW&#10;oIhtdA3XBt7ftvfPoFJGdthGJgNXSrBa3t4ssHTxwq80HHKtBMKpRAM+567UOllPAdM0dsRyO8Y+&#10;YJa1r7Xr8SLw0OqHonjSARuWBo8dbTzZ0+EcDKRq/93Z4/7r5N31Z1cNj/Zj+2nM3WSs5jLWc1CZ&#10;xvz/8Yd4ceIgCiIkAfTyFwAA//8DAFBLAQItABQABgAIAAAAIQDb4fbL7gAAAIUBAAATAAAAAAAA&#10;AAAAAAAAAAAAAABbQ29udGVudF9UeXBlc10ueG1sUEsBAi0AFAAGAAgAAAAhAFr0LFu/AAAAFQEA&#10;AAsAAAAAAAAAAAAAAAAAHwEAAF9yZWxzLy5yZWxzUEsBAi0AFAAGAAgAAAAhALXytAXHAAAA4AAA&#10;AA8AAAAAAAAAAAAAAAAABwIAAGRycy9kb3ducmV2LnhtbFBLBQYAAAAAAwADALcAAAD7AgAAAAA=&#10;">
                      <v:textbox style="mso-fit-shape-to-text:t">
                        <w:txbxContent>
                          <w:p w14:paraId="62E47CB3" w14:textId="77777777" w:rsidR="00241A23" w:rsidRPr="00227D6F" w:rsidRDefault="00241A23" w:rsidP="00474C17">
                            <w:r w:rsidRPr="00227D6F">
                              <w:t>Сегрегационный вид</w:t>
                            </w:r>
                          </w:p>
                        </w:txbxContent>
                      </v:textbox>
                    </v:shape>
                    <v:shape id="Надпись 2" o:spid="_x0000_s1033" type="#_x0000_t202" style="position:absolute;left:152;top:16687;width:2232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GexwAAAOAAAAAPAAAAZHJzL2Rvd25yZXYueG1sRI/BagIx&#10;EIbvBd8hjNBbzSpYymqU0kXwplVBepsm42ZxM1k3cV379E1B6GWY4ef/hm++7F0tOmpD5VnBeJSB&#10;INbeVFwqOOxXL28gQkQ2WHsmBXcKsFwMnuaYG3/jT+p2sRQJwiFHBTbGJpcyaEsOw8g3xCk7+dZh&#10;TGdbStPiLcFdLSdZ9iodVpw+WGzow5I+765OQSi2l0aftt9na+4/m6Kb6uPqS6nnYV/M0nifgYjU&#10;x//GA7E2yWEMf0JpAbn4BQAA//8DAFBLAQItABQABgAIAAAAIQDb4fbL7gAAAIUBAAATAAAAAAAA&#10;AAAAAAAAAAAAAABbQ29udGVudF9UeXBlc10ueG1sUEsBAi0AFAAGAAgAAAAhAFr0LFu/AAAAFQEA&#10;AAsAAAAAAAAAAAAAAAAAHwEAAF9yZWxzLy5yZWxzUEsBAi0AFAAGAAgAAAAhANq+EZ7HAAAA4AAA&#10;AA8AAAAAAAAAAAAAAAAABwIAAGRycy9kb3ducmV2LnhtbFBLBQYAAAAAAwADALcAAAD7AgAAAAA=&#10;">
                      <v:textbox style="mso-fit-shape-to-text:t">
                        <w:txbxContent>
                          <w:p w14:paraId="369ABC9B" w14:textId="77777777" w:rsidR="00241A23" w:rsidRPr="00227D6F" w:rsidRDefault="00241A23" w:rsidP="00474C17">
                            <w:r w:rsidRPr="00227D6F">
                              <w:t>Сепаративный вид</w:t>
                            </w:r>
                          </w:p>
                        </w:txbxContent>
                      </v:textbox>
                    </v:shape>
                    <v:shape id="Надпись 2" o:spid="_x0000_s1034" type="#_x0000_t202" style="position:absolute;left:76;top:20421;width:2232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pxwAAAOAAAAAPAAAAZHJzL2Rvd25yZXYueG1sRI/BagIx&#10;EIbvBd8hjNBbzSpYymqU0kXwplVBepsm42ZxM1k3cV379E1B6GWY4ef/hm++7F0tOmpD5VnBeJSB&#10;INbeVFwqOOxXL28gQkQ2WHsmBXcKsFwMnuaYG3/jT+p2sRQJwiFHBTbGJpcyaEsOw8g3xCk7+dZh&#10;TGdbStPiLcFdLSdZ9iodVpw+WGzow5I+765OQSi2l0aftt9na+4/m6Kb6uPqS6nnYV/M0nifgYjU&#10;x//GA7E2yWECf0JpAbn4BQAA//8DAFBLAQItABQABgAIAAAAIQDb4fbL7gAAAIUBAAATAAAAAAAA&#10;AAAAAAAAAAAAAABbQ29udGVudF9UeXBlc10ueG1sUEsBAi0AFAAGAAgAAAAhAFr0LFu/AAAAFQEA&#10;AAsAAAAAAAAAAAAAAAAAHwEAAF9yZWxzLy5yZWxzUEsBAi0AFAAGAAgAAAAhACpsj+nHAAAA4AAA&#10;AA8AAAAAAAAAAAAAAAAABwIAAGRycy9kb3ducmV2LnhtbFBLBQYAAAAAAwADALcAAAD7AgAAAAA=&#10;">
                      <v:textbox style="mso-fit-shape-to-text:t">
                        <w:txbxContent>
                          <w:p w14:paraId="2E421396" w14:textId="77777777" w:rsidR="00241A23" w:rsidRPr="00227D6F" w:rsidRDefault="00241A23" w:rsidP="00474C17">
                            <w:r w:rsidRPr="00227D6F">
                              <w:t>Переходный вид</w:t>
                            </w:r>
                          </w:p>
                        </w:txbxContent>
                      </v:textbox>
                    </v:shape>
                    <v:shape id="Надпись 2" o:spid="_x0000_s1035" type="#_x0000_t202" style="position:absolute;top:24155;width:22326;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pyyAAAAOAAAAAPAAAAZHJzL2Rvd25yZXYueG1sRI/BagIx&#10;EIbvBd8hjNBbzbZikdUoxUXwVrUF6W2ajJvFzWTdpOvq05tCoZdhhp//G775sne16KgNlWcFz6MM&#10;BLH2puJSwefH+mkKIkRkg7VnUnClAMvF4GGOufEX3lG3j6VIEA45KrAxNrmUQVtyGEa+IU7Z0bcO&#10;YzrbUpoWLwnuavmSZa/SYcXpg8WGVpb0af/jFIRie270cft9suZ6ey+6iT6sv5R6HPbFLI23GYhI&#10;ffxv/CE2JjmM4VcoLSAXdwAAAP//AwBQSwECLQAUAAYACAAAACEA2+H2y+4AAACFAQAAEwAAAAAA&#10;AAAAAAAAAAAAAAAAW0NvbnRlbnRfVHlwZXNdLnhtbFBLAQItABQABgAIAAAAIQBa9CxbvwAAABUB&#10;AAALAAAAAAAAAAAAAAAAAB8BAABfcmVscy8ucmVsc1BLAQItABQABgAIAAAAIQBFICpyyAAAAOAA&#10;AAAPAAAAAAAAAAAAAAAAAAcCAABkcnMvZG93bnJldi54bWxQSwUGAAAAAAMAAwC3AAAA/AIAAAAA&#10;">
                      <v:textbox style="mso-fit-shape-to-text:t">
                        <w:txbxContent>
                          <w:p w14:paraId="7C0440E9" w14:textId="77777777" w:rsidR="00241A23" w:rsidRPr="00227D6F" w:rsidRDefault="00241A23" w:rsidP="00474C17">
                            <w:r w:rsidRPr="00FC4FA1">
                              <w:t>Мэйнстрим</w:t>
                            </w:r>
                            <w:r w:rsidRPr="00227D6F">
                              <w:t xml:space="preserve"> с обучением иностранному языку</w:t>
                            </w:r>
                          </w:p>
                        </w:txbxContent>
                      </v:textbox>
                    </v:shape>
                  </v:group>
                  <v:group id="Группа 52" o:spid="_x0000_s1036" style="position:absolute;left:22479;top:2743;width:2971;height:23760" coordsize="2971,2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u5yAAAAOAAAAAPAAAAZHJzL2Rvd25yZXYueG1sRI9Li8JA&#10;EITvC/6HoYW96SQuikRHER/LHkTwAeKtybRJMNMTMmMS//3OgrCXgqKor6j5sjOlaKh2hWUF8TAC&#10;QZxaXXCm4HLeDaYgnEfWWFomBS9ysFz0PuaYaNvykZqTz0SAsEtQQe59lUjp0pwMuqGtiEN2t7VB&#10;H2ydSV1jG+CmlKMomkiDBYeFHCta55Q+Tk+j4LvFdvUVb5v9475+3c7jw3Ufk1Kf/W4zC7KagfDU&#10;+f/GG/GjFYxH8HconAG5+AUAAP//AwBQSwECLQAUAAYACAAAACEA2+H2y+4AAACFAQAAEwAAAAAA&#10;AAAAAAAAAAAAAAAAW0NvbnRlbnRfVHlwZXNdLnhtbFBLAQItABQABgAIAAAAIQBa9CxbvwAAABUB&#10;AAALAAAAAAAAAAAAAAAAAB8BAABfcmVscy8ucmVsc1BLAQItABQABgAIAAAAIQBhKmu5yAAAAOAA&#10;AAAPAAAAAAAAAAAAAAAAAAcCAABkcnMvZG93bnJldi54bWxQSwUGAAAAAAMAAwC3AAAA/AIAAAAA&#10;">
                    <v:line id="Прямая соединительная линия 19" o:spid="_x0000_s1037" style="position:absolute;flip:x;visibility:visible;mso-wrap-style:square" from="2971,0" to="2971,2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SByQAAAOAAAAAPAAAAZHJzL2Rvd25yZXYueG1sRI/BasJA&#10;EIbvQt9hmUJvumnBkERXKW0FoSiY1oO3MTtN0mZnQ3Zr4tu7guBlmOHn/4ZvvhxMI07UudqygudJ&#10;BIK4sLrmUsH312qcgHAeWWNjmRScycFy8TCaY6Ztzzs65b4UAcIuQwWV920mpSsqMugmtiUO2Y/t&#10;DPpwdqXUHfYBbhr5EkWxNFhz+FBhS28VFX/5v1Gw0psjJ6nbHva2jj/Xv+3+YzpV6ulxeJ+F8ToD&#10;4Wnw98YNsdbBIYWrUFhALi4AAAD//wMAUEsBAi0AFAAGAAgAAAAhANvh9svuAAAAhQEAABMAAAAA&#10;AAAAAAAAAAAAAAAAAFtDb250ZW50X1R5cGVzXS54bWxQSwECLQAUAAYACAAAACEAWvQsW78AAAAV&#10;AQAACwAAAAAAAAAAAAAAAAAfAQAAX3JlbHMvLnJlbHNQSwECLQAUAAYACAAAACEA0l50gckAAADg&#10;AAAADwAAAAAAAAAAAAAAAAAHAgAAZHJzL2Rvd25yZXYueG1sUEsFBgAAAAADAAMAtwAAAP0CAAAA&#10;AA==&#10;" strokecolor="#4472c4 [3204]" strokeweight=".5pt">
                      <v:stroke joinstyle="miter"/>
                    </v:line>
                    <v:line id="Прямая соединительная линия 46" o:spid="_x0000_s1038" style="position:absolute;visibility:visible;mso-wrap-style:square" from="76,3352" to="2952,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iSyAAAAOAAAAAPAAAAZHJzL2Rvd25yZXYueG1sRI9Ba8JA&#10;FITvQv/D8gq9mU1tSUt0laIoPQnV9uDtkX1m02bfxuyaxH/vCgUvA8Mw3zCzxWBr0VHrK8cKnpMU&#10;BHHhdMWlgu/9evwOwgdkjbVjUnAhD4v5w2iGuXY9f1G3C6WIEPY5KjAhNLmUvjBk0SeuIY7Z0bUW&#10;Q7RtKXWLfYTbWk7SNJMWK44LBhtaGir+dmer4ITFmuzhZ9OlvelesmOzffs9KPX0OKymUT6mIAIN&#10;4d74R3xqBa8Z3A7FMyDnVwAAAP//AwBQSwECLQAUAAYACAAAACEA2+H2y+4AAACFAQAAEwAAAAAA&#10;AAAAAAAAAAAAAAAAW0NvbnRlbnRfVHlwZXNdLnhtbFBLAQItABQABgAIAAAAIQBa9CxbvwAAABUB&#10;AAALAAAAAAAAAAAAAAAAAB8BAABfcmVscy8ucmVsc1BLAQItABQABgAIAAAAIQAu6CiSyAAAAOAA&#10;AAAPAAAAAAAAAAAAAAAAAAcCAABkcnMvZG93bnJldi54bWxQSwUGAAAAAAMAAwC3AAAA/AIAAAAA&#10;" strokecolor="#4472c4 [3204]" strokeweight=".5pt">
                      <v:stroke joinstyle="miter"/>
                    </v:line>
                    <v:line id="Прямая соединительная линия 47" o:spid="_x0000_s1039" style="position:absolute;visibility:visible;mso-wrap-style:square" from="76,7848" to="2956,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0JxwAAAOAAAAAPAAAAZHJzL2Rvd25yZXYueG1sRI9Pi8Iw&#10;FMTvwn6H8Bb2pun+QaUaZVlR9iTorgdvj+bZVJuX2sS2fnsjCF4GhmF+w0znnS1FQ7UvHCt4HyQg&#10;iDOnC84V/P8t+2MQPiBrLB2Tgit5mM9eelNMtWt5Q8025CJC2KeowIRQpVL6zJBFP3AVccwOrrYY&#10;oq1zqWtsI9yW8iNJhtJiwXHBYEU/hrLT9mIVnDFbkt3vVk3SmuZzeKjWo+NeqbfXbjGJ8j0BEagL&#10;z8YD8asVfI3gfiieATm7AQAA//8DAFBLAQItABQABgAIAAAAIQDb4fbL7gAAAIUBAAATAAAAAAAA&#10;AAAAAAAAAAAAAABbQ29udGVudF9UeXBlc10ueG1sUEsBAi0AFAAGAAgAAAAhAFr0LFu/AAAAFQEA&#10;AAsAAAAAAAAAAAAAAAAAHwEAAF9yZWxzLy5yZWxzUEsBAi0AFAAGAAgAAAAhAEGkjQnHAAAA4AAA&#10;AA8AAAAAAAAAAAAAAAAABwIAAGRycy9kb3ducmV2LnhtbFBLBQYAAAAAAwADALcAAAD7AgAAAAA=&#10;" strokecolor="#4472c4 [3204]" strokeweight=".5pt">
                      <v:stroke joinstyle="miter"/>
                    </v:line>
                    <v:line id="Прямая соединительная линия 48" o:spid="_x0000_s1040" style="position:absolute;visibility:visible;mso-wrap-style:square" from="76,11430" to="2956,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l7yAAAAOAAAAAPAAAAZHJzL2Rvd25yZXYueG1sRI/BasJA&#10;EIbvhb7DMoXe6qZaVKKrlIqlJ6HaHrwN2TEbm52N2W2Svr1zKHgZ+Bn+b+Zbrgdfq47aWAU28DzK&#10;QBEXwVZcGvg6bJ/moGJCtlgHJgN/FGG9ur9bYm5Dz5/U7VOpBMIxRwMupSbXOhaOPMZRaIhldwqt&#10;xySxLbVtsRe4r/U4y6baY8VywWFDb46Kn/2vN3DBYkv++P3eZb3rJtNTs5udj8Y8PgybhYzXBahE&#10;Q7o1/hEf1sCLfCxCIgN6dQUAAP//AwBQSwECLQAUAAYACAAAACEA2+H2y+4AAACFAQAAEwAAAAAA&#10;AAAAAAAAAAAAAAAAW0NvbnRlbnRfVHlwZXNdLnhtbFBLAQItABQABgAIAAAAIQBa9CxbvwAAABUB&#10;AAALAAAAAAAAAAAAAAAAAB8BAABfcmVscy8ucmVsc1BLAQItABQABgAIAAAAIQAwOxl7yAAAAOAA&#10;AAAPAAAAAAAAAAAAAAAAAAcCAABkcnMvZG93bnJldi54bWxQSwUGAAAAAAMAAwC3AAAA/AIAAAAA&#10;" strokecolor="#4472c4 [3204]" strokeweight=".5pt">
                      <v:stroke joinstyle="miter"/>
                    </v:line>
                    <v:line id="Прямая соединительная линия 49" o:spid="_x0000_s1041" style="position:absolute;visibility:visible;mso-wrap-style:square" from="0,15087" to="2876,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7zgyAAAAOAAAAAPAAAAZHJzL2Rvd25yZXYueG1sRI9La8Mw&#10;EITvhf4HsYXeajlpycOJEkJLSk+BvA65LdbGcmKtXEu13X9fFQK5DAzDfMPMl72tREuNLx0rGCQp&#10;COLc6ZILBYf9+mUCwgdkjZVjUvBLHpaLx4c5Ztp1vKV2FwoRIewzVGBCqDMpfW7Iok9cTRyzs2ss&#10;hmibQuoGuwi3lRym6UhaLDkuGKzp3VB+3f1YBd+Yr8mejp9t2pn2dXSuN+PLSannp/5jFmU1AxGo&#10;D/fGDfGlFbxN4f9QPANy8QcAAP//AwBQSwECLQAUAAYACAAAACEA2+H2y+4AAACFAQAAEwAAAAAA&#10;AAAAAAAAAAAAAAAAW0NvbnRlbnRfVHlwZXNdLnhtbFBLAQItABQABgAIAAAAIQBa9CxbvwAAABUB&#10;AAALAAAAAAAAAAAAAAAAAB8BAABfcmVscy8ucmVsc1BLAQItABQABgAIAAAAIQBfd7zgyAAAAOAA&#10;AAAPAAAAAAAAAAAAAAAAAAcCAABkcnMvZG93bnJldi54bWxQSwUGAAAAAAMAAwC3AAAA/AIAAAAA&#10;" strokecolor="#4472c4 [3204]" strokeweight=".5pt">
                      <v:stroke joinstyle="miter"/>
                    </v:line>
                    <v:line id="Прямая соединительная линия 50" o:spid="_x0000_s1042" style="position:absolute;visibility:visible;mso-wrap-style:square" from="0,18897" to="2876,1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OgyAAAAOAAAAAPAAAAZHJzL2Rvd25yZXYueG1sRI9Ba8JA&#10;EIXvhf6HZQq91U2VqkRXKRVLT0K1PXgbsmM2Njsbs9sk/ffOoeBl4DG87/Et14OvVUdtrAIbeB5l&#10;oIiLYCsuDXwdtk9zUDEhW6wDk4E/irBe3d8tMbeh50/q9qlUAuGYowGXUpNrHQtHHuMoNMTyO4XW&#10;Y5LYltq22Avc13qcZVPtsWJZcNjQm6PiZ//rDVyw2JI/fr93We+6yfTU7GbnozGPD8NmIed1ASrR&#10;kG6Nf8SHNfAiCiIkMqBXVwAAAP//AwBQSwECLQAUAAYACAAAACEA2+H2y+4AAACFAQAAEwAAAAAA&#10;AAAAAAAAAAAAAAAAW0NvbnRlbnRfVHlwZXNdLnhtbFBLAQItABQABgAIAAAAIQBa9CxbvwAAABUB&#10;AAALAAAAAAAAAAAAAAAAAB8BAABfcmVscy8ucmVsc1BLAQItABQABgAIAAAAIQBLlIOgyAAAAOAA&#10;AAAPAAAAAAAAAAAAAAAAAAcCAABkcnMvZG93bnJldi54bWxQSwUGAAAAAAMAAwC3AAAA/AIAAAAA&#10;" strokecolor="#4472c4 [3204]" strokeweight=".5pt">
                      <v:stroke joinstyle="miter"/>
                    </v:line>
                    <v:line id="Прямая соединительная линия 51" o:spid="_x0000_s1043" style="position:absolute;visibility:visible;mso-wrap-style:square" from="0,23622" to="2876,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CY7yAAAAOAAAAAPAAAAZHJzL2Rvd25yZXYueG1sRI9Ba8JA&#10;FITvQv/D8gq96UaLtiSuUhTFU6G2PXh7ZF+yabNvY3ZN4r93CwUvA8Mw3zDL9WBr0VHrK8cKppME&#10;BHHudMWlgq/P3fgVhA/IGmvHpOBKHtarh9ESU+16/qDuGEoRIexTVGBCaFIpfW7Iop+4hjhmhWst&#10;hmjbUuoW+wi3tZwlyUJarDguGGxoYyj/PV6sgjPmO7Kn732X9KZ7XhTN+8vPSamnx2GbRXnLQAQa&#10;wr3xjzhoBfMp/B2KZ0CubgAAAP//AwBQSwECLQAUAAYACAAAACEA2+H2y+4AAACFAQAAEwAAAAAA&#10;AAAAAAAAAAAAAAAAW0NvbnRlbnRfVHlwZXNdLnhtbFBLAQItABQABgAIAAAAIQBa9CxbvwAAABUB&#10;AAALAAAAAAAAAAAAAAAAAB8BAABfcmVscy8ucmVsc1BLAQItABQABgAIAAAAIQAk2CY7yAAAAOAA&#10;AAAPAAAAAAAAAAAAAAAAAAcCAABkcnMvZG93bnJldi54bWxQSwUGAAAAAAMAAwC3AAAA/AIAAAAA&#10;" strokecolor="#4472c4 [3204]" strokeweight=".5pt">
                      <v:stroke joinstyle="miter"/>
                    </v:line>
                  </v:group>
                </v:group>
                <v:group id="Группа 27" o:spid="_x0000_s1044" style="position:absolute;left:29794;width:24155;height:23406" coordorigin="-228,-152" coordsize="24155,2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tc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RBH4PhTMgFz8AAAD//wMAUEsBAi0AFAAGAAgAAAAhANvh9svuAAAAhQEAABMAAAAA&#10;AAAAAAAAAAAAAAAAAFtDb250ZW50X1R5cGVzXS54bWxQSwECLQAUAAYACAAAACEAWvQsW78AAAAV&#10;AQAACwAAAAAAAAAAAAAAAAAfAQAAX3JlbHMvLnJlbHNQSwECLQAUAAYACAAAACEAKVu7XMkAAADg&#10;AAAADwAAAAAAAAAAAAAAAAAHAgAAZHJzL2Rvd25yZXYueG1sUEsFBgAAAAADAAMAtwAAAP0CAAAA&#10;AA==&#10;">
                  <v:group id="Группа 15" o:spid="_x0000_s1045" style="position:absolute;left:-228;top:-152;width:24154;height:23405" coordorigin="-533,-152" coordsize="24155,2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NyAAAAOAAAAAPAAAAZHJzL2Rvd25yZXYueG1sRI9Ni8Iw&#10;EIbvwv6HMII3TbuiSDWKuLviQRb8APE2NGNbbCalybb13xthwcsww8v7DM9i1ZlSNFS7wrKCeBSB&#10;IE6tLjhTcD79DGcgnEfWWFomBQ9ysFp+9BaYaNvygZqjz0SAsEtQQe59lUjp0pwMupGtiEN2s7VB&#10;H846k7rGNsBNKT+jaCoNFhw+5FjRJqf0fvwzCrYttutx/N3s77fN43qa/F72MSk16Hdf8zDWcxCe&#10;Ov9u/CN2OjhM4CUUFpDLJwAAAP//AwBQSwECLQAUAAYACAAAACEA2+H2y+4AAACFAQAAEwAAAAAA&#10;AAAAAAAAAAAAAAAAW0NvbnRlbnRfVHlwZXNdLnhtbFBLAQItABQABgAIAAAAIQBa9CxbvwAAABUB&#10;AAALAAAAAAAAAAAAAAAAAB8BAABfcmVscy8ucmVsc1BLAQItABQABgAIAAAAIQB4qUoNyAAAAOAA&#10;AAAPAAAAAAAAAAAAAAAAAAcCAABkcnMvZG93bnJldi54bWxQSwUGAAAAAAMAAwC3AAAA/AIAAAAA&#10;">
                    <v:shape id="Надпись 2" o:spid="_x0000_s1046" type="#_x0000_t202" style="position:absolute;left:-533;top:-152;width:2407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rsyQAAAOEAAAAPAAAAZHJzL2Rvd25yZXYueG1sRI9BawIx&#10;FITvhf6H8ITeNKtQW1ajSBeht1oVSm+vyXOzuHlZN3Fd/fVNQehlYBjmG2a+7F0tOmpD5VnBeJSB&#10;INbeVFwq2O/Ww1cQISIbrD2TgisFWC4eH+aYG3/hT+q2sRQJwiFHBTbGJpcyaEsOw8g3xCk7+NZh&#10;TLYtpWnxkuCulpMsm0qHFacFiw29WdLH7dkpCMXm1OjD5udozfX2UXTP+mv9rdTToC9mSVYzEJH6&#10;+N+4I96Ngsn4Bf4epTcgF78AAAD//wMAUEsBAi0AFAAGAAgAAAAhANvh9svuAAAAhQEAABMAAAAA&#10;AAAAAAAAAAAAAAAAAFtDb250ZW50X1R5cGVzXS54bWxQSwECLQAUAAYACAAAACEAWvQsW78AAAAV&#10;AQAACwAAAAAAAAAAAAAAAAAfAQAAX3JlbHMvLnJlbHNQSwECLQAUAAYACAAAACEAk35a7MkAAADh&#10;AAAADwAAAAAAAAAAAAAAAAAHAgAAZHJzL2Rvd25yZXYueG1sUEsFBgAAAAADAAMAtwAAAP0CAAAA&#10;AA==&#10;">
                      <v:textbox style="mso-fit-shape-to-text:t">
                        <w:txbxContent>
                          <w:p w14:paraId="59A5A710" w14:textId="77777777" w:rsidR="00241A23" w:rsidRPr="00227D6F" w:rsidRDefault="00241A23" w:rsidP="00474C17">
                            <w:pPr>
                              <w:jc w:val="center"/>
                              <w:rPr>
                                <w:b/>
                                <w:bCs/>
                              </w:rPr>
                            </w:pPr>
                            <w:r w:rsidRPr="00227D6F">
                              <w:rPr>
                                <w:b/>
                                <w:bCs/>
                              </w:rPr>
                              <w:t>Сильные формы</w:t>
                            </w:r>
                          </w:p>
                        </w:txbxContent>
                      </v:textbox>
                    </v:shape>
                    <v:shape id="Надпись 2" o:spid="_x0000_s1047" type="#_x0000_t202" style="position:absolute;left:3962;top:4191;width:19660;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JrxwAAAN8AAAAPAAAAZHJzL2Rvd25yZXYueG1sRI9BawIx&#10;FITvBf9DeEJvNduKRVajFBfBW9UWpLfX5LlZ3Lysm3Rd/fWmUOhlYBjmG2a+7F0tOmpD5VnB8ygD&#10;Qay9qbhU8PmxfpqCCBHZYO2ZFFwpwHIxeJhjbvyFd9TtYykShEOOCmyMTS5l0JYchpFviFN29K3D&#10;mGxbStPiJcFdLV+y7FU6rDgtWGxoZUmf9j9OQSi250Yft98na66396Kb6MP6S6nHYV/MkrzNQETq&#10;43/jD7ExCsbw+yd9Abm4AwAA//8DAFBLAQItABQABgAIAAAAIQDb4fbL7gAAAIUBAAATAAAAAAAA&#10;AAAAAAAAAAAAAABbQ29udGVudF9UeXBlc10ueG1sUEsBAi0AFAAGAAgAAAAhAFr0LFu/AAAAFQEA&#10;AAsAAAAAAAAAAAAAAAAAHwEAAF9yZWxzLy5yZWxzUEsBAi0AFAAGAAgAAAAhAA5K8mvHAAAA3wAA&#10;AA8AAAAAAAAAAAAAAAAABwIAAGRycy9kb3ducmV2LnhtbFBLBQYAAAAAAwADALcAAAD7AgAAAAA=&#10;">
                      <v:textbox style="mso-fit-shape-to-text:t">
                        <w:txbxContent>
                          <w:p w14:paraId="7C8CED04" w14:textId="77777777" w:rsidR="00241A23" w:rsidRPr="00227D6F" w:rsidRDefault="00241A23" w:rsidP="00474C17">
                            <w:r w:rsidRPr="00FC4FA1">
                              <w:t>Языковое погружение</w:t>
                            </w:r>
                          </w:p>
                        </w:txbxContent>
                      </v:textbox>
                    </v:shape>
                    <v:shape id="Надпись 2" o:spid="_x0000_s1048" type="#_x0000_t202" style="position:absolute;left:3962;top:7848;width:19660;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8+ExwAAAN8AAAAPAAAAZHJzL2Rvd25yZXYueG1sRI9BawIx&#10;FITvBf9DeIK3mlWwlNUopYvgTWsF6e01eW4WNy/rJq6rv74pFHoZGIb5hlmseleLjtpQeVYwGWcg&#10;iLU3FZcKDp/r51cQISIbrD2TgjsFWC0HTwvMjb/xB3X7WIoE4ZCjAhtjk0sZtCWHYewb4pSdfOsw&#10;JtuW0rR4S3BXy2mWvUiHFacFiw29W9Ln/dUpCMXu0ujT7vtszf2xLbqZPq6/lBoN+2Ke5G0OIlIf&#10;/xt/iI1RMIPfP+kLyOUPAAAA//8DAFBLAQItABQABgAIAAAAIQDb4fbL7gAAAIUBAAATAAAAAAAA&#10;AAAAAAAAAAAAAABbQ29udGVudF9UeXBlc10ueG1sUEsBAi0AFAAGAAgAAAAhAFr0LFu/AAAAFQEA&#10;AAsAAAAAAAAAAAAAAAAAHwEAAF9yZWxzLy5yZWxzUEsBAi0AFAAGAAgAAAAhAO7vz4THAAAA3wAA&#10;AA8AAAAAAAAAAAAAAAAABwIAAGRycy9kb3ducmV2LnhtbFBLBQYAAAAAAwADALcAAAD7AgAAAAA=&#10;">
                      <v:textbox style="mso-fit-shape-to-text:t">
                        <w:txbxContent>
                          <w:p w14:paraId="1BFB8DC0" w14:textId="77777777" w:rsidR="00241A23" w:rsidRPr="00227D6F" w:rsidRDefault="00241A23" w:rsidP="00474C17">
                            <w:r w:rsidRPr="00227D6F">
                              <w:t>Поддерживающее обучение</w:t>
                            </w:r>
                          </w:p>
                        </w:txbxContent>
                      </v:textbox>
                    </v:shape>
                    <v:shape id="Надпись 2" o:spid="_x0000_s1049" type="#_x0000_t202" style="position:absolute;left:3962;top:13258;width:19660;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HzxwAAAN8AAAAPAAAAZHJzL2Rvd25yZXYueG1sRI9PawIx&#10;FMTvBb9DeIK3mrWglNUopYvQm/8KpbfX5LlZ3Lysm7iufvqmIPQyMAzzG2ax6l0tOmpD5VnBZJyB&#10;INbeVFwq+Dysn19BhIhssPZMCm4UYLUcPC0wN/7KO+r2sRQJwiFHBTbGJpcyaEsOw9g3xCk7+tZh&#10;TLYtpWnxmuCuli9ZNpMOK04LFht6t6RP+4tTEIrtudHH7c/Jmtt9U3RT/bX+Vmo07It5krc5iEh9&#10;/G88EB9GwQz+/qQvIJe/AAAA//8DAFBLAQItABQABgAIAAAAIQDb4fbL7gAAAIUBAAATAAAAAAAA&#10;AAAAAAAAAAAAAABbQ29udGVudF9UeXBlc10ueG1sUEsBAi0AFAAGAAgAAAAhAFr0LFu/AAAAFQEA&#10;AAsAAAAAAAAAAAAAAAAAHwEAAF9yZWxzLy5yZWxzUEsBAi0AFAAGAAgAAAAhAB49UfPHAAAA3wAA&#10;AA8AAAAAAAAAAAAAAAAABwIAAGRycy9kb3ducmV2LnhtbFBLBQYAAAAAAwADALcAAAD7AgAAAAA=&#10;">
                      <v:textbox style="mso-fit-shape-to-text:t">
                        <w:txbxContent>
                          <w:p w14:paraId="04BCC0FA" w14:textId="77777777" w:rsidR="00241A23" w:rsidRPr="00227D6F" w:rsidRDefault="00241A23" w:rsidP="00474C17">
                            <w:r w:rsidRPr="00227D6F">
                              <w:t>Двустороннее я</w:t>
                            </w:r>
                            <w:r w:rsidRPr="00FC4FA1">
                              <w:t>зыковое погружение</w:t>
                            </w:r>
                          </w:p>
                        </w:txbxContent>
                      </v:textbox>
                    </v:shape>
                    <v:shape id="Надпись 2" o:spid="_x0000_s1050" type="#_x0000_t202" style="position:absolute;left:3810;top:18745;width:19659;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RoxwAAAN8AAAAPAAAAZHJzL2Rvd25yZXYueG1sRI9BawIx&#10;FITvBf9DeEJvNduCVlajFBfBW9UWpLfX5LlZ3Lysm3Rd/fWmUOhlYBjmG2a+7F0tOmpD5VnB8ygD&#10;Qay9qbhU8PmxfpqCCBHZYO2ZFFwpwHIxeJhjbvyFd9TtYykShEOOCmyMTS5l0JYchpFviFN29K3D&#10;mGxbStPiJcFdLV+ybCIdVpwWLDa0sqRP+x+nIBTbc6OP2++TNdfbe9GN9WH9pdTjsC9mSd5mICL1&#10;8b/xh9gYBa/w+yd9Abm4AwAA//8DAFBLAQItABQABgAIAAAAIQDb4fbL7gAAAIUBAAATAAAAAAAA&#10;AAAAAAAAAAAAAABbQ29udGVudF9UeXBlc10ueG1sUEsBAi0AFAAGAAgAAAAhAFr0LFu/AAAAFQEA&#10;AAsAAAAAAAAAAAAAAAAAHwEAAF9yZWxzLy5yZWxzUEsBAi0AFAAGAAgAAAAhAHFx9GjHAAAA3wAA&#10;AA8AAAAAAAAAAAAAAAAABwIAAGRycy9kb3ducmV2LnhtbFBLBQYAAAAAAwADALcAAAD7AgAAAAA=&#10;">
                      <v:textbox style="mso-fit-shape-to-text:t">
                        <w:txbxContent>
                          <w:p w14:paraId="41B9892F" w14:textId="77777777" w:rsidR="00241A23" w:rsidRPr="00227D6F" w:rsidRDefault="00241A23" w:rsidP="00474C17">
                            <w:r w:rsidRPr="00FC4FA1">
                              <w:t>Билингвалальное обучение Мэйнстрим</w:t>
                            </w:r>
                          </w:p>
                        </w:txbxContent>
                      </v:textbox>
                    </v:shape>
                  </v:group>
                  <v:group id="Группа 26" o:spid="_x0000_s1051" style="position:absolute;left:914;top:2819;width:3316;height:17996" coordsize="3316,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line id="Прямая соединительная линия 18" o:spid="_x0000_s1052" style="position:absolute;flip:x;visibility:visible;mso-wrap-style:square" from="76,0" to="76,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EayAAAAOAAAAAPAAAAZHJzL2Rvd25yZXYueG1sRI9Pa8JA&#10;EMXvgt9hGcFb3VhQNLqKWAWhVPDfobdpdpqkZmdDdqvpt3cOBS+PeTzmN/Pmy9ZV6kZNKD0bGA4S&#10;UMSZtyXnBs6n7csEVIjIFivPZOCPAiwX3c4cU+vvfKDbMeZKIBxSNFDEWKdah6wgh2Hga2LJvn3j&#10;MIptcm0bvAvcVfo1ScbaYclyocCa1gVl1+OvM7C1H188mYb958WX4/fdT33ZjEbG9Hvt20xkNQMV&#10;qY3PjX/EzkoH+VgKyQB68QAAAP//AwBQSwECLQAUAAYACAAAACEA2+H2y+4AAACFAQAAEwAAAAAA&#10;AAAAAAAAAAAAAAAAW0NvbnRlbnRfVHlwZXNdLnhtbFBLAQItABQABgAIAAAAIQBa9CxbvwAAABUB&#10;AAALAAAAAAAAAAAAAAAAAB8BAABfcmVscy8ucmVsc1BLAQItABQABgAIAAAAIQC9EtEayAAAAOAA&#10;AAAPAAAAAAAAAAAAAAAAAAcCAABkcnMvZG93bnJldi54bWxQSwUGAAAAAAMAAwC3AAAA/AIAAAAA&#10;" strokecolor="#4472c4 [3204]" strokeweight=".5pt">
                      <v:stroke joinstyle="miter"/>
                    </v:line>
                    <v:line id="Прямая соединительная линия 20" o:spid="_x0000_s1053" style="position:absolute;visibility:visible;mso-wrap-style:square" from="76,2743" to="3316,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DdxwAAAOAAAAAPAAAAZHJzL2Rvd25yZXYueG1sRI9Ba8JA&#10;EIXvhf6HZQq91U0taImuIi0WT4LaHrwN2TGbmp1Ns9sk/nvnIHgZeAzve3zz5eBr1VEbq8AGXkcZ&#10;KOIi2IpLA9+H9cs7qJiQLdaBycCFIiwXjw9zzG3oeUfdPpVKIBxzNOBSanKtY+HIYxyFhlh+p9B6&#10;TBLbUtsWe4H7Wo+zbKI9ViwLDhv6cFSc9//ewB8Wa/LHn68u6133Njk12+nv0Zjnp+FzJmc1A5Vo&#10;SPfGDbGxBsaiIEIiA3pxBQAA//8DAFBLAQItABQABgAIAAAAIQDb4fbL7gAAAIUBAAATAAAAAAAA&#10;AAAAAAAAAAAAAABbQ29udGVudF9UeXBlc10ueG1sUEsBAi0AFAAGAAgAAAAhAFr0LFu/AAAAFQEA&#10;AAsAAAAAAAAAAAAAAAAAHwEAAF9yZWxzLy5yZWxzUEsBAi0AFAAGAAgAAAAhABOS8N3HAAAA4AAA&#10;AA8AAAAAAAAAAAAAAAAABwIAAGRycy9kb3ducmV2LnhtbFBLBQYAAAAAAwADALcAAAD7AgAAAAA=&#10;" strokecolor="#4472c4 [3204]" strokeweight=".5pt">
                      <v:stroke joinstyle="miter"/>
                    </v:line>
                    <v:line id="Прямая соединительная линия 21" o:spid="_x0000_s1054" style="position:absolute;visibility:visible;mso-wrap-style:square" from="152,6858" to="331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lVGyAAAAOAAAAAPAAAAZHJzL2Rvd25yZXYueG1sRI9Ba8JA&#10;FITvQv/D8gre6kYFW2JWKRbFk1BtD7k9si/ZtNm3MbtN4r/vFgpeBoZhvmGy7Wgb0VPna8cK5rME&#10;BHHhdM2Vgo/L/ukFhA/IGhvHpOBGHrabh0mGqXYDv1N/DpWIEPYpKjAhtKmUvjBk0c9cSxyz0nUW&#10;Q7RdJXWHQ4TbRi6SZCUt1hwXDLa0M1R8n3+sgisWe7L556FPBtMvV2V7ev7KlZo+jm/rKK9rEIHG&#10;cG/8I45awWIOf4fiGZCbXwAAAP//AwBQSwECLQAUAAYACAAAACEA2+H2y+4AAACFAQAAEwAAAAAA&#10;AAAAAAAAAAAAAAAAW0NvbnRlbnRfVHlwZXNdLnhtbFBLAQItABQABgAIAAAAIQBa9CxbvwAAABUB&#10;AAALAAAAAAAAAAAAAAAAAB8BAABfcmVscy8ucmVsc1BLAQItABQABgAIAAAAIQB83lVGyAAAAOAA&#10;AAAPAAAAAAAAAAAAAAAAAAcCAABkcnMvZG93bnJldi54bWxQSwUGAAAAAAMAAwC3AAAA/AIAAAAA&#10;" strokecolor="#4472c4 [3204]" strokeweight=".5pt">
                      <v:stroke joinstyle="miter"/>
                    </v:line>
                    <v:line id="Прямая соединительная линия 24" o:spid="_x0000_s1055" style="position:absolute;visibility:visible;mso-wrap-style:square" from="76,12725" to="3238,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beyAAAAOAAAAAPAAAAZHJzL2Rvd25yZXYueG1sRI9Ba8JA&#10;FITvhf6H5RV6qxutWInZSGmxeBK07cHbI/vMRrNv0+w2if/eFQQvA8Mw3zDZcrC16Kj1lWMF41EC&#10;grhwuuJSwc/36mUOwgdkjbVjUnAmD8v88SHDVLuet9TtQikihH2KCkwITSqlLwxZ9CPXEMfs4FqL&#10;Idq2lLrFPsJtLSdJMpMWK44LBhv6MFScdv9WwR8WK7L7368u6U33Ojs0m7fjXqnnp+FzEeV9ASLQ&#10;EO6NG2KtFUymcD0Uz4DMLwAAAP//AwBQSwECLQAUAAYACAAAACEA2+H2y+4AAACFAQAAEwAAAAAA&#10;AAAAAAAAAAAAAAAAW0NvbnRlbnRfVHlwZXNdLnhtbFBLAQItABQABgAIAAAAIQBa9CxbvwAAABUB&#10;AAALAAAAAAAAAAAAAAAAAB8BAABfcmVscy8ucmVsc1BLAQItABQABgAIAAAAIQBsqfbeyAAAAOAA&#10;AAAPAAAAAAAAAAAAAAAAAAcCAABkcnMvZG93bnJldi54bWxQSwUGAAAAAAMAAwC3AAAA/AIAAAAA&#10;" strokecolor="#4472c4 [3204]" strokeweight=".5pt">
                      <v:stroke joinstyle="miter"/>
                    </v:line>
                    <v:line id="Прямая соединительная линия 25" o:spid="_x0000_s1056" style="position:absolute;visibility:visible;mso-wrap-style:square" from="0,17983" to="3162,1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NFyAAAAOAAAAAPAAAAZHJzL2Rvd25yZXYueG1sRI9Ba8JA&#10;FITvhf6H5RV6qxstWonZSGmxeBK07cHbI/vMRrNv0+w2if/eFQQvA8Mw3zDZcrC16Kj1lWMF41EC&#10;grhwuuJSwc/36mUOwgdkjbVjUnAmD8v88SHDVLuet9TtQikihH2KCkwITSqlLwxZ9CPXEMfs4FqL&#10;Idq2lLrFPsJtLSdJMpMWK44LBhv6MFScdv9WwR8WK7L7368u6U33Ojs0m7fjXqnnp+FzEeV9ASLQ&#10;EO6NG2KtFUymcD0Uz4DMLwAAAP//AwBQSwECLQAUAAYACAAAACEA2+H2y+4AAACFAQAAEwAAAAAA&#10;AAAAAAAAAAAAAAAAW0NvbnRlbnRfVHlwZXNdLnhtbFBLAQItABQABgAIAAAAIQBa9CxbvwAAABUB&#10;AAALAAAAAAAAAAAAAAAAAB8BAABfcmVscy8ucmVsc1BLAQItABQABgAIAAAAIQAD5VNFyAAAAOAA&#10;AAAPAAAAAAAAAAAAAAAAAAcCAABkcnMvZG93bnJldi54bWxQSwUGAAAAAAMAAwC3AAAA/AIAAAAA&#10;" strokecolor="#4472c4 [3204]" strokeweight=".5pt">
                      <v:stroke joinstyle="miter"/>
                    </v:line>
                  </v:group>
                </v:group>
              </v:group>
            </w:pict>
          </mc:Fallback>
        </mc:AlternateContent>
      </w:r>
      <w:r w:rsidRPr="003A6F26">
        <w:rPr>
          <w:i/>
          <w:iCs/>
          <w:sz w:val="28"/>
          <w:szCs w:val="28"/>
          <w:lang w:val="kk-KZ"/>
        </w:rPr>
        <w:tab/>
      </w:r>
    </w:p>
    <w:p w14:paraId="61F639CB" w14:textId="77777777" w:rsidR="00474C17" w:rsidRPr="003A6F26" w:rsidRDefault="00474C17" w:rsidP="00474C17">
      <w:pPr>
        <w:ind w:firstLine="720"/>
        <w:jc w:val="center"/>
        <w:rPr>
          <w:sz w:val="28"/>
          <w:szCs w:val="28"/>
        </w:rPr>
      </w:pPr>
    </w:p>
    <w:p w14:paraId="3E1419E8" w14:textId="77777777" w:rsidR="00474C17" w:rsidRPr="003A6F26" w:rsidRDefault="00474C17" w:rsidP="00474C17">
      <w:pPr>
        <w:ind w:firstLine="720"/>
        <w:jc w:val="center"/>
        <w:rPr>
          <w:sz w:val="28"/>
          <w:szCs w:val="28"/>
        </w:rPr>
      </w:pPr>
    </w:p>
    <w:p w14:paraId="2432A81C" w14:textId="77777777" w:rsidR="00474C17" w:rsidRPr="003A6F26" w:rsidRDefault="00474C17" w:rsidP="00474C17">
      <w:pPr>
        <w:tabs>
          <w:tab w:val="left" w:pos="1296"/>
        </w:tabs>
        <w:ind w:firstLine="720"/>
        <w:rPr>
          <w:sz w:val="28"/>
          <w:szCs w:val="28"/>
        </w:rPr>
      </w:pPr>
      <w:r w:rsidRPr="003A6F26">
        <w:rPr>
          <w:sz w:val="28"/>
          <w:szCs w:val="28"/>
        </w:rPr>
        <w:tab/>
      </w:r>
    </w:p>
    <w:p w14:paraId="4667F0F2" w14:textId="77777777" w:rsidR="00474C17" w:rsidRPr="003A6F26" w:rsidRDefault="00474C17" w:rsidP="00474C17">
      <w:pPr>
        <w:ind w:firstLine="720"/>
        <w:jc w:val="both"/>
        <w:rPr>
          <w:sz w:val="28"/>
          <w:szCs w:val="28"/>
          <w:lang w:val="kk-KZ"/>
        </w:rPr>
      </w:pPr>
    </w:p>
    <w:p w14:paraId="1C93454A" w14:textId="77777777" w:rsidR="00474C17" w:rsidRPr="003A6F26" w:rsidRDefault="00474C17" w:rsidP="00474C17">
      <w:pPr>
        <w:ind w:firstLine="720"/>
        <w:jc w:val="right"/>
        <w:rPr>
          <w:sz w:val="28"/>
          <w:szCs w:val="28"/>
          <w:lang w:val="kk-KZ"/>
        </w:rPr>
      </w:pPr>
    </w:p>
    <w:p w14:paraId="58D5E566" w14:textId="77777777" w:rsidR="00474C17" w:rsidRPr="003A6F26" w:rsidRDefault="00474C17" w:rsidP="00474C17">
      <w:pPr>
        <w:ind w:firstLine="720"/>
        <w:jc w:val="right"/>
        <w:rPr>
          <w:sz w:val="28"/>
          <w:szCs w:val="28"/>
          <w:lang w:val="kk-KZ"/>
        </w:rPr>
      </w:pPr>
    </w:p>
    <w:p w14:paraId="20CE58C4" w14:textId="77777777" w:rsidR="00474C17" w:rsidRPr="003A6F26" w:rsidRDefault="00474C17" w:rsidP="00474C17">
      <w:pPr>
        <w:ind w:firstLine="720"/>
        <w:jc w:val="right"/>
        <w:rPr>
          <w:sz w:val="28"/>
          <w:szCs w:val="28"/>
          <w:lang w:val="kk-KZ"/>
        </w:rPr>
      </w:pPr>
    </w:p>
    <w:p w14:paraId="27302175" w14:textId="77777777" w:rsidR="00474C17" w:rsidRPr="003A6F26" w:rsidRDefault="00474C17" w:rsidP="00474C17">
      <w:pPr>
        <w:ind w:firstLine="720"/>
        <w:jc w:val="right"/>
        <w:rPr>
          <w:sz w:val="28"/>
          <w:szCs w:val="28"/>
          <w:lang w:val="kk-KZ"/>
        </w:rPr>
      </w:pPr>
    </w:p>
    <w:p w14:paraId="7C805F90" w14:textId="77777777" w:rsidR="00474C17" w:rsidRPr="003A6F26" w:rsidRDefault="00474C17" w:rsidP="00474C17">
      <w:pPr>
        <w:ind w:firstLine="720"/>
        <w:jc w:val="right"/>
        <w:rPr>
          <w:sz w:val="28"/>
          <w:szCs w:val="28"/>
          <w:lang w:val="kk-KZ"/>
        </w:rPr>
      </w:pPr>
    </w:p>
    <w:p w14:paraId="63DF2440" w14:textId="77777777" w:rsidR="00474C17" w:rsidRPr="003A6F26" w:rsidRDefault="00474C17" w:rsidP="00474C17">
      <w:pPr>
        <w:ind w:firstLine="720"/>
        <w:jc w:val="right"/>
        <w:rPr>
          <w:sz w:val="28"/>
          <w:szCs w:val="28"/>
          <w:lang w:val="kk-KZ"/>
        </w:rPr>
      </w:pPr>
    </w:p>
    <w:p w14:paraId="027E9EB8" w14:textId="77777777" w:rsidR="00474C17" w:rsidRPr="003A6F26" w:rsidRDefault="00474C17" w:rsidP="00474C17">
      <w:pPr>
        <w:ind w:firstLine="720"/>
        <w:jc w:val="right"/>
        <w:rPr>
          <w:sz w:val="28"/>
          <w:szCs w:val="28"/>
          <w:lang w:val="kk-KZ"/>
        </w:rPr>
      </w:pPr>
    </w:p>
    <w:p w14:paraId="4E9BA8CC" w14:textId="77777777" w:rsidR="00474C17" w:rsidRPr="003A6F26" w:rsidRDefault="00474C17" w:rsidP="00474C17">
      <w:pPr>
        <w:ind w:firstLine="720"/>
        <w:jc w:val="right"/>
        <w:rPr>
          <w:sz w:val="28"/>
          <w:szCs w:val="28"/>
          <w:lang w:val="kk-KZ"/>
        </w:rPr>
      </w:pPr>
    </w:p>
    <w:p w14:paraId="44A77D8B" w14:textId="77777777" w:rsidR="00474C17" w:rsidRPr="003A6F26" w:rsidRDefault="00474C17" w:rsidP="00474C17">
      <w:pPr>
        <w:ind w:firstLine="720"/>
        <w:jc w:val="right"/>
        <w:rPr>
          <w:sz w:val="28"/>
          <w:szCs w:val="28"/>
          <w:lang w:val="kk-KZ"/>
        </w:rPr>
      </w:pPr>
    </w:p>
    <w:p w14:paraId="68880965" w14:textId="77777777" w:rsidR="00474C17" w:rsidRPr="003A6F26" w:rsidRDefault="00474C17" w:rsidP="00474C17">
      <w:pPr>
        <w:ind w:firstLine="720"/>
        <w:jc w:val="right"/>
        <w:rPr>
          <w:sz w:val="28"/>
          <w:szCs w:val="28"/>
          <w:lang w:val="kk-KZ"/>
        </w:rPr>
      </w:pPr>
    </w:p>
    <w:p w14:paraId="45DD67F8" w14:textId="68B20C71" w:rsidR="00474C17" w:rsidRPr="003A6F26" w:rsidRDefault="00474C17" w:rsidP="00474C17">
      <w:pPr>
        <w:tabs>
          <w:tab w:val="left" w:pos="3984"/>
        </w:tabs>
        <w:ind w:firstLine="720"/>
        <w:jc w:val="center"/>
        <w:rPr>
          <w:sz w:val="28"/>
          <w:szCs w:val="28"/>
          <w:lang w:val="kk-KZ"/>
        </w:rPr>
      </w:pPr>
      <w:r w:rsidRPr="003A6F26">
        <w:rPr>
          <w:sz w:val="28"/>
          <w:szCs w:val="28"/>
          <w:lang w:val="kk-KZ"/>
        </w:rPr>
        <w:t xml:space="preserve">Рисунок </w:t>
      </w:r>
      <w:r w:rsidR="001F7D4D" w:rsidRPr="003A6F26">
        <w:rPr>
          <w:sz w:val="28"/>
          <w:szCs w:val="28"/>
          <w:lang w:val="kk-KZ"/>
        </w:rPr>
        <w:t>3</w:t>
      </w:r>
      <w:r w:rsidRPr="003A6F26">
        <w:rPr>
          <w:sz w:val="28"/>
          <w:szCs w:val="28"/>
          <w:lang w:val="kk-KZ"/>
        </w:rPr>
        <w:t xml:space="preserve"> – Виды билингвального обучения</w:t>
      </w:r>
    </w:p>
    <w:p w14:paraId="59EA6DBC" w14:textId="77777777" w:rsidR="00474C17" w:rsidRPr="003A6F26" w:rsidRDefault="00474C17" w:rsidP="00474C17">
      <w:pPr>
        <w:tabs>
          <w:tab w:val="left" w:pos="3984"/>
        </w:tabs>
        <w:ind w:firstLine="720"/>
        <w:rPr>
          <w:sz w:val="28"/>
          <w:szCs w:val="28"/>
          <w:lang w:val="kk-KZ"/>
        </w:rPr>
      </w:pPr>
    </w:p>
    <w:p w14:paraId="11809A92" w14:textId="1FBC7055" w:rsidR="00474C17" w:rsidRPr="003A6F26" w:rsidRDefault="00474C17" w:rsidP="00474C17">
      <w:pPr>
        <w:pStyle w:val="a9"/>
        <w:shd w:val="clear" w:color="auto" w:fill="FFFFFF"/>
        <w:spacing w:beforeAutospacing="0" w:afterAutospacing="0"/>
        <w:ind w:firstLine="567"/>
        <w:jc w:val="both"/>
        <w:rPr>
          <w:sz w:val="28"/>
          <w:szCs w:val="28"/>
          <w:lang w:val="kk-KZ"/>
        </w:rPr>
      </w:pPr>
      <w:r w:rsidRPr="003A6F26">
        <w:rPr>
          <w:sz w:val="28"/>
          <w:szCs w:val="28"/>
          <w:lang w:val="kk-KZ"/>
        </w:rPr>
        <w:t>К сильным формам билингвального обучения относятся: программа языкового погружения (immersion bilingual education), поддерживающая билингвальная программа (maintenance bilingual education), двухстороннее языковое погружение (two-way/dual language) и мэйнстрим билингвал (mainstream bilingual). К слабым формам относятся: субмерсия (submersion), сегрегационист (segregationist), сепаратист (separatist), субмерсия на адаптированном английском языке (submersion with withdrawal classes / sheltered english), мэйнстрим с обучением иностранному языку (mainstream with foreign language teaching) и переходные (transitional) программы.</w:t>
      </w:r>
    </w:p>
    <w:p w14:paraId="0DB67B47" w14:textId="6CE49027" w:rsidR="00474C17" w:rsidRPr="003A6F26" w:rsidRDefault="00474C17" w:rsidP="00474C17">
      <w:pPr>
        <w:tabs>
          <w:tab w:val="left" w:pos="3984"/>
        </w:tabs>
        <w:ind w:firstLine="567"/>
        <w:jc w:val="both"/>
        <w:rPr>
          <w:sz w:val="28"/>
          <w:szCs w:val="28"/>
        </w:rPr>
      </w:pPr>
      <w:r w:rsidRPr="003A6F26">
        <w:rPr>
          <w:sz w:val="28"/>
          <w:szCs w:val="28"/>
        </w:rPr>
        <w:t xml:space="preserve">В сильных формах билингвального обучения родной язык ученика является основным, в то время как в слабых формах родной язык заменяется. Но основным отличием сильных форм от слабых является то, что сильные формы билингвального обучения направлены на подготовку билингвов, а в слабых формах иностранный язык используется только в качестве второго языка. При использовании сильных форм для обучения чтению и письму используются два языка. </w:t>
      </w:r>
    </w:p>
    <w:p w14:paraId="2CA41B06" w14:textId="77777777" w:rsidR="00474C17" w:rsidRPr="003A6F26" w:rsidRDefault="00474C17" w:rsidP="00474C17">
      <w:pPr>
        <w:ind w:firstLine="567"/>
        <w:jc w:val="both"/>
        <w:rPr>
          <w:sz w:val="28"/>
          <w:szCs w:val="28"/>
        </w:rPr>
      </w:pPr>
      <w:r w:rsidRPr="003A6F26">
        <w:rPr>
          <w:sz w:val="28"/>
          <w:szCs w:val="28"/>
        </w:rPr>
        <w:t>Остановимся подробнее на каждом из видов билингвального обучения с примерами из истории его развития по странам.</w:t>
      </w:r>
    </w:p>
    <w:p w14:paraId="2EAD92EB" w14:textId="77777777" w:rsidR="00474C17" w:rsidRPr="003A6F26" w:rsidRDefault="00474C17" w:rsidP="00474C17">
      <w:pPr>
        <w:tabs>
          <w:tab w:val="left" w:pos="3912"/>
        </w:tabs>
        <w:ind w:firstLine="567"/>
        <w:jc w:val="both"/>
        <w:rPr>
          <w:i/>
          <w:iCs/>
          <w:sz w:val="28"/>
          <w:szCs w:val="28"/>
          <w:lang w:val="en-US"/>
        </w:rPr>
      </w:pPr>
      <w:r w:rsidRPr="003A6F26">
        <w:rPr>
          <w:i/>
          <w:iCs/>
          <w:sz w:val="28"/>
          <w:szCs w:val="28"/>
        </w:rPr>
        <w:t>Языковое</w:t>
      </w:r>
      <w:r w:rsidRPr="003A6F26">
        <w:rPr>
          <w:i/>
          <w:iCs/>
          <w:sz w:val="28"/>
          <w:szCs w:val="28"/>
          <w:lang w:val="en-US"/>
        </w:rPr>
        <w:t xml:space="preserve"> </w:t>
      </w:r>
      <w:r w:rsidRPr="003A6F26">
        <w:rPr>
          <w:i/>
          <w:iCs/>
          <w:sz w:val="28"/>
          <w:szCs w:val="28"/>
        </w:rPr>
        <w:t>погружение</w:t>
      </w:r>
      <w:r w:rsidRPr="003A6F26">
        <w:rPr>
          <w:i/>
          <w:iCs/>
          <w:sz w:val="28"/>
          <w:szCs w:val="28"/>
          <w:lang w:val="en-US"/>
        </w:rPr>
        <w:t xml:space="preserve">, </w:t>
      </w:r>
      <w:r w:rsidRPr="003A6F26">
        <w:rPr>
          <w:i/>
          <w:iCs/>
          <w:sz w:val="28"/>
          <w:szCs w:val="28"/>
        </w:rPr>
        <w:t>или</w:t>
      </w:r>
      <w:r w:rsidRPr="003A6F26">
        <w:rPr>
          <w:i/>
          <w:iCs/>
          <w:sz w:val="28"/>
          <w:szCs w:val="28"/>
          <w:lang w:val="en-US"/>
        </w:rPr>
        <w:t xml:space="preserve"> Immersion bilingual education. </w:t>
      </w:r>
    </w:p>
    <w:p w14:paraId="53E9FDC3" w14:textId="77777777" w:rsidR="00474C17" w:rsidRPr="003A6F26" w:rsidRDefault="00474C17" w:rsidP="00474C17">
      <w:pPr>
        <w:tabs>
          <w:tab w:val="left" w:pos="3912"/>
        </w:tabs>
        <w:ind w:firstLine="567"/>
        <w:jc w:val="both"/>
        <w:rPr>
          <w:sz w:val="28"/>
          <w:szCs w:val="28"/>
        </w:rPr>
      </w:pPr>
      <w:r w:rsidRPr="003A6F26">
        <w:rPr>
          <w:sz w:val="28"/>
          <w:szCs w:val="28"/>
        </w:rPr>
        <w:t>Он является одним из самых широко используемых видов билингвального обучения, который направлен на формирование б</w:t>
      </w:r>
      <w:r w:rsidRPr="003A6F26">
        <w:rPr>
          <w:sz w:val="28"/>
          <w:szCs w:val="28"/>
          <w:lang w:val="kk-KZ"/>
        </w:rPr>
        <w:t>и</w:t>
      </w:r>
      <w:r w:rsidRPr="003A6F26">
        <w:rPr>
          <w:sz w:val="28"/>
          <w:szCs w:val="28"/>
        </w:rPr>
        <w:t>ли</w:t>
      </w:r>
      <w:r w:rsidRPr="003A6F26">
        <w:rPr>
          <w:sz w:val="28"/>
          <w:szCs w:val="28"/>
          <w:lang w:val="kk-KZ"/>
        </w:rPr>
        <w:t>н</w:t>
      </w:r>
      <w:r w:rsidRPr="003A6F26">
        <w:rPr>
          <w:sz w:val="28"/>
          <w:szCs w:val="28"/>
        </w:rPr>
        <w:t xml:space="preserve">гвов. </w:t>
      </w:r>
    </w:p>
    <w:p w14:paraId="52B90B1D" w14:textId="51A0E15A" w:rsidR="00474C17" w:rsidRPr="003A6F26" w:rsidRDefault="00474C17" w:rsidP="00474C17">
      <w:pPr>
        <w:ind w:firstLine="567"/>
        <w:jc w:val="both"/>
        <w:rPr>
          <w:sz w:val="28"/>
          <w:szCs w:val="28"/>
        </w:rPr>
      </w:pPr>
      <w:r w:rsidRPr="003A6F26">
        <w:rPr>
          <w:sz w:val="28"/>
          <w:szCs w:val="28"/>
        </w:rPr>
        <w:t>Понятие программы языково</w:t>
      </w:r>
      <w:r w:rsidR="0073280A" w:rsidRPr="003A6F26">
        <w:rPr>
          <w:sz w:val="28"/>
          <w:szCs w:val="28"/>
        </w:rPr>
        <w:t xml:space="preserve">го </w:t>
      </w:r>
      <w:r w:rsidRPr="003A6F26">
        <w:rPr>
          <w:sz w:val="28"/>
          <w:szCs w:val="28"/>
        </w:rPr>
        <w:t>погружени</w:t>
      </w:r>
      <w:r w:rsidR="0073280A" w:rsidRPr="003A6F26">
        <w:rPr>
          <w:sz w:val="28"/>
          <w:szCs w:val="28"/>
        </w:rPr>
        <w:t>я</w:t>
      </w:r>
      <w:r w:rsidRPr="003A6F26">
        <w:rPr>
          <w:sz w:val="28"/>
          <w:szCs w:val="28"/>
        </w:rPr>
        <w:t xml:space="preserve"> или погружени</w:t>
      </w:r>
      <w:r w:rsidR="0073280A" w:rsidRPr="003A6F26">
        <w:rPr>
          <w:sz w:val="28"/>
          <w:szCs w:val="28"/>
        </w:rPr>
        <w:t>я</w:t>
      </w:r>
      <w:r w:rsidRPr="003A6F26">
        <w:rPr>
          <w:sz w:val="28"/>
          <w:szCs w:val="28"/>
        </w:rPr>
        <w:t xml:space="preserve"> в языковую среду является общим термином, так как в рамках данного опыта существуют множество программ (Канада, Испания, Ирландия, США)</w:t>
      </w:r>
      <w:r w:rsidR="00531BCE">
        <w:rPr>
          <w:sz w:val="28"/>
          <w:szCs w:val="28"/>
        </w:rPr>
        <w:t>,</w:t>
      </w:r>
      <w:r w:rsidRPr="003A6F26">
        <w:rPr>
          <w:sz w:val="28"/>
          <w:szCs w:val="28"/>
        </w:rPr>
        <w:t xml:space="preserve"> различа</w:t>
      </w:r>
      <w:r w:rsidR="00531BCE">
        <w:rPr>
          <w:sz w:val="28"/>
          <w:szCs w:val="28"/>
        </w:rPr>
        <w:t>ющиеся</w:t>
      </w:r>
      <w:r w:rsidRPr="003A6F26">
        <w:rPr>
          <w:sz w:val="28"/>
          <w:szCs w:val="28"/>
        </w:rPr>
        <w:t xml:space="preserve"> по следующим аспектам:</w:t>
      </w:r>
    </w:p>
    <w:p w14:paraId="1FEC393E" w14:textId="77777777" w:rsidR="00474C17" w:rsidRPr="003A6F26" w:rsidRDefault="00474C17" w:rsidP="00474C17">
      <w:pPr>
        <w:pStyle w:val="af"/>
        <w:numPr>
          <w:ilvl w:val="0"/>
          <w:numId w:val="4"/>
        </w:numPr>
        <w:ind w:left="0" w:firstLine="567"/>
        <w:jc w:val="both"/>
        <w:rPr>
          <w:sz w:val="28"/>
          <w:szCs w:val="28"/>
        </w:rPr>
      </w:pPr>
      <w:r w:rsidRPr="003A6F26">
        <w:rPr>
          <w:sz w:val="28"/>
          <w:szCs w:val="28"/>
        </w:rPr>
        <w:t>возраст, в котором ребенок начинает учиться. Это может быть в детском саду или в начальной школе (раннее погружение); в возрасте 9-10 лет (позднее или среднее погружение) или в средней школе (позднее погружение);</w:t>
      </w:r>
    </w:p>
    <w:p w14:paraId="445CD3F8" w14:textId="362D5671" w:rsidR="00474C17" w:rsidRPr="003A6F26" w:rsidRDefault="00474C17" w:rsidP="00474C17">
      <w:pPr>
        <w:pStyle w:val="af"/>
        <w:numPr>
          <w:ilvl w:val="0"/>
          <w:numId w:val="4"/>
        </w:numPr>
        <w:ind w:left="0" w:firstLine="567"/>
        <w:jc w:val="both"/>
        <w:rPr>
          <w:sz w:val="28"/>
          <w:szCs w:val="28"/>
        </w:rPr>
      </w:pPr>
      <w:r w:rsidRPr="003A6F26">
        <w:rPr>
          <w:sz w:val="28"/>
          <w:szCs w:val="28"/>
        </w:rPr>
        <w:t>количество часов для погружения. Он обычно начинается с 100% погружения во второй язык, сокращается после двух-трех лет на 80% в неделю в течение трех четырёх лет, к завершению начальной школы погружение во второй язык доходит до 50%.</w:t>
      </w:r>
    </w:p>
    <w:p w14:paraId="383C9FC5" w14:textId="34945D3B" w:rsidR="00474C17" w:rsidRPr="003A6F26" w:rsidRDefault="00474C17" w:rsidP="00474C17">
      <w:pPr>
        <w:ind w:firstLine="567"/>
        <w:jc w:val="both"/>
        <w:rPr>
          <w:sz w:val="28"/>
          <w:szCs w:val="28"/>
        </w:rPr>
      </w:pPr>
      <w:r w:rsidRPr="003A6F26">
        <w:rPr>
          <w:sz w:val="28"/>
          <w:szCs w:val="28"/>
        </w:rPr>
        <w:t>Сноу М.А. показывает десять основных техник, которые могут быть использованы опытными преподавателями, применяющими программу языкового погружения: 1) обеспечение достаточной языковой поддержки; 2) применение указаний и советов; 3) интеграция известного с неизвестным; 4) использование широкого объема виртуальных материалов; 5) диагностика уровня языка, получение постоянной обратной связи; 6) применение методов повторения; 7) методов личного примера педагога; 8) постоянная работа над ошибками; 9) использование большого разнообразия общих задач обучения и задач изучения языка; 10) применение методов проверки знаний и пониманий [</w:t>
      </w:r>
      <w:r w:rsidR="00A06B90" w:rsidRPr="003A6F26">
        <w:rPr>
          <w:sz w:val="28"/>
          <w:szCs w:val="28"/>
        </w:rPr>
        <w:t>39</w:t>
      </w:r>
      <w:r w:rsidRPr="003A6F26">
        <w:rPr>
          <w:sz w:val="28"/>
          <w:szCs w:val="28"/>
        </w:rPr>
        <w:t>].</w:t>
      </w:r>
    </w:p>
    <w:p w14:paraId="08CA17C5" w14:textId="19FB13E6" w:rsidR="00474C17" w:rsidRPr="003A6F26" w:rsidRDefault="00474C17" w:rsidP="00474C17">
      <w:pPr>
        <w:ind w:firstLine="567"/>
        <w:jc w:val="both"/>
        <w:rPr>
          <w:sz w:val="28"/>
          <w:szCs w:val="28"/>
        </w:rPr>
      </w:pPr>
      <w:r w:rsidRPr="003A6F26">
        <w:rPr>
          <w:sz w:val="28"/>
          <w:szCs w:val="28"/>
        </w:rPr>
        <w:t>Программа языкового погружения впервые был использована в Канаде. Канадская система языкового погружения является одной из распростран</w:t>
      </w:r>
      <w:r w:rsidR="00531BCE">
        <w:rPr>
          <w:sz w:val="28"/>
          <w:szCs w:val="28"/>
        </w:rPr>
        <w:t>е</w:t>
      </w:r>
      <w:r w:rsidRPr="003A6F26">
        <w:rPr>
          <w:sz w:val="28"/>
          <w:szCs w:val="28"/>
        </w:rPr>
        <w:t>нных и широко используемых программ. Язык погружения – французский язык. Как было выше сказано</w:t>
      </w:r>
      <w:r w:rsidR="00C266B4" w:rsidRPr="003A6F26">
        <w:rPr>
          <w:sz w:val="28"/>
          <w:szCs w:val="28"/>
        </w:rPr>
        <w:t>,</w:t>
      </w:r>
      <w:r w:rsidRPr="003A6F26">
        <w:rPr>
          <w:sz w:val="28"/>
          <w:szCs w:val="28"/>
        </w:rPr>
        <w:t xml:space="preserve"> существует три вида погружения и все они встречаются в Канадской системе образования: </w:t>
      </w:r>
    </w:p>
    <w:p w14:paraId="4BFE93D1" w14:textId="6B63CE91" w:rsidR="00474C17" w:rsidRPr="003A6F26" w:rsidRDefault="00474C17" w:rsidP="00474C17">
      <w:pPr>
        <w:ind w:firstLine="567"/>
        <w:jc w:val="both"/>
        <w:rPr>
          <w:sz w:val="28"/>
          <w:szCs w:val="28"/>
        </w:rPr>
      </w:pPr>
      <w:r w:rsidRPr="003A6F26">
        <w:rPr>
          <w:sz w:val="28"/>
          <w:szCs w:val="28"/>
        </w:rPr>
        <w:t>1. Ранее полное погружение в Я2 используется при обучении всех предметов с детского сада или с первого класса с постепенным уменьшением до 80% со 2 до 5 класса и почти на половину с 6 до 8 класса. В итоге</w:t>
      </w:r>
      <w:r w:rsidR="00C266B4" w:rsidRPr="003A6F26">
        <w:rPr>
          <w:sz w:val="28"/>
          <w:szCs w:val="28"/>
        </w:rPr>
        <w:t>,</w:t>
      </w:r>
      <w:r w:rsidRPr="003A6F26">
        <w:rPr>
          <w:sz w:val="28"/>
          <w:szCs w:val="28"/>
        </w:rPr>
        <w:t xml:space="preserve"> </w:t>
      </w:r>
      <w:r w:rsidR="00C266B4" w:rsidRPr="003A6F26">
        <w:rPr>
          <w:sz w:val="28"/>
          <w:szCs w:val="28"/>
        </w:rPr>
        <w:t>в</w:t>
      </w:r>
      <w:r w:rsidRPr="003A6F26">
        <w:rPr>
          <w:sz w:val="28"/>
          <w:szCs w:val="28"/>
        </w:rPr>
        <w:t xml:space="preserve"> 9-12 класс</w:t>
      </w:r>
      <w:r w:rsidR="00C266B4" w:rsidRPr="003A6F26">
        <w:rPr>
          <w:sz w:val="28"/>
          <w:szCs w:val="28"/>
        </w:rPr>
        <w:t>ах</w:t>
      </w:r>
      <w:r w:rsidRPr="003A6F26">
        <w:rPr>
          <w:sz w:val="28"/>
          <w:szCs w:val="28"/>
        </w:rPr>
        <w:t xml:space="preserve"> на иностранном языке </w:t>
      </w:r>
      <w:r w:rsidR="00C266B4" w:rsidRPr="003A6F26">
        <w:rPr>
          <w:sz w:val="28"/>
          <w:szCs w:val="28"/>
        </w:rPr>
        <w:t>изучаются</w:t>
      </w:r>
      <w:r w:rsidRPr="003A6F26">
        <w:rPr>
          <w:sz w:val="28"/>
          <w:szCs w:val="28"/>
        </w:rPr>
        <w:t xml:space="preserve"> 35% предметов</w:t>
      </w:r>
      <w:r w:rsidR="00C266B4" w:rsidRPr="003A6F26">
        <w:rPr>
          <w:sz w:val="28"/>
          <w:szCs w:val="28"/>
        </w:rPr>
        <w:t>.</w:t>
      </w:r>
      <w:r w:rsidRPr="003A6F26">
        <w:rPr>
          <w:sz w:val="28"/>
          <w:szCs w:val="28"/>
        </w:rPr>
        <w:t xml:space="preserve"> </w:t>
      </w:r>
    </w:p>
    <w:p w14:paraId="00799C0F" w14:textId="6F63FB56" w:rsidR="00474C17" w:rsidRPr="003A6F26" w:rsidRDefault="00474C17" w:rsidP="00474C17">
      <w:pPr>
        <w:ind w:firstLine="567"/>
        <w:jc w:val="both"/>
        <w:rPr>
          <w:sz w:val="28"/>
          <w:szCs w:val="28"/>
        </w:rPr>
      </w:pPr>
      <w:r w:rsidRPr="003A6F26">
        <w:rPr>
          <w:sz w:val="28"/>
          <w:szCs w:val="28"/>
        </w:rPr>
        <w:t xml:space="preserve">2. Ранее частичное погружение, когда </w:t>
      </w:r>
      <w:r w:rsidR="00C266B4" w:rsidRPr="003A6F26">
        <w:rPr>
          <w:sz w:val="28"/>
          <w:szCs w:val="28"/>
        </w:rPr>
        <w:t>около</w:t>
      </w:r>
      <w:r w:rsidRPr="003A6F26">
        <w:rPr>
          <w:sz w:val="28"/>
          <w:szCs w:val="28"/>
        </w:rPr>
        <w:t xml:space="preserve"> 50% предметов преподаются на иностранном языке до 8 класса, а в 11 и 12 класс</w:t>
      </w:r>
      <w:r w:rsidR="00531BCE">
        <w:rPr>
          <w:sz w:val="28"/>
          <w:szCs w:val="28"/>
        </w:rPr>
        <w:t>ах</w:t>
      </w:r>
      <w:r w:rsidRPr="003A6F26">
        <w:rPr>
          <w:sz w:val="28"/>
          <w:szCs w:val="28"/>
        </w:rPr>
        <w:t xml:space="preserve"> количество предметов сокращается до 30%</w:t>
      </w:r>
      <w:r w:rsidR="00C266B4" w:rsidRPr="003A6F26">
        <w:rPr>
          <w:sz w:val="28"/>
          <w:szCs w:val="28"/>
        </w:rPr>
        <w:t>.</w:t>
      </w:r>
    </w:p>
    <w:p w14:paraId="5464AAD6" w14:textId="27B707E8" w:rsidR="00474C17" w:rsidRPr="003A6F26" w:rsidRDefault="00474C17" w:rsidP="00474C17">
      <w:pPr>
        <w:ind w:firstLine="567"/>
        <w:jc w:val="both"/>
        <w:rPr>
          <w:sz w:val="28"/>
          <w:szCs w:val="28"/>
        </w:rPr>
      </w:pPr>
      <w:r w:rsidRPr="003A6F26">
        <w:rPr>
          <w:sz w:val="28"/>
          <w:szCs w:val="28"/>
        </w:rPr>
        <w:t xml:space="preserve">3. Среднее частичное погружение, когда второй язык в качестве </w:t>
      </w:r>
      <w:r w:rsidR="00C266B4" w:rsidRPr="003A6F26">
        <w:rPr>
          <w:sz w:val="28"/>
          <w:szCs w:val="28"/>
        </w:rPr>
        <w:t xml:space="preserve">учебного </w:t>
      </w:r>
      <w:r w:rsidRPr="003A6F26">
        <w:rPr>
          <w:sz w:val="28"/>
          <w:szCs w:val="28"/>
        </w:rPr>
        <w:t>предмета</w:t>
      </w:r>
      <w:r w:rsidR="00C266B4" w:rsidRPr="003A6F26">
        <w:rPr>
          <w:sz w:val="28"/>
          <w:szCs w:val="28"/>
        </w:rPr>
        <w:t xml:space="preserve"> </w:t>
      </w:r>
      <w:r w:rsidRPr="003A6F26">
        <w:rPr>
          <w:sz w:val="28"/>
          <w:szCs w:val="28"/>
        </w:rPr>
        <w:t xml:space="preserve">преподается с детского сада до 3 класса. </w:t>
      </w:r>
    </w:p>
    <w:p w14:paraId="34FAC735" w14:textId="2C0C90D3" w:rsidR="00474C17" w:rsidRPr="003A6F26" w:rsidRDefault="00474C17" w:rsidP="00474C17">
      <w:pPr>
        <w:ind w:firstLine="567"/>
        <w:jc w:val="both"/>
        <w:rPr>
          <w:sz w:val="28"/>
          <w:szCs w:val="28"/>
        </w:rPr>
      </w:pPr>
      <w:r w:rsidRPr="003A6F26">
        <w:rPr>
          <w:sz w:val="28"/>
          <w:szCs w:val="28"/>
        </w:rPr>
        <w:t xml:space="preserve">Канадская модель погружения в языковую среду сначала использовалась в детских садах, сегодня данная программа применяется в более 50-ти школах. На основе данной программы 30-40% предметов изучаются на английском языке </w:t>
      </w:r>
      <w:r w:rsidR="00A06B90" w:rsidRPr="003A6F26">
        <w:rPr>
          <w:sz w:val="28"/>
          <w:szCs w:val="28"/>
        </w:rPr>
        <w:t>[40]</w:t>
      </w:r>
      <w:r w:rsidRPr="003A6F26">
        <w:rPr>
          <w:sz w:val="28"/>
          <w:szCs w:val="28"/>
        </w:rPr>
        <w:t>.</w:t>
      </w:r>
    </w:p>
    <w:p w14:paraId="13B91E0A" w14:textId="4CE5E9FE" w:rsidR="00474C17" w:rsidRPr="003A6F26" w:rsidRDefault="00474C17" w:rsidP="00474C17">
      <w:pPr>
        <w:pStyle w:val="a9"/>
        <w:shd w:val="clear" w:color="auto" w:fill="FFFFFF"/>
        <w:spacing w:beforeAutospacing="0" w:afterAutospacing="0"/>
        <w:ind w:firstLine="567"/>
        <w:jc w:val="both"/>
        <w:rPr>
          <w:sz w:val="28"/>
          <w:szCs w:val="28"/>
        </w:rPr>
      </w:pPr>
      <w:r w:rsidRPr="003A6F26">
        <w:rPr>
          <w:sz w:val="28"/>
          <w:szCs w:val="28"/>
        </w:rPr>
        <w:t xml:space="preserve">Закон о языке </w:t>
      </w:r>
      <w:r w:rsidR="00C266B4" w:rsidRPr="003A6F26">
        <w:rPr>
          <w:sz w:val="28"/>
          <w:szCs w:val="28"/>
        </w:rPr>
        <w:t xml:space="preserve">Финляндии </w:t>
      </w:r>
      <w:r w:rsidRPr="003A6F26">
        <w:rPr>
          <w:sz w:val="28"/>
          <w:szCs w:val="28"/>
        </w:rPr>
        <w:t xml:space="preserve">гласит, что граждане имеют право использовать как финский, так и шведский </w:t>
      </w:r>
      <w:r w:rsidR="00531BCE">
        <w:rPr>
          <w:sz w:val="28"/>
          <w:szCs w:val="28"/>
        </w:rPr>
        <w:t xml:space="preserve">языки </w:t>
      </w:r>
      <w:r w:rsidRPr="003A6F26">
        <w:rPr>
          <w:sz w:val="28"/>
          <w:szCs w:val="28"/>
        </w:rPr>
        <w:t>в судах и в обращениях к другим государственным органам.</w:t>
      </w:r>
      <w:r w:rsidRPr="003A6F26">
        <w:rPr>
          <w:b/>
          <w:bCs/>
          <w:sz w:val="28"/>
          <w:szCs w:val="28"/>
        </w:rPr>
        <w:t xml:space="preserve"> </w:t>
      </w:r>
      <w:r w:rsidRPr="003A6F26">
        <w:rPr>
          <w:sz w:val="28"/>
          <w:szCs w:val="28"/>
        </w:rPr>
        <w:t>В соответствии с принципом культурной автономии образовательные и культурные услуги доступны на двух языках</w:t>
      </w:r>
      <w:r w:rsidR="00A06B90" w:rsidRPr="003A6F26">
        <w:rPr>
          <w:sz w:val="28"/>
          <w:szCs w:val="28"/>
        </w:rPr>
        <w:t xml:space="preserve"> [41]</w:t>
      </w:r>
      <w:r w:rsidRPr="003A6F26">
        <w:rPr>
          <w:sz w:val="28"/>
          <w:szCs w:val="28"/>
        </w:rPr>
        <w:t>.</w:t>
      </w:r>
    </w:p>
    <w:p w14:paraId="3FC21AAF" w14:textId="008A3510"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Для финоязычных детей погружение в шведский язык началось с 1987 года.</w:t>
      </w:r>
      <w:r w:rsidRPr="003A6F26">
        <w:rPr>
          <w:rFonts w:eastAsia="TimesNewRomanPSMT"/>
          <w:sz w:val="28"/>
          <w:szCs w:val="28"/>
        </w:rPr>
        <w:t xml:space="preserve"> Обучение иностранному языку начинается с третьего класса, хотя некоторые ученики могут выбрать и начать учить язык с первого или со второго класса. </w:t>
      </w:r>
      <w:r w:rsidRPr="003A6F26">
        <w:rPr>
          <w:sz w:val="28"/>
          <w:szCs w:val="28"/>
        </w:rPr>
        <w:t xml:space="preserve">Раннее полное погружение </w:t>
      </w:r>
      <w:r w:rsidR="00531BCE">
        <w:rPr>
          <w:sz w:val="28"/>
          <w:szCs w:val="28"/>
        </w:rPr>
        <w:t>-</w:t>
      </w:r>
      <w:r w:rsidRPr="003A6F26">
        <w:rPr>
          <w:sz w:val="28"/>
          <w:szCs w:val="28"/>
        </w:rPr>
        <w:t xml:space="preserve"> это образовательная программа с раннего детства до окончания основного образования. </w:t>
      </w:r>
    </w:p>
    <w:p w14:paraId="14867621" w14:textId="226C4B0C" w:rsidR="00474C17" w:rsidRPr="003A6F26" w:rsidRDefault="00474C17" w:rsidP="00474C17">
      <w:pPr>
        <w:pStyle w:val="HTML0"/>
        <w:ind w:firstLine="567"/>
        <w:jc w:val="both"/>
        <w:rPr>
          <w:rFonts w:ascii="Times New Roman" w:hAnsi="Times New Roman" w:cs="Times New Roman"/>
          <w:sz w:val="28"/>
          <w:szCs w:val="28"/>
        </w:rPr>
      </w:pPr>
      <w:r w:rsidRPr="003A6F26">
        <w:rPr>
          <w:rFonts w:ascii="Times New Roman" w:hAnsi="Times New Roman" w:cs="Times New Roman"/>
          <w:sz w:val="28"/>
          <w:szCs w:val="28"/>
        </w:rPr>
        <w:t xml:space="preserve">Крупномасштабные программы включают в себя раннее полное погружение и другие двуязычные </w:t>
      </w:r>
      <w:r w:rsidR="00C266B4" w:rsidRPr="003A6F26">
        <w:rPr>
          <w:rFonts w:ascii="Times New Roman" w:hAnsi="Times New Roman" w:cs="Times New Roman"/>
          <w:sz w:val="28"/>
          <w:szCs w:val="28"/>
        </w:rPr>
        <w:t>системы</w:t>
      </w:r>
      <w:r w:rsidRPr="003A6F26">
        <w:rPr>
          <w:rFonts w:ascii="Times New Roman" w:hAnsi="Times New Roman" w:cs="Times New Roman"/>
          <w:sz w:val="28"/>
          <w:szCs w:val="28"/>
        </w:rPr>
        <w:t>, в которых по меньшей мере 25% всех часов базового образования преподаются на целевом языке. В небольших программах целевой языковой блок составляет менее 25%, но включает в себя больше, чем обычные языковые уроки.</w:t>
      </w:r>
    </w:p>
    <w:p w14:paraId="7FEC2D67" w14:textId="2F87BFF6" w:rsidR="00474C17" w:rsidRPr="003A6F26" w:rsidRDefault="00474C17" w:rsidP="00474C17">
      <w:pPr>
        <w:pStyle w:val="HTML0"/>
        <w:ind w:firstLine="567"/>
        <w:jc w:val="both"/>
        <w:rPr>
          <w:rFonts w:ascii="Times New Roman" w:hAnsi="Times New Roman" w:cs="Times New Roman"/>
          <w:sz w:val="28"/>
          <w:szCs w:val="28"/>
        </w:rPr>
      </w:pPr>
      <w:r w:rsidRPr="003A6F26">
        <w:rPr>
          <w:rFonts w:ascii="Times New Roman" w:hAnsi="Times New Roman" w:cs="Times New Roman"/>
          <w:sz w:val="28"/>
          <w:szCs w:val="28"/>
        </w:rPr>
        <w:t>Для двуязычного образования рекомендуется использовать Common European Framework of Languages ​​(CEFR) (2001) в качестве отправной точки для определения правильного уровня.</w:t>
      </w:r>
    </w:p>
    <w:p w14:paraId="2296BD4F" w14:textId="3112F226" w:rsidR="00474C17" w:rsidRPr="003A6F26" w:rsidRDefault="00474C17" w:rsidP="00474C17">
      <w:pPr>
        <w:pStyle w:val="HTML0"/>
        <w:ind w:firstLine="567"/>
        <w:jc w:val="both"/>
        <w:rPr>
          <w:rFonts w:ascii="Times New Roman" w:hAnsi="Times New Roman" w:cs="Times New Roman"/>
          <w:sz w:val="28"/>
          <w:szCs w:val="28"/>
        </w:rPr>
      </w:pPr>
      <w:r w:rsidRPr="003A6F26">
        <w:rPr>
          <w:rFonts w:ascii="Times New Roman" w:hAnsi="Times New Roman" w:cs="Times New Roman"/>
          <w:sz w:val="28"/>
          <w:szCs w:val="28"/>
        </w:rPr>
        <w:t xml:space="preserve">В итоговой аттестации в конце 9 класса целевой язык / язык погружения оценивается в соответствии с требованиями языковой учебной программы. </w:t>
      </w:r>
      <w:r w:rsidRPr="003A6F26">
        <w:rPr>
          <w:rFonts w:ascii="Times New Roman" w:eastAsia="TimesNewRomanPSMT" w:hAnsi="Times New Roman" w:cs="Times New Roman"/>
          <w:sz w:val="28"/>
          <w:szCs w:val="28"/>
        </w:rPr>
        <w:t xml:space="preserve">В конце средней школы и IB программы ученики сдают национальный вступительный экзамен. Еще один вид проверки знания, сдача теста </w:t>
      </w:r>
      <w:r w:rsidR="00C266B4" w:rsidRPr="003A6F26">
        <w:rPr>
          <w:rFonts w:ascii="Times New Roman" w:eastAsia="TimesNewRomanPSMT" w:hAnsi="Times New Roman" w:cs="Times New Roman"/>
          <w:sz w:val="28"/>
          <w:szCs w:val="28"/>
        </w:rPr>
        <w:t xml:space="preserve">на получение </w:t>
      </w:r>
      <w:r w:rsidRPr="003A6F26">
        <w:rPr>
          <w:rFonts w:ascii="Times New Roman" w:eastAsia="TimesNewRomanPSMT" w:hAnsi="Times New Roman" w:cs="Times New Roman"/>
          <w:sz w:val="28"/>
          <w:szCs w:val="28"/>
        </w:rPr>
        <w:t>Национального сертификата владения языком (National Certificate of Language Proficiency), который оценивает знани</w:t>
      </w:r>
      <w:r w:rsidR="00C266B4" w:rsidRPr="003A6F26">
        <w:rPr>
          <w:rFonts w:ascii="Times New Roman" w:eastAsia="TimesNewRomanPSMT" w:hAnsi="Times New Roman" w:cs="Times New Roman"/>
          <w:sz w:val="28"/>
          <w:szCs w:val="28"/>
        </w:rPr>
        <w:t xml:space="preserve">е </w:t>
      </w:r>
      <w:r w:rsidRPr="003A6F26">
        <w:rPr>
          <w:rFonts w:ascii="Times New Roman" w:eastAsia="TimesNewRomanPSMT" w:hAnsi="Times New Roman" w:cs="Times New Roman"/>
          <w:sz w:val="28"/>
          <w:szCs w:val="28"/>
        </w:rPr>
        <w:t>языка по шестиуровневой шкале (elementary - advance), используемой в тестах CEFR</w:t>
      </w:r>
      <w:r w:rsidR="00A06B90" w:rsidRPr="003A6F26">
        <w:rPr>
          <w:rFonts w:ascii="Times New Roman" w:eastAsia="TimesNewRomanPSMT" w:hAnsi="Times New Roman" w:cs="Times New Roman"/>
          <w:sz w:val="28"/>
          <w:szCs w:val="28"/>
        </w:rPr>
        <w:t xml:space="preserve"> </w:t>
      </w:r>
      <w:r w:rsidR="00A06B90" w:rsidRPr="003A6F26">
        <w:rPr>
          <w:rFonts w:ascii="Times New Roman" w:hAnsi="Times New Roman" w:cs="Times New Roman"/>
          <w:sz w:val="28"/>
          <w:szCs w:val="28"/>
        </w:rPr>
        <w:t>[42]</w:t>
      </w:r>
      <w:r w:rsidRPr="003A6F26">
        <w:rPr>
          <w:rFonts w:ascii="Times New Roman" w:eastAsia="TimesNewRomanPSMT" w:hAnsi="Times New Roman" w:cs="Times New Roman"/>
          <w:sz w:val="28"/>
          <w:szCs w:val="28"/>
        </w:rPr>
        <w:t>.</w:t>
      </w:r>
    </w:p>
    <w:p w14:paraId="0BE940F7" w14:textId="3EE06D7A" w:rsidR="00474C17" w:rsidRPr="003A6F26" w:rsidRDefault="00474C17" w:rsidP="00474C17">
      <w:pPr>
        <w:ind w:firstLine="567"/>
        <w:jc w:val="both"/>
        <w:rPr>
          <w:sz w:val="28"/>
          <w:szCs w:val="28"/>
        </w:rPr>
      </w:pPr>
      <w:r w:rsidRPr="003A6F26">
        <w:rPr>
          <w:sz w:val="28"/>
          <w:szCs w:val="28"/>
        </w:rPr>
        <w:t xml:space="preserve">В Бельгии после внедрения билингвального обучения французский язык продолжал быть языком обучения. Фламандцы не стали франкоязычными, что привело к большому количеству неграмотных учеников </w:t>
      </w:r>
      <w:r w:rsidR="00A06B90" w:rsidRPr="003A6F26">
        <w:rPr>
          <w:sz w:val="28"/>
          <w:szCs w:val="28"/>
        </w:rPr>
        <w:t>[43]</w:t>
      </w:r>
      <w:r w:rsidRPr="003A6F26">
        <w:rPr>
          <w:sz w:val="28"/>
          <w:szCs w:val="28"/>
        </w:rPr>
        <w:t>. Встревоженный этой ситуацией Брюссельский педагог Карел Булс представил новые классы (</w:t>
      </w:r>
      <w:r w:rsidRPr="003A6F26">
        <w:rPr>
          <w:sz w:val="28"/>
          <w:szCs w:val="28"/>
          <w:lang w:val="en-US"/>
        </w:rPr>
        <w:t>transmutation</w:t>
      </w:r>
      <w:r w:rsidRPr="003A6F26">
        <w:rPr>
          <w:sz w:val="28"/>
          <w:szCs w:val="28"/>
        </w:rPr>
        <w:t xml:space="preserve"> </w:t>
      </w:r>
      <w:r w:rsidRPr="003A6F26">
        <w:rPr>
          <w:sz w:val="28"/>
          <w:szCs w:val="28"/>
          <w:lang w:val="en-US"/>
        </w:rPr>
        <w:t>classes</w:t>
      </w:r>
      <w:r w:rsidRPr="003A6F26">
        <w:rPr>
          <w:sz w:val="28"/>
          <w:szCs w:val="28"/>
        </w:rPr>
        <w:t>) в Брюсельской школе преобразования (</w:t>
      </w:r>
      <w:r w:rsidRPr="003A6F26">
        <w:rPr>
          <w:sz w:val="28"/>
          <w:szCs w:val="28"/>
          <w:lang w:val="en-US"/>
        </w:rPr>
        <w:t>Brussels</w:t>
      </w:r>
      <w:r w:rsidRPr="003A6F26">
        <w:rPr>
          <w:sz w:val="28"/>
          <w:szCs w:val="28"/>
        </w:rPr>
        <w:t>’</w:t>
      </w:r>
      <w:r w:rsidRPr="003A6F26">
        <w:rPr>
          <w:sz w:val="28"/>
          <w:szCs w:val="28"/>
          <w:lang w:val="en-US"/>
        </w:rPr>
        <w:t>s</w:t>
      </w:r>
      <w:r w:rsidRPr="003A6F26">
        <w:rPr>
          <w:sz w:val="28"/>
          <w:szCs w:val="28"/>
        </w:rPr>
        <w:t xml:space="preserve"> </w:t>
      </w:r>
      <w:r w:rsidRPr="003A6F26">
        <w:rPr>
          <w:sz w:val="28"/>
          <w:szCs w:val="28"/>
          <w:lang w:val="en-US"/>
        </w:rPr>
        <w:t>Transmutation</w:t>
      </w:r>
      <w:r w:rsidRPr="003A6F26">
        <w:rPr>
          <w:sz w:val="28"/>
          <w:szCs w:val="28"/>
        </w:rPr>
        <w:t xml:space="preserve"> </w:t>
      </w:r>
      <w:r w:rsidRPr="003A6F26">
        <w:rPr>
          <w:sz w:val="28"/>
          <w:szCs w:val="28"/>
          <w:lang w:val="en-US"/>
        </w:rPr>
        <w:t>Schools</w:t>
      </w:r>
      <w:r w:rsidRPr="003A6F26">
        <w:rPr>
          <w:sz w:val="28"/>
          <w:szCs w:val="28"/>
        </w:rPr>
        <w:t xml:space="preserve">) </w:t>
      </w:r>
      <w:r w:rsidR="00A06B90" w:rsidRPr="003A6F26">
        <w:rPr>
          <w:sz w:val="28"/>
          <w:szCs w:val="28"/>
        </w:rPr>
        <w:t>[44]</w:t>
      </w:r>
      <w:r w:rsidRPr="003A6F26">
        <w:rPr>
          <w:sz w:val="28"/>
          <w:szCs w:val="28"/>
        </w:rPr>
        <w:t>, где ученики в начальной школе обучались на родном языке (т.е. нидерландский язык) и постепенно переходили на обучение на иностранном языке. Данная программа использовалась в следующем порядке: с 6-ти до 8-ми лет обучение проходило на родном языке, с 8-ми до 10-ти лет дети переходили с нидерландского на французский язык, и с 10-ти до 12-ти лет обучение было на французском языке. Однако, данная программа была прекращена в начале Первой Мировой Войны.</w:t>
      </w:r>
    </w:p>
    <w:p w14:paraId="0E6DFF3A" w14:textId="5540FFBC" w:rsidR="00474C17" w:rsidRPr="003A6F26" w:rsidRDefault="00474C17" w:rsidP="00474C17">
      <w:pPr>
        <w:pStyle w:val="HTML0"/>
        <w:ind w:firstLine="567"/>
        <w:jc w:val="both"/>
        <w:rPr>
          <w:rFonts w:ascii="Times New Roman" w:hAnsi="Times New Roman" w:cs="Times New Roman"/>
          <w:sz w:val="28"/>
          <w:szCs w:val="28"/>
        </w:rPr>
      </w:pPr>
      <w:r w:rsidRPr="003A6F26">
        <w:rPr>
          <w:rFonts w:ascii="Times New Roman" w:hAnsi="Times New Roman" w:cs="Times New Roman"/>
          <w:sz w:val="28"/>
          <w:szCs w:val="28"/>
        </w:rPr>
        <w:t>В разных городах Бельгии использовались различные виды билингвального обучения. После всех изменений в Законе о языке (в 1883, 1932-1935, 1963) в 1998 году в Воллонии путем принятия Указа Онкелинггса (Onckelinckx decree) появились билингвальные школы с использованием программы языкового погружения</w:t>
      </w:r>
      <w:r w:rsidR="00A3243F" w:rsidRPr="003A6F26">
        <w:rPr>
          <w:rFonts w:ascii="Times New Roman" w:hAnsi="Times New Roman" w:cs="Times New Roman"/>
          <w:sz w:val="28"/>
          <w:szCs w:val="28"/>
        </w:rPr>
        <w:t xml:space="preserve"> </w:t>
      </w:r>
      <w:r w:rsidR="00A06B90" w:rsidRPr="003A6F26">
        <w:rPr>
          <w:rFonts w:ascii="Times New Roman" w:hAnsi="Times New Roman" w:cs="Times New Roman"/>
          <w:sz w:val="28"/>
          <w:szCs w:val="28"/>
        </w:rPr>
        <w:t>[</w:t>
      </w:r>
      <w:r w:rsidR="00A3243F" w:rsidRPr="003A6F26">
        <w:rPr>
          <w:rFonts w:ascii="Times New Roman" w:hAnsi="Times New Roman" w:cs="Times New Roman"/>
          <w:sz w:val="28"/>
          <w:szCs w:val="28"/>
        </w:rPr>
        <w:t>44, с.55</w:t>
      </w:r>
      <w:r w:rsidR="00A06B90" w:rsidRPr="003A6F26">
        <w:rPr>
          <w:rFonts w:ascii="Times New Roman" w:hAnsi="Times New Roman" w:cs="Times New Roman"/>
          <w:sz w:val="28"/>
          <w:szCs w:val="28"/>
        </w:rPr>
        <w:t>]</w:t>
      </w:r>
      <w:r w:rsidRPr="003A6F26">
        <w:rPr>
          <w:rFonts w:ascii="Times New Roman" w:hAnsi="Times New Roman" w:cs="Times New Roman"/>
          <w:sz w:val="28"/>
          <w:szCs w:val="28"/>
        </w:rPr>
        <w:t xml:space="preserve">, и уже к 2005 году </w:t>
      </w:r>
      <w:r w:rsidR="00DB7CCE">
        <w:rPr>
          <w:rFonts w:ascii="Times New Roman" w:hAnsi="Times New Roman" w:cs="Times New Roman"/>
          <w:sz w:val="28"/>
          <w:szCs w:val="28"/>
        </w:rPr>
        <w:t xml:space="preserve">по </w:t>
      </w:r>
      <w:r w:rsidR="00DB7CCE" w:rsidRPr="003A6F26">
        <w:rPr>
          <w:rFonts w:ascii="Times New Roman" w:hAnsi="Times New Roman" w:cs="Times New Roman"/>
          <w:sz w:val="28"/>
          <w:szCs w:val="28"/>
        </w:rPr>
        <w:t>данн</w:t>
      </w:r>
      <w:r w:rsidR="00DB7CCE">
        <w:rPr>
          <w:rFonts w:ascii="Times New Roman" w:hAnsi="Times New Roman" w:cs="Times New Roman"/>
          <w:sz w:val="28"/>
          <w:szCs w:val="28"/>
        </w:rPr>
        <w:t>ой</w:t>
      </w:r>
      <w:r w:rsidR="00DB7CCE" w:rsidRPr="003A6F26">
        <w:rPr>
          <w:rFonts w:ascii="Times New Roman" w:hAnsi="Times New Roman" w:cs="Times New Roman"/>
          <w:sz w:val="28"/>
          <w:szCs w:val="28"/>
        </w:rPr>
        <w:t xml:space="preserve"> программ</w:t>
      </w:r>
      <w:r w:rsidR="00DB7CCE">
        <w:rPr>
          <w:rFonts w:ascii="Times New Roman" w:hAnsi="Times New Roman" w:cs="Times New Roman"/>
          <w:sz w:val="28"/>
          <w:szCs w:val="28"/>
        </w:rPr>
        <w:t>е обучали детей в</w:t>
      </w:r>
      <w:r w:rsidR="00DB7CCE" w:rsidRPr="003A6F26">
        <w:rPr>
          <w:rFonts w:ascii="Times New Roman" w:hAnsi="Times New Roman" w:cs="Times New Roman"/>
          <w:sz w:val="28"/>
          <w:szCs w:val="28"/>
        </w:rPr>
        <w:t xml:space="preserve"> </w:t>
      </w:r>
      <w:r w:rsidRPr="003A6F26">
        <w:rPr>
          <w:rFonts w:ascii="Times New Roman" w:hAnsi="Times New Roman" w:cs="Times New Roman"/>
          <w:sz w:val="28"/>
          <w:szCs w:val="28"/>
        </w:rPr>
        <w:t>51 школ</w:t>
      </w:r>
      <w:r w:rsidR="00DB7CCE">
        <w:rPr>
          <w:rFonts w:ascii="Times New Roman" w:hAnsi="Times New Roman" w:cs="Times New Roman"/>
          <w:sz w:val="28"/>
          <w:szCs w:val="28"/>
        </w:rPr>
        <w:t>е</w:t>
      </w:r>
      <w:r w:rsidRPr="003A6F26">
        <w:rPr>
          <w:rFonts w:ascii="Times New Roman" w:hAnsi="Times New Roman" w:cs="Times New Roman"/>
          <w:sz w:val="28"/>
          <w:szCs w:val="28"/>
        </w:rPr>
        <w:t>. При этом голландский язык использовался в качестве второго языка (Я2). С 1-го по 3-ий классы минимум 50% и максимум 75% предметов начальной школы проводились на Я2, кроме французского языка, религии, гимнастики и этики. С 4-го по 6-ой классы минимум 25% и максимум 65% предметов преподавались на Я2.</w:t>
      </w:r>
    </w:p>
    <w:p w14:paraId="2CE51017" w14:textId="399FBDBE" w:rsidR="00474C17" w:rsidRPr="003A6F26" w:rsidRDefault="00474C17" w:rsidP="00474C17">
      <w:pPr>
        <w:ind w:firstLine="567"/>
        <w:jc w:val="both"/>
        <w:rPr>
          <w:sz w:val="28"/>
          <w:szCs w:val="28"/>
        </w:rPr>
      </w:pPr>
      <w:r w:rsidRPr="003A6F26">
        <w:rPr>
          <w:sz w:val="28"/>
          <w:szCs w:val="28"/>
        </w:rPr>
        <w:t xml:space="preserve">Языковое погружения в Китае применяется с конца 1990-х годов, оно направлено на овладение иностранным языком </w:t>
      </w:r>
      <w:r w:rsidR="00A06B90" w:rsidRPr="003A6F26">
        <w:rPr>
          <w:sz w:val="28"/>
          <w:szCs w:val="28"/>
        </w:rPr>
        <w:t>[45]</w:t>
      </w:r>
      <w:r w:rsidRPr="003A6F26">
        <w:rPr>
          <w:sz w:val="28"/>
          <w:szCs w:val="28"/>
        </w:rPr>
        <w:t xml:space="preserve">. В школах стремились создать англоязычную среду, организовывались английские уголки, билингвальные представления местной культуры, «Культурные улочки», английские вечеринки во время «Дня детей», а также летние лагеря. Утренние упражнения проводятся на двух языках, транслируются песни на английском языке. </w:t>
      </w:r>
    </w:p>
    <w:p w14:paraId="6AA708C9" w14:textId="6D31D15F" w:rsidR="00474C17" w:rsidRPr="003A6F26" w:rsidRDefault="00474C17" w:rsidP="00474C17">
      <w:pPr>
        <w:ind w:firstLine="567"/>
        <w:jc w:val="both"/>
        <w:rPr>
          <w:sz w:val="28"/>
          <w:szCs w:val="28"/>
        </w:rPr>
      </w:pPr>
      <w:r w:rsidRPr="003A6F26">
        <w:rPr>
          <w:sz w:val="28"/>
          <w:szCs w:val="28"/>
        </w:rPr>
        <w:t xml:space="preserve">В отличие от Китая в Гонконге используется позднее языковое погружение в течение трех лет, с 7-го до 9-го класса. </w:t>
      </w:r>
      <w:r w:rsidR="00DB7CCE">
        <w:rPr>
          <w:sz w:val="28"/>
          <w:szCs w:val="28"/>
        </w:rPr>
        <w:t>В рамках данной программы</w:t>
      </w:r>
      <w:r w:rsidRPr="003A6F26">
        <w:rPr>
          <w:sz w:val="28"/>
          <w:szCs w:val="28"/>
        </w:rPr>
        <w:t>:</w:t>
      </w:r>
    </w:p>
    <w:p w14:paraId="2508FD55" w14:textId="07845510" w:rsidR="00474C17" w:rsidRPr="003A6F26" w:rsidRDefault="00474C17" w:rsidP="00474C17">
      <w:pPr>
        <w:ind w:firstLine="567"/>
        <w:jc w:val="both"/>
        <w:rPr>
          <w:sz w:val="28"/>
          <w:szCs w:val="28"/>
        </w:rPr>
      </w:pPr>
      <w:r w:rsidRPr="003A6F26">
        <w:rPr>
          <w:sz w:val="28"/>
          <w:szCs w:val="28"/>
        </w:rPr>
        <w:t xml:space="preserve">- ученики изучают английский и китайский языки, а также такие предметы как: математика, наука, история и география. Язык обучения </w:t>
      </w:r>
      <w:r w:rsidR="00C266B4" w:rsidRPr="003A6F26">
        <w:rPr>
          <w:sz w:val="28"/>
          <w:szCs w:val="28"/>
        </w:rPr>
        <w:t xml:space="preserve">при этом </w:t>
      </w:r>
      <w:r w:rsidRPr="003A6F26">
        <w:rPr>
          <w:sz w:val="28"/>
          <w:szCs w:val="28"/>
        </w:rPr>
        <w:t>может быть как английский, так и китайский;</w:t>
      </w:r>
    </w:p>
    <w:p w14:paraId="64EB7873" w14:textId="77777777" w:rsidR="00474C17" w:rsidRPr="003A6F26" w:rsidRDefault="00474C17" w:rsidP="00474C17">
      <w:pPr>
        <w:ind w:firstLine="567"/>
        <w:jc w:val="both"/>
        <w:rPr>
          <w:sz w:val="28"/>
          <w:szCs w:val="28"/>
        </w:rPr>
      </w:pPr>
      <w:r w:rsidRPr="003A6F26">
        <w:rPr>
          <w:sz w:val="28"/>
          <w:szCs w:val="28"/>
        </w:rPr>
        <w:t>- в конце 9 класса ученики сдают тест по данным пяти предметам (4.2 The Hong Kong Experience).</w:t>
      </w:r>
    </w:p>
    <w:p w14:paraId="3878B410" w14:textId="77777777" w:rsidR="00474C17" w:rsidRPr="003A6F26" w:rsidRDefault="00474C17" w:rsidP="00474C17">
      <w:pPr>
        <w:ind w:firstLine="567"/>
        <w:jc w:val="both"/>
        <w:rPr>
          <w:sz w:val="28"/>
          <w:szCs w:val="28"/>
        </w:rPr>
      </w:pPr>
      <w:r w:rsidRPr="003A6F26">
        <w:rPr>
          <w:sz w:val="28"/>
          <w:szCs w:val="28"/>
        </w:rPr>
        <w:t>В Японии основной причиной для принятия билингвального обучения стала иммиграция населения из Бразилии, Китая и Кореи, а также Закон об иммиграционном контроле Японии, который был принят в 1990 году.</w:t>
      </w:r>
    </w:p>
    <w:p w14:paraId="09A08CF4" w14:textId="2B3A0CDE" w:rsidR="00474C17" w:rsidRPr="003A6F26" w:rsidRDefault="00474C17" w:rsidP="00474C17">
      <w:pPr>
        <w:ind w:firstLine="567"/>
        <w:jc w:val="both"/>
        <w:rPr>
          <w:sz w:val="28"/>
          <w:szCs w:val="28"/>
        </w:rPr>
      </w:pPr>
      <w:r w:rsidRPr="003A6F26">
        <w:rPr>
          <w:sz w:val="28"/>
          <w:szCs w:val="28"/>
        </w:rPr>
        <w:t xml:space="preserve">Несмотря на то, что в Японии проживают много китайцев и корейцев, в начальных и средних школах в качестве иностранного языка преподается английский язык. В 2011 году правительство Японии объявило английский язык языком обучения в начальной школе. Однако, в начальной школе английский язык больше использовался в качестве активити, нежели школьный предмет. </w:t>
      </w:r>
    </w:p>
    <w:p w14:paraId="6F4C1686" w14:textId="3133482C" w:rsidR="00474C17" w:rsidRPr="003A6F26" w:rsidRDefault="00474C17" w:rsidP="00474C17">
      <w:pPr>
        <w:ind w:firstLine="567"/>
        <w:jc w:val="both"/>
        <w:rPr>
          <w:sz w:val="28"/>
          <w:szCs w:val="28"/>
        </w:rPr>
      </w:pPr>
      <w:r w:rsidRPr="003A6F26">
        <w:rPr>
          <w:sz w:val="28"/>
          <w:szCs w:val="28"/>
        </w:rPr>
        <w:t xml:space="preserve">В Японии используются разные виды билингвального обучения, программа раннего погружения и частичный вид языкового погружения. При использовании частичного погружения от 50% до 80% занятий проводятся на английском языке. </w:t>
      </w:r>
      <w:r w:rsidR="00CA113E" w:rsidRPr="003A6F26">
        <w:rPr>
          <w:sz w:val="28"/>
          <w:szCs w:val="28"/>
        </w:rPr>
        <w:t>Также в</w:t>
      </w:r>
      <w:r w:rsidRPr="003A6F26">
        <w:rPr>
          <w:sz w:val="28"/>
          <w:szCs w:val="28"/>
        </w:rPr>
        <w:t xml:space="preserve"> Японии функционируют: 1) этнические школы для иммигрантов или для потомков иммигрантов, в которых обучение проходит на родном языке в начальной школе и с 9-ти лет на японском языке; 2) международные школы, в которых все уроки проходят на родном языке, кроме японского языка, искусства и общественных наук. С 2013-го года Японское правительство внедрило новую учебную программу для начальной и средней школы, где занятия должны вестись на английском языке</w:t>
      </w:r>
      <w:r w:rsidR="00A06B90" w:rsidRPr="003A6F26">
        <w:rPr>
          <w:sz w:val="28"/>
          <w:szCs w:val="28"/>
        </w:rPr>
        <w:t xml:space="preserve"> [46]</w:t>
      </w:r>
      <w:r w:rsidRPr="003A6F26">
        <w:rPr>
          <w:sz w:val="28"/>
          <w:szCs w:val="28"/>
        </w:rPr>
        <w:t>. Учителя, преподающие предметы на английском языке в средней и старшей школе, проходят дополнительное обучение. Программы, в которых один предмет и языковые искусства преподаются через второй язык, обычно идентифицируются как обогащенные программы второго языка.</w:t>
      </w:r>
    </w:p>
    <w:p w14:paraId="5509011F" w14:textId="681CC5CB" w:rsidR="00474C17" w:rsidRPr="003A6F26" w:rsidRDefault="00474C17" w:rsidP="00474C17">
      <w:pPr>
        <w:ind w:firstLine="567"/>
        <w:jc w:val="both"/>
        <w:rPr>
          <w:sz w:val="28"/>
          <w:szCs w:val="28"/>
        </w:rPr>
      </w:pPr>
      <w:r w:rsidRPr="003A6F26">
        <w:rPr>
          <w:sz w:val="28"/>
          <w:szCs w:val="28"/>
        </w:rPr>
        <w:t xml:space="preserve"> Страна, которая состоит из трех основных этнических групп (китайцев, малайцев и индусов), и выбравшая английский язык в качестве языка для общения, Сингапур реализует билингвальную программу</w:t>
      </w:r>
      <w:r w:rsidR="00CA113E" w:rsidRPr="003A6F26">
        <w:rPr>
          <w:sz w:val="28"/>
          <w:szCs w:val="28"/>
        </w:rPr>
        <w:t xml:space="preserve"> с 1966-го года</w:t>
      </w:r>
      <w:r w:rsidRPr="003A6F26">
        <w:rPr>
          <w:sz w:val="28"/>
          <w:szCs w:val="28"/>
        </w:rPr>
        <w:t xml:space="preserve">. </w:t>
      </w:r>
    </w:p>
    <w:p w14:paraId="557CF893" w14:textId="11F4E866" w:rsidR="00474C17" w:rsidRPr="003A6F26" w:rsidRDefault="00474C17" w:rsidP="00474C17">
      <w:pPr>
        <w:ind w:firstLine="567"/>
        <w:jc w:val="both"/>
        <w:rPr>
          <w:sz w:val="28"/>
          <w:szCs w:val="28"/>
        </w:rPr>
      </w:pPr>
      <w:r w:rsidRPr="003A6F26">
        <w:rPr>
          <w:sz w:val="28"/>
          <w:szCs w:val="28"/>
        </w:rPr>
        <w:t xml:space="preserve">До принятия билингвального обучения сингапурцы говорили на разных языках. </w:t>
      </w:r>
      <w:r w:rsidR="00CA113E" w:rsidRPr="003A6F26">
        <w:rPr>
          <w:sz w:val="28"/>
          <w:szCs w:val="28"/>
        </w:rPr>
        <w:t xml:space="preserve">В </w:t>
      </w:r>
      <w:r w:rsidRPr="003A6F26">
        <w:rPr>
          <w:sz w:val="28"/>
          <w:szCs w:val="28"/>
        </w:rPr>
        <w:t xml:space="preserve">1964 году Правительство Сингапура разработало политику билингвального обучения. Использование английского языка </w:t>
      </w:r>
      <w:r w:rsidR="00CA113E" w:rsidRPr="003A6F26">
        <w:rPr>
          <w:sz w:val="28"/>
          <w:szCs w:val="28"/>
        </w:rPr>
        <w:t xml:space="preserve">открыло </w:t>
      </w:r>
      <w:r w:rsidRPr="003A6F26">
        <w:rPr>
          <w:sz w:val="28"/>
          <w:szCs w:val="28"/>
        </w:rPr>
        <w:t xml:space="preserve">доступ к западным наукам, технологиям и международной торговле. Увеличение поступающих в английские школы в течение некоторого времени сопровождалось снижением числа желающих обучаться в школах с китайским и малайским языками обучения </w:t>
      </w:r>
      <w:r w:rsidR="00A06B90" w:rsidRPr="003A6F26">
        <w:rPr>
          <w:sz w:val="28"/>
          <w:szCs w:val="28"/>
        </w:rPr>
        <w:t>[47]</w:t>
      </w:r>
      <w:r w:rsidRPr="003A6F26">
        <w:rPr>
          <w:sz w:val="28"/>
          <w:szCs w:val="28"/>
        </w:rPr>
        <w:t>. С 1966 года, чтобы облегчить переход к английскому</w:t>
      </w:r>
      <w:r w:rsidR="00DB7CCE">
        <w:rPr>
          <w:sz w:val="28"/>
          <w:szCs w:val="28"/>
        </w:rPr>
        <w:t xml:space="preserve"> </w:t>
      </w:r>
      <w:r w:rsidRPr="003A6F26">
        <w:rPr>
          <w:sz w:val="28"/>
          <w:szCs w:val="28"/>
        </w:rPr>
        <w:t>среднему образованию, правительство обязало все школы преподавать математику и естественные науки на английском языке. Обучение иностранному языку стало обязательным в начальной школе в 1960-ые годы, с 1979 года второй язык стал обязательным предметом для поступления в университет</w:t>
      </w:r>
      <w:r w:rsidR="00A06B90" w:rsidRPr="003A6F26">
        <w:rPr>
          <w:sz w:val="28"/>
          <w:szCs w:val="28"/>
        </w:rPr>
        <w:t xml:space="preserve"> [48]</w:t>
      </w:r>
      <w:r w:rsidRPr="003A6F26">
        <w:rPr>
          <w:sz w:val="28"/>
          <w:szCs w:val="28"/>
        </w:rPr>
        <w:t>.</w:t>
      </w:r>
    </w:p>
    <w:p w14:paraId="3658F1F9" w14:textId="5F18941F" w:rsidR="00474C17" w:rsidRPr="003A6F26" w:rsidRDefault="00474C17" w:rsidP="00474C17">
      <w:pPr>
        <w:ind w:firstLine="567"/>
        <w:jc w:val="both"/>
        <w:rPr>
          <w:sz w:val="28"/>
          <w:szCs w:val="28"/>
        </w:rPr>
      </w:pPr>
      <w:r w:rsidRPr="003A6F26">
        <w:rPr>
          <w:sz w:val="28"/>
          <w:szCs w:val="28"/>
        </w:rPr>
        <w:t>Программа английского языка (Curriculum Planning and Development Division, 2001), построенн</w:t>
      </w:r>
      <w:r w:rsidR="00CA113E" w:rsidRPr="003A6F26">
        <w:rPr>
          <w:sz w:val="28"/>
          <w:szCs w:val="28"/>
        </w:rPr>
        <w:t>ая</w:t>
      </w:r>
      <w:r w:rsidRPr="003A6F26">
        <w:rPr>
          <w:sz w:val="28"/>
          <w:szCs w:val="28"/>
        </w:rPr>
        <w:t xml:space="preserve"> на основе грамматического подхода, в отличие от коммуникативных программ (с 1991 г.) основное внимание уделяет использованию языка для информации, для социального взаимодействия</w:t>
      </w:r>
      <w:r w:rsidR="00A06B90" w:rsidRPr="003A6F26">
        <w:rPr>
          <w:sz w:val="28"/>
          <w:szCs w:val="28"/>
        </w:rPr>
        <w:t xml:space="preserve"> [49]</w:t>
      </w:r>
      <w:r w:rsidRPr="003A6F26">
        <w:rPr>
          <w:sz w:val="28"/>
          <w:szCs w:val="28"/>
        </w:rPr>
        <w:t xml:space="preserve">. </w:t>
      </w:r>
    </w:p>
    <w:p w14:paraId="0D47BDBE" w14:textId="4889A66C" w:rsidR="00474C17" w:rsidRPr="003A6F26" w:rsidRDefault="00474C17" w:rsidP="00474C17">
      <w:pPr>
        <w:ind w:firstLine="567"/>
        <w:jc w:val="both"/>
        <w:rPr>
          <w:sz w:val="28"/>
          <w:szCs w:val="28"/>
        </w:rPr>
      </w:pPr>
      <w:r w:rsidRPr="003A6F26">
        <w:rPr>
          <w:sz w:val="28"/>
          <w:szCs w:val="28"/>
        </w:rPr>
        <w:t>Ученики по завершени</w:t>
      </w:r>
      <w:r w:rsidR="00DB7CCE">
        <w:rPr>
          <w:sz w:val="28"/>
          <w:szCs w:val="28"/>
        </w:rPr>
        <w:t>и</w:t>
      </w:r>
      <w:r w:rsidRPr="003A6F26">
        <w:rPr>
          <w:sz w:val="28"/>
          <w:szCs w:val="28"/>
        </w:rPr>
        <w:t xml:space="preserve"> начальной школы, т.е. после шести лет учебы, сдают экзамен (Primary School Leaving Exam (PSLE) по следующим предметам: английский язык, родной язык и математика. По результатам экзамен</w:t>
      </w:r>
      <w:r w:rsidR="00DB7CCE">
        <w:rPr>
          <w:sz w:val="28"/>
          <w:szCs w:val="28"/>
        </w:rPr>
        <w:t xml:space="preserve">ов </w:t>
      </w:r>
      <w:r w:rsidRPr="003A6F26">
        <w:rPr>
          <w:sz w:val="28"/>
          <w:szCs w:val="28"/>
        </w:rPr>
        <w:t xml:space="preserve">ученики переходят в среднюю школу </w:t>
      </w:r>
      <w:r w:rsidR="00A06B90" w:rsidRPr="003A6F26">
        <w:rPr>
          <w:sz w:val="28"/>
          <w:szCs w:val="28"/>
        </w:rPr>
        <w:t>[50]</w:t>
      </w:r>
      <w:r w:rsidRPr="003A6F26">
        <w:rPr>
          <w:sz w:val="28"/>
          <w:szCs w:val="28"/>
        </w:rPr>
        <w:t xml:space="preserve">, ученики, которые не сдали экзамены, остаются на профессиональную подготовку. </w:t>
      </w:r>
    </w:p>
    <w:p w14:paraId="1446E52A" w14:textId="63C26502" w:rsidR="00474C17" w:rsidRPr="003A6F26" w:rsidRDefault="00474C17" w:rsidP="00474C17">
      <w:pPr>
        <w:ind w:firstLine="567"/>
        <w:jc w:val="both"/>
        <w:rPr>
          <w:sz w:val="28"/>
          <w:szCs w:val="28"/>
        </w:rPr>
      </w:pPr>
      <w:r w:rsidRPr="003A6F26">
        <w:rPr>
          <w:sz w:val="28"/>
          <w:szCs w:val="28"/>
        </w:rPr>
        <w:t>Сингапур активно принимает участие в международных экзаменах, показывая высокие результаты. Экзамен TIMSS-R (Third International Math and Science Study-Repeat) направлен на проверку знаний по математике и науке, PIRLS (Progress in International Reading Literacy Study) проверяет читательскую грамотность, в котором участие принимают ученики в возрасте 10-ти лет.</w:t>
      </w:r>
    </w:p>
    <w:p w14:paraId="7ED22624" w14:textId="4CF756BB" w:rsidR="00474C17" w:rsidRPr="003A6F26" w:rsidRDefault="00474C17" w:rsidP="00474C17">
      <w:pPr>
        <w:shd w:val="clear" w:color="auto" w:fill="FFFFFF"/>
        <w:tabs>
          <w:tab w:val="left" w:pos="1134"/>
        </w:tabs>
        <w:ind w:firstLine="567"/>
        <w:jc w:val="both"/>
        <w:rPr>
          <w:sz w:val="28"/>
          <w:szCs w:val="28"/>
        </w:rPr>
      </w:pPr>
      <w:r w:rsidRPr="003A6F26">
        <w:rPr>
          <w:sz w:val="28"/>
          <w:szCs w:val="28"/>
        </w:rPr>
        <w:t xml:space="preserve">Если во время использования всех вышеупомянутых видов билнгвального обучения было погружение в язык большинства, то </w:t>
      </w:r>
      <w:r w:rsidRPr="003A6F26">
        <w:rPr>
          <w:i/>
          <w:iCs/>
          <w:sz w:val="28"/>
          <w:szCs w:val="28"/>
        </w:rPr>
        <w:t>двухсторонняя биилнгвальная модель (Dual language (or two way) bilingual education)</w:t>
      </w:r>
      <w:r w:rsidRPr="003A6F26">
        <w:rPr>
          <w:sz w:val="28"/>
          <w:szCs w:val="28"/>
        </w:rPr>
        <w:t xml:space="preserve"> используется, когда в классе равное число представителей язык</w:t>
      </w:r>
      <w:r w:rsidR="00CA113E" w:rsidRPr="003A6F26">
        <w:rPr>
          <w:sz w:val="28"/>
          <w:szCs w:val="28"/>
        </w:rPr>
        <w:t>о</w:t>
      </w:r>
      <w:r w:rsidRPr="003A6F26">
        <w:rPr>
          <w:sz w:val="28"/>
          <w:szCs w:val="28"/>
        </w:rPr>
        <w:t xml:space="preserve">вого меньшинств и языкового большинства. К примеру, половина учеников класса </w:t>
      </w:r>
      <w:r w:rsidRPr="003A6F26">
        <w:rPr>
          <w:sz w:val="28"/>
          <w:szCs w:val="28"/>
          <w:shd w:val="clear" w:color="auto" w:fill="FFFFFF"/>
        </w:rPr>
        <w:t>из</w:t>
      </w:r>
      <w:r w:rsidRPr="003A6F26">
        <w:rPr>
          <w:sz w:val="28"/>
          <w:szCs w:val="28"/>
          <w:shd w:val="clear" w:color="auto" w:fill="F8F9FA"/>
        </w:rPr>
        <w:t xml:space="preserve"> </w:t>
      </w:r>
      <w:r w:rsidRPr="003A6F26">
        <w:rPr>
          <w:sz w:val="28"/>
          <w:szCs w:val="28"/>
          <w:shd w:val="clear" w:color="auto" w:fill="FFFFFF"/>
        </w:rPr>
        <w:t>испаноязычных семей, а другая половина – из англоязычных семей. В этом случае оба языка используются для обучения, целью при этом является воспитание билингвалов</w:t>
      </w:r>
      <w:r w:rsidRPr="003A6F26">
        <w:rPr>
          <w:sz w:val="28"/>
          <w:szCs w:val="28"/>
        </w:rPr>
        <w:t xml:space="preserve"> </w:t>
      </w:r>
      <w:r w:rsidR="00A06B90" w:rsidRPr="003A6F26">
        <w:rPr>
          <w:sz w:val="28"/>
          <w:szCs w:val="28"/>
        </w:rPr>
        <w:t>[51]</w:t>
      </w:r>
      <w:r w:rsidRPr="003A6F26">
        <w:rPr>
          <w:sz w:val="28"/>
          <w:szCs w:val="28"/>
        </w:rPr>
        <w:t xml:space="preserve">. </w:t>
      </w:r>
    </w:p>
    <w:p w14:paraId="5F0E2185" w14:textId="48B5453A" w:rsidR="00474C17" w:rsidRPr="003A6F26" w:rsidRDefault="00CA113E" w:rsidP="00474C17">
      <w:pPr>
        <w:pStyle w:val="Default"/>
        <w:tabs>
          <w:tab w:val="left" w:pos="1134"/>
        </w:tabs>
        <w:ind w:firstLine="567"/>
        <w:jc w:val="both"/>
        <w:rPr>
          <w:color w:val="auto"/>
          <w:sz w:val="28"/>
          <w:szCs w:val="28"/>
        </w:rPr>
      </w:pPr>
      <w:r w:rsidRPr="003A6F26">
        <w:rPr>
          <w:color w:val="auto"/>
          <w:sz w:val="28"/>
          <w:szCs w:val="28"/>
        </w:rPr>
        <w:t xml:space="preserve">Данная программа широко используется в Финляндии, Японии, Бельгии, Китае, Австралии, Швеции, Шотландии, Южной Африке. </w:t>
      </w:r>
      <w:r w:rsidR="00474C17" w:rsidRPr="003A6F26">
        <w:rPr>
          <w:color w:val="auto"/>
          <w:sz w:val="28"/>
          <w:szCs w:val="28"/>
        </w:rPr>
        <w:t>Как и друге виды билингвального обучения, двухсторонняя языковая программа имеет свои особенности:</w:t>
      </w:r>
    </w:p>
    <w:p w14:paraId="3C28E1A1" w14:textId="0A1387B3" w:rsidR="00474C17" w:rsidRPr="003A6F26" w:rsidRDefault="00474C17" w:rsidP="00E55ADB">
      <w:pPr>
        <w:pStyle w:val="Default"/>
        <w:numPr>
          <w:ilvl w:val="0"/>
          <w:numId w:val="9"/>
        </w:numPr>
        <w:tabs>
          <w:tab w:val="left" w:pos="1134"/>
        </w:tabs>
        <w:ind w:left="0" w:firstLine="567"/>
        <w:jc w:val="both"/>
        <w:rPr>
          <w:color w:val="auto"/>
          <w:sz w:val="28"/>
          <w:szCs w:val="28"/>
        </w:rPr>
      </w:pPr>
      <w:r w:rsidRPr="003A6F26">
        <w:rPr>
          <w:color w:val="auto"/>
          <w:sz w:val="28"/>
          <w:szCs w:val="28"/>
        </w:rPr>
        <w:t>как минимум 50% обучения проводится на другом языке с продолжительностью до шести лет;</w:t>
      </w:r>
    </w:p>
    <w:p w14:paraId="0764B010" w14:textId="77777777" w:rsidR="00474C17" w:rsidRPr="003A6F26" w:rsidRDefault="00474C17" w:rsidP="00E55ADB">
      <w:pPr>
        <w:pStyle w:val="Default"/>
        <w:numPr>
          <w:ilvl w:val="0"/>
          <w:numId w:val="9"/>
        </w:numPr>
        <w:tabs>
          <w:tab w:val="left" w:pos="1134"/>
        </w:tabs>
        <w:ind w:left="0" w:firstLine="567"/>
        <w:jc w:val="both"/>
        <w:rPr>
          <w:color w:val="auto"/>
          <w:sz w:val="28"/>
          <w:szCs w:val="28"/>
        </w:rPr>
      </w:pPr>
      <w:r w:rsidRPr="003A6F26">
        <w:rPr>
          <w:color w:val="auto"/>
          <w:sz w:val="28"/>
          <w:szCs w:val="28"/>
        </w:rPr>
        <w:t>на каждом этапе обучения используется только один язык, при этом обучение должно быть адаптировано под языковой уровень учеников, и язык преподается через содержание;</w:t>
      </w:r>
    </w:p>
    <w:p w14:paraId="3CC30FBC" w14:textId="77777777" w:rsidR="00474C17" w:rsidRPr="003A6F26" w:rsidRDefault="00474C17" w:rsidP="00E55ADB">
      <w:pPr>
        <w:pStyle w:val="Default"/>
        <w:numPr>
          <w:ilvl w:val="0"/>
          <w:numId w:val="9"/>
        </w:numPr>
        <w:tabs>
          <w:tab w:val="left" w:pos="1134"/>
        </w:tabs>
        <w:ind w:left="0" w:firstLine="567"/>
        <w:jc w:val="both"/>
        <w:rPr>
          <w:color w:val="auto"/>
          <w:sz w:val="28"/>
          <w:szCs w:val="28"/>
        </w:rPr>
      </w:pPr>
      <w:r w:rsidRPr="003A6F26">
        <w:rPr>
          <w:color w:val="auto"/>
          <w:sz w:val="28"/>
          <w:szCs w:val="28"/>
        </w:rPr>
        <w:t xml:space="preserve">количество англоязычных и неанглоязычных учеников сбалансировано (50%:50%), если же один язык доминирует, то цель билингвизма окажется под риском. </w:t>
      </w:r>
    </w:p>
    <w:p w14:paraId="223F626F" w14:textId="77777777" w:rsidR="00474C17" w:rsidRPr="003A6F26" w:rsidRDefault="00474C17" w:rsidP="00474C17">
      <w:pPr>
        <w:pStyle w:val="Default"/>
        <w:tabs>
          <w:tab w:val="left" w:pos="1134"/>
        </w:tabs>
        <w:ind w:firstLine="567"/>
        <w:jc w:val="both"/>
        <w:rPr>
          <w:color w:val="auto"/>
          <w:sz w:val="28"/>
          <w:szCs w:val="28"/>
        </w:rPr>
      </w:pPr>
      <w:r w:rsidRPr="003A6F26">
        <w:rPr>
          <w:color w:val="auto"/>
          <w:sz w:val="28"/>
          <w:szCs w:val="28"/>
        </w:rPr>
        <w:t>Неравенство двух языков среди учеников может быть результатом для вытеснения другого языка (например, испаноговорящие дети должны переключиться на английский язык, чтобы совместно работать). К тому же одна языковая группа может уйти на второй план. Поэтому при двусторонней модели необходимо провести тщательный отбор учеников для обеспечения языкового баланса.</w:t>
      </w:r>
    </w:p>
    <w:p w14:paraId="74B00C92" w14:textId="69F5F03B" w:rsidR="00474C17" w:rsidRPr="003A6F26" w:rsidRDefault="00474C17" w:rsidP="00474C17">
      <w:pPr>
        <w:pStyle w:val="HTML0"/>
        <w:tabs>
          <w:tab w:val="left" w:pos="1134"/>
        </w:tabs>
        <w:ind w:firstLine="567"/>
        <w:jc w:val="both"/>
        <w:rPr>
          <w:rFonts w:ascii="Times New Roman" w:hAnsi="Times New Roman" w:cs="Times New Roman"/>
          <w:sz w:val="28"/>
          <w:szCs w:val="28"/>
        </w:rPr>
      </w:pPr>
      <w:r w:rsidRPr="003A6F26">
        <w:rPr>
          <w:rFonts w:ascii="Times New Roman" w:hAnsi="Times New Roman" w:cs="Times New Roman"/>
          <w:sz w:val="28"/>
          <w:szCs w:val="28"/>
        </w:rPr>
        <w:t xml:space="preserve">Программа двухстороннего погружения в Канаде весьма популярна и перспективна. Целью данной программы является: </w:t>
      </w:r>
    </w:p>
    <w:p w14:paraId="20DF2B7C" w14:textId="77777777" w:rsidR="00474C17" w:rsidRPr="003A6F26" w:rsidRDefault="00474C17" w:rsidP="00E55ADB">
      <w:pPr>
        <w:pStyle w:val="af"/>
        <w:numPr>
          <w:ilvl w:val="3"/>
          <w:numId w:val="10"/>
        </w:numPr>
        <w:tabs>
          <w:tab w:val="left" w:pos="1134"/>
        </w:tabs>
        <w:ind w:left="0" w:firstLine="567"/>
        <w:jc w:val="both"/>
        <w:rPr>
          <w:sz w:val="28"/>
          <w:szCs w:val="28"/>
        </w:rPr>
      </w:pPr>
      <w:r w:rsidRPr="003A6F26">
        <w:rPr>
          <w:sz w:val="28"/>
          <w:szCs w:val="28"/>
        </w:rPr>
        <w:t>развитие у детей компетенций в устной и письменной речи на французском языке;</w:t>
      </w:r>
    </w:p>
    <w:p w14:paraId="2C9403FF" w14:textId="77777777" w:rsidR="00474C17" w:rsidRPr="003A6F26" w:rsidRDefault="00474C17" w:rsidP="00E55ADB">
      <w:pPr>
        <w:pStyle w:val="af"/>
        <w:numPr>
          <w:ilvl w:val="3"/>
          <w:numId w:val="10"/>
        </w:numPr>
        <w:tabs>
          <w:tab w:val="left" w:pos="1134"/>
        </w:tabs>
        <w:ind w:left="0" w:firstLine="567"/>
        <w:jc w:val="both"/>
        <w:rPr>
          <w:sz w:val="28"/>
          <w:szCs w:val="28"/>
        </w:rPr>
      </w:pPr>
      <w:r w:rsidRPr="003A6F26">
        <w:rPr>
          <w:sz w:val="28"/>
          <w:szCs w:val="28"/>
        </w:rPr>
        <w:t xml:space="preserve">достижение достаточного уровня владения английским языком; </w:t>
      </w:r>
    </w:p>
    <w:p w14:paraId="456A2035" w14:textId="77777777" w:rsidR="00474C17" w:rsidRPr="003A6F26" w:rsidRDefault="00474C17" w:rsidP="00E55ADB">
      <w:pPr>
        <w:pStyle w:val="af"/>
        <w:numPr>
          <w:ilvl w:val="3"/>
          <w:numId w:val="10"/>
        </w:numPr>
        <w:tabs>
          <w:tab w:val="left" w:pos="1134"/>
        </w:tabs>
        <w:ind w:left="0" w:firstLine="567"/>
        <w:jc w:val="both"/>
        <w:rPr>
          <w:sz w:val="28"/>
          <w:szCs w:val="28"/>
        </w:rPr>
      </w:pPr>
      <w:r w:rsidRPr="003A6F26">
        <w:rPr>
          <w:sz w:val="28"/>
          <w:szCs w:val="28"/>
        </w:rPr>
        <w:t xml:space="preserve">приучить детей ценить традиции и культуру как франкоязычных, так и англоязычных канадцев. </w:t>
      </w:r>
    </w:p>
    <w:p w14:paraId="1362718A" w14:textId="77777777" w:rsidR="00474C17" w:rsidRPr="003A6F26" w:rsidRDefault="00474C17" w:rsidP="00474C17">
      <w:pPr>
        <w:tabs>
          <w:tab w:val="left" w:pos="1134"/>
        </w:tabs>
        <w:ind w:firstLine="567"/>
        <w:jc w:val="both"/>
        <w:rPr>
          <w:sz w:val="28"/>
          <w:szCs w:val="28"/>
        </w:rPr>
      </w:pPr>
      <w:r w:rsidRPr="003A6F26">
        <w:rPr>
          <w:sz w:val="28"/>
          <w:szCs w:val="28"/>
        </w:rPr>
        <w:t xml:space="preserve">В целом, основная цель заключается в том, чтобы дети стали двуязычными и бикультурными. </w:t>
      </w:r>
    </w:p>
    <w:p w14:paraId="42AA7E45" w14:textId="1E7F95D5" w:rsidR="00474C17" w:rsidRPr="003A6F26" w:rsidRDefault="00474C17" w:rsidP="00474C17">
      <w:pPr>
        <w:ind w:firstLine="567"/>
        <w:jc w:val="both"/>
        <w:rPr>
          <w:sz w:val="28"/>
          <w:szCs w:val="28"/>
        </w:rPr>
      </w:pPr>
      <w:r w:rsidRPr="003A6F26">
        <w:rPr>
          <w:sz w:val="28"/>
          <w:szCs w:val="28"/>
        </w:rPr>
        <w:t xml:space="preserve">Следует отметить, что раннее погружение (Early Total Immersion) это одна из самых популярных программ начального этапа в Канаде, за которым следует среднее и позднее погружение (Canadian Education Association, 1992). В Канаде и в некоторых странах Европы данную программу начали использовать с 1965 года. Основные причины популярности </w:t>
      </w:r>
      <w:r w:rsidR="00DB7CCE">
        <w:rPr>
          <w:sz w:val="28"/>
          <w:szCs w:val="28"/>
        </w:rPr>
        <w:t>этой</w:t>
      </w:r>
      <w:r w:rsidRPr="003A6F26">
        <w:rPr>
          <w:sz w:val="28"/>
          <w:szCs w:val="28"/>
        </w:rPr>
        <w:t xml:space="preserve"> программы заключаются в следующем:</w:t>
      </w:r>
    </w:p>
    <w:p w14:paraId="21BAED51" w14:textId="77777777" w:rsidR="00474C17" w:rsidRPr="003A6F26" w:rsidRDefault="00474C17" w:rsidP="00E55ADB">
      <w:pPr>
        <w:pStyle w:val="af"/>
        <w:numPr>
          <w:ilvl w:val="0"/>
          <w:numId w:val="11"/>
        </w:numPr>
        <w:tabs>
          <w:tab w:val="left" w:pos="993"/>
        </w:tabs>
        <w:ind w:left="0" w:firstLine="567"/>
        <w:jc w:val="both"/>
        <w:rPr>
          <w:sz w:val="28"/>
          <w:szCs w:val="28"/>
        </w:rPr>
      </w:pPr>
      <w:r w:rsidRPr="003A6F26">
        <w:rPr>
          <w:sz w:val="28"/>
          <w:szCs w:val="28"/>
        </w:rPr>
        <w:t>языковое погружение направлено на два основных языка (английский и французский), и это относится к дополнительной билингвальной ситуации;</w:t>
      </w:r>
    </w:p>
    <w:p w14:paraId="1B2F0482" w14:textId="77777777" w:rsidR="00474C17" w:rsidRPr="003A6F26" w:rsidRDefault="00474C17" w:rsidP="00E55ADB">
      <w:pPr>
        <w:pStyle w:val="af"/>
        <w:numPr>
          <w:ilvl w:val="0"/>
          <w:numId w:val="11"/>
        </w:numPr>
        <w:tabs>
          <w:tab w:val="left" w:pos="993"/>
        </w:tabs>
        <w:ind w:left="0" w:firstLine="567"/>
        <w:jc w:val="both"/>
        <w:rPr>
          <w:sz w:val="28"/>
          <w:szCs w:val="28"/>
        </w:rPr>
      </w:pPr>
      <w:r w:rsidRPr="003A6F26">
        <w:rPr>
          <w:sz w:val="28"/>
          <w:szCs w:val="28"/>
        </w:rPr>
        <w:t>программа языкового погружения является необязательным, здесь все зависит от выбора родителей;</w:t>
      </w:r>
    </w:p>
    <w:p w14:paraId="75CCBF06" w14:textId="27FF1748" w:rsidR="00474C17" w:rsidRPr="003A6F26" w:rsidRDefault="00474C17" w:rsidP="00E55ADB">
      <w:pPr>
        <w:pStyle w:val="af"/>
        <w:numPr>
          <w:ilvl w:val="0"/>
          <w:numId w:val="11"/>
        </w:numPr>
        <w:tabs>
          <w:tab w:val="left" w:pos="993"/>
        </w:tabs>
        <w:ind w:left="0" w:firstLine="567"/>
        <w:jc w:val="both"/>
        <w:rPr>
          <w:sz w:val="28"/>
          <w:szCs w:val="28"/>
        </w:rPr>
      </w:pPr>
      <w:r w:rsidRPr="003A6F26">
        <w:rPr>
          <w:sz w:val="28"/>
          <w:szCs w:val="28"/>
        </w:rPr>
        <w:t xml:space="preserve">во время обучения для общения детям разрешается использовать родной язык в течение полутора лет, родной язык ребенка ценится, и нет никакого принуждения разговаривать на втором языке на игровых площадках или в столовой </w:t>
      </w:r>
      <w:r w:rsidR="00A06B90" w:rsidRPr="003A6F26">
        <w:rPr>
          <w:sz w:val="28"/>
          <w:szCs w:val="28"/>
        </w:rPr>
        <w:t>[</w:t>
      </w:r>
      <w:r w:rsidR="00A3243F" w:rsidRPr="003A6F26">
        <w:rPr>
          <w:sz w:val="28"/>
          <w:szCs w:val="28"/>
        </w:rPr>
        <w:t xml:space="preserve">35, с. </w:t>
      </w:r>
      <w:r w:rsidR="00A06B90" w:rsidRPr="003A6F26">
        <w:rPr>
          <w:sz w:val="28"/>
          <w:szCs w:val="28"/>
        </w:rPr>
        <w:t>39]</w:t>
      </w:r>
      <w:r w:rsidRPr="003A6F26">
        <w:rPr>
          <w:sz w:val="28"/>
          <w:szCs w:val="28"/>
        </w:rPr>
        <w:t>;</w:t>
      </w:r>
    </w:p>
    <w:p w14:paraId="4AC9342D" w14:textId="77777777" w:rsidR="00474C17" w:rsidRPr="003A6F26" w:rsidRDefault="00474C17" w:rsidP="00E55ADB">
      <w:pPr>
        <w:pStyle w:val="HTML0"/>
        <w:numPr>
          <w:ilvl w:val="0"/>
          <w:numId w:val="11"/>
        </w:numPr>
        <w:tabs>
          <w:tab w:val="left" w:pos="993"/>
        </w:tabs>
        <w:ind w:left="0" w:firstLine="567"/>
        <w:jc w:val="both"/>
        <w:rPr>
          <w:rFonts w:ascii="Times New Roman" w:hAnsi="Times New Roman" w:cs="Times New Roman"/>
          <w:sz w:val="28"/>
          <w:szCs w:val="28"/>
        </w:rPr>
      </w:pPr>
      <w:r w:rsidRPr="003A6F26">
        <w:rPr>
          <w:rFonts w:ascii="Times New Roman" w:hAnsi="Times New Roman" w:cs="Times New Roman"/>
          <w:sz w:val="28"/>
          <w:szCs w:val="28"/>
        </w:rPr>
        <w:t xml:space="preserve">язык общения в классе должен быть значимым, аутентичным и соответствовать потребностям ребенка; не придуманным, строго контролируемым или повторяющимся; </w:t>
      </w:r>
    </w:p>
    <w:p w14:paraId="23E38AE0" w14:textId="7C0FB908" w:rsidR="00474C17" w:rsidRPr="003A6F26" w:rsidRDefault="00474C17" w:rsidP="00E55ADB">
      <w:pPr>
        <w:pStyle w:val="HTML0"/>
        <w:numPr>
          <w:ilvl w:val="0"/>
          <w:numId w:val="11"/>
        </w:numPr>
        <w:tabs>
          <w:tab w:val="left" w:pos="993"/>
        </w:tabs>
        <w:ind w:left="0" w:firstLine="567"/>
        <w:jc w:val="both"/>
        <w:rPr>
          <w:rFonts w:ascii="Times New Roman" w:hAnsi="Times New Roman" w:cs="Times New Roman"/>
          <w:sz w:val="28"/>
          <w:szCs w:val="28"/>
        </w:rPr>
      </w:pPr>
      <w:r w:rsidRPr="003A6F26">
        <w:rPr>
          <w:rFonts w:ascii="Times New Roman" w:hAnsi="Times New Roman" w:cs="Times New Roman"/>
          <w:sz w:val="28"/>
          <w:szCs w:val="28"/>
        </w:rPr>
        <w:t>содержание учебного плана становится центром для языка, при этом отсутствует требование постоянного правильного общени</w:t>
      </w:r>
      <w:r w:rsidR="00CA113E" w:rsidRPr="003A6F26">
        <w:rPr>
          <w:rFonts w:ascii="Times New Roman" w:hAnsi="Times New Roman" w:cs="Times New Roman"/>
          <w:sz w:val="28"/>
          <w:szCs w:val="28"/>
        </w:rPr>
        <w:t>я</w:t>
      </w:r>
      <w:r w:rsidRPr="003A6F26">
        <w:rPr>
          <w:rFonts w:ascii="Times New Roman" w:hAnsi="Times New Roman" w:cs="Times New Roman"/>
          <w:sz w:val="28"/>
          <w:szCs w:val="28"/>
        </w:rPr>
        <w:t xml:space="preserve">; </w:t>
      </w:r>
    </w:p>
    <w:p w14:paraId="6B5375C2" w14:textId="77777777" w:rsidR="00474C17" w:rsidRPr="003A6F26" w:rsidRDefault="00474C17" w:rsidP="00E55ADB">
      <w:pPr>
        <w:pStyle w:val="HTML0"/>
        <w:numPr>
          <w:ilvl w:val="0"/>
          <w:numId w:val="11"/>
        </w:numPr>
        <w:tabs>
          <w:tab w:val="left" w:pos="993"/>
        </w:tabs>
        <w:ind w:left="0" w:firstLine="567"/>
        <w:jc w:val="both"/>
        <w:rPr>
          <w:rFonts w:ascii="Times New Roman" w:hAnsi="Times New Roman" w:cs="Times New Roman"/>
          <w:sz w:val="28"/>
          <w:szCs w:val="28"/>
        </w:rPr>
      </w:pPr>
      <w:r w:rsidRPr="003A6F26">
        <w:rPr>
          <w:rFonts w:ascii="Times New Roman" w:hAnsi="Times New Roman" w:cs="Times New Roman"/>
          <w:sz w:val="28"/>
          <w:szCs w:val="28"/>
        </w:rPr>
        <w:t xml:space="preserve">в раннем двухстороннем языковом погружении изучение второго языка проходит на бессознательном уровне, акцент делается больше на понимании, чем говорении. </w:t>
      </w:r>
    </w:p>
    <w:p w14:paraId="7BD99121" w14:textId="7113201F" w:rsidR="00474C17" w:rsidRPr="003A6F26" w:rsidRDefault="00474C17" w:rsidP="00474C17">
      <w:pPr>
        <w:pStyle w:val="Default"/>
        <w:ind w:firstLine="567"/>
        <w:jc w:val="both"/>
        <w:rPr>
          <w:color w:val="auto"/>
          <w:sz w:val="28"/>
          <w:szCs w:val="28"/>
        </w:rPr>
      </w:pPr>
      <w:r w:rsidRPr="003A6F26">
        <w:rPr>
          <w:color w:val="auto"/>
          <w:sz w:val="28"/>
          <w:szCs w:val="28"/>
        </w:rPr>
        <w:t xml:space="preserve">В ходе использования раннего вида языкового погружения </w:t>
      </w:r>
      <w:r w:rsidR="00CA113E" w:rsidRPr="003A6F26">
        <w:rPr>
          <w:color w:val="auto"/>
          <w:sz w:val="28"/>
          <w:szCs w:val="28"/>
        </w:rPr>
        <w:t xml:space="preserve">в </w:t>
      </w:r>
      <w:r w:rsidR="004A03FA" w:rsidRPr="003A6F26">
        <w:rPr>
          <w:color w:val="auto"/>
          <w:sz w:val="28"/>
          <w:szCs w:val="28"/>
        </w:rPr>
        <w:t>К</w:t>
      </w:r>
      <w:r w:rsidR="00CA113E" w:rsidRPr="003A6F26">
        <w:rPr>
          <w:color w:val="auto"/>
          <w:sz w:val="28"/>
          <w:szCs w:val="28"/>
        </w:rPr>
        <w:t xml:space="preserve">анаде поначалу </w:t>
      </w:r>
      <w:r w:rsidRPr="003A6F26">
        <w:rPr>
          <w:color w:val="auto"/>
          <w:sz w:val="28"/>
          <w:szCs w:val="28"/>
        </w:rPr>
        <w:t xml:space="preserve">урок </w:t>
      </w:r>
      <w:r w:rsidR="00CA113E" w:rsidRPr="003A6F26">
        <w:rPr>
          <w:color w:val="auto"/>
          <w:sz w:val="28"/>
          <w:szCs w:val="28"/>
        </w:rPr>
        <w:t>ф</w:t>
      </w:r>
      <w:r w:rsidRPr="003A6F26">
        <w:rPr>
          <w:color w:val="auto"/>
          <w:sz w:val="28"/>
          <w:szCs w:val="28"/>
        </w:rPr>
        <w:t xml:space="preserve">ранцузского языка проходил один раз в неделю. К концу начальной школы 60% учебной программы преподавались на </w:t>
      </w:r>
      <w:r w:rsidR="004A03FA" w:rsidRPr="003A6F26">
        <w:rPr>
          <w:color w:val="auto"/>
          <w:sz w:val="28"/>
          <w:szCs w:val="28"/>
        </w:rPr>
        <w:t>а</w:t>
      </w:r>
      <w:r w:rsidRPr="003A6F26">
        <w:rPr>
          <w:color w:val="auto"/>
          <w:sz w:val="28"/>
          <w:szCs w:val="28"/>
        </w:rPr>
        <w:t xml:space="preserve">нглийском языке и 40 % на </w:t>
      </w:r>
      <w:r w:rsidR="004A03FA" w:rsidRPr="003A6F26">
        <w:rPr>
          <w:color w:val="auto"/>
          <w:sz w:val="28"/>
          <w:szCs w:val="28"/>
        </w:rPr>
        <w:t>ф</w:t>
      </w:r>
      <w:r w:rsidRPr="003A6F26">
        <w:rPr>
          <w:color w:val="auto"/>
          <w:sz w:val="28"/>
          <w:szCs w:val="28"/>
        </w:rPr>
        <w:t>ранцузском. Ученикам разрешено использовать родной язык для общения друг с другом и с учителями до того времени</w:t>
      </w:r>
      <w:r w:rsidR="004A03FA" w:rsidRPr="003A6F26">
        <w:rPr>
          <w:color w:val="auto"/>
          <w:sz w:val="28"/>
          <w:szCs w:val="28"/>
        </w:rPr>
        <w:t>,</w:t>
      </w:r>
      <w:r w:rsidRPr="003A6F26">
        <w:rPr>
          <w:color w:val="auto"/>
          <w:sz w:val="28"/>
          <w:szCs w:val="28"/>
        </w:rPr>
        <w:t xml:space="preserve"> пока они не будут готовы использовать второй язык. </w:t>
      </w:r>
      <w:r w:rsidR="00DB7CCE">
        <w:rPr>
          <w:color w:val="auto"/>
          <w:sz w:val="28"/>
          <w:szCs w:val="28"/>
        </w:rPr>
        <w:t xml:space="preserve">При использовании </w:t>
      </w:r>
      <w:r w:rsidR="004A03FA" w:rsidRPr="003A6F26">
        <w:rPr>
          <w:color w:val="auto"/>
          <w:sz w:val="28"/>
          <w:szCs w:val="28"/>
        </w:rPr>
        <w:t>ф</w:t>
      </w:r>
      <w:r w:rsidRPr="003A6F26">
        <w:rPr>
          <w:color w:val="auto"/>
          <w:sz w:val="28"/>
          <w:szCs w:val="28"/>
        </w:rPr>
        <w:t>ранцузск</w:t>
      </w:r>
      <w:r w:rsidR="00DB7CCE">
        <w:rPr>
          <w:color w:val="auto"/>
          <w:sz w:val="28"/>
          <w:szCs w:val="28"/>
        </w:rPr>
        <w:t>ого</w:t>
      </w:r>
      <w:r w:rsidRPr="003A6F26">
        <w:rPr>
          <w:color w:val="auto"/>
          <w:sz w:val="28"/>
          <w:szCs w:val="28"/>
        </w:rPr>
        <w:t xml:space="preserve"> язык</w:t>
      </w:r>
      <w:r w:rsidR="00DB7CCE">
        <w:rPr>
          <w:color w:val="auto"/>
          <w:sz w:val="28"/>
          <w:szCs w:val="28"/>
        </w:rPr>
        <w:t>а</w:t>
      </w:r>
      <w:r w:rsidRPr="003A6F26">
        <w:rPr>
          <w:color w:val="auto"/>
          <w:sz w:val="28"/>
          <w:szCs w:val="28"/>
        </w:rPr>
        <w:t xml:space="preserve"> со стороны учителя оказывается поддержка. </w:t>
      </w:r>
    </w:p>
    <w:p w14:paraId="64A1905A" w14:textId="715F6A22"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При использовании данной программы необходимо, чтобы в классе у детей был одинаковый уровень знания языка, тогда и обучение будет более эффективн</w:t>
      </w:r>
      <w:r w:rsidR="004A03FA" w:rsidRPr="003A6F26">
        <w:rPr>
          <w:sz w:val="28"/>
          <w:szCs w:val="28"/>
        </w:rPr>
        <w:t>ым</w:t>
      </w:r>
      <w:r w:rsidRPr="003A6F26">
        <w:rPr>
          <w:sz w:val="28"/>
          <w:szCs w:val="28"/>
        </w:rPr>
        <w:t>. Классы, где обучаются ученики с разными уровнями знания</w:t>
      </w:r>
      <w:r w:rsidR="004A03FA" w:rsidRPr="003A6F26">
        <w:rPr>
          <w:sz w:val="28"/>
          <w:szCs w:val="28"/>
        </w:rPr>
        <w:t xml:space="preserve"> языка</w:t>
      </w:r>
      <w:r w:rsidRPr="003A6F26">
        <w:rPr>
          <w:sz w:val="28"/>
          <w:szCs w:val="28"/>
        </w:rPr>
        <w:t>, затрудня</w:t>
      </w:r>
      <w:r w:rsidR="004A03FA" w:rsidRPr="003A6F26">
        <w:rPr>
          <w:sz w:val="28"/>
          <w:szCs w:val="28"/>
        </w:rPr>
        <w:t>ю</w:t>
      </w:r>
      <w:r w:rsidRPr="003A6F26">
        <w:rPr>
          <w:sz w:val="28"/>
          <w:szCs w:val="28"/>
        </w:rPr>
        <w:t xml:space="preserve">т учителей в обеспечении эффективного и хорошо структурированного учебного плана. </w:t>
      </w:r>
      <w:r w:rsidR="004A03FA" w:rsidRPr="003A6F26">
        <w:rPr>
          <w:sz w:val="28"/>
          <w:szCs w:val="28"/>
        </w:rPr>
        <w:t>Следует отметить, к</w:t>
      </w:r>
      <w:r w:rsidRPr="003A6F26">
        <w:rPr>
          <w:sz w:val="28"/>
          <w:szCs w:val="28"/>
        </w:rPr>
        <w:t xml:space="preserve">анадский опыт погружения гарантирует уважение к родному языку и культуре ребенка. </w:t>
      </w:r>
    </w:p>
    <w:p w14:paraId="252BC628" w14:textId="7152F728" w:rsidR="00474C17" w:rsidRPr="003A6F26" w:rsidRDefault="004A03FA" w:rsidP="00474C17">
      <w:pPr>
        <w:ind w:firstLine="567"/>
        <w:jc w:val="both"/>
        <w:rPr>
          <w:sz w:val="28"/>
          <w:szCs w:val="28"/>
        </w:rPr>
      </w:pPr>
      <w:r w:rsidRPr="003A6F26">
        <w:rPr>
          <w:sz w:val="28"/>
          <w:szCs w:val="28"/>
        </w:rPr>
        <w:t>С</w:t>
      </w:r>
      <w:r w:rsidR="00474C17" w:rsidRPr="003A6F26">
        <w:rPr>
          <w:sz w:val="28"/>
          <w:szCs w:val="28"/>
        </w:rPr>
        <w:t>ледующи</w:t>
      </w:r>
      <w:r w:rsidRPr="003A6F26">
        <w:rPr>
          <w:sz w:val="28"/>
          <w:szCs w:val="28"/>
        </w:rPr>
        <w:t>й</w:t>
      </w:r>
      <w:r w:rsidR="00474C17" w:rsidRPr="003A6F26">
        <w:rPr>
          <w:sz w:val="28"/>
          <w:szCs w:val="28"/>
        </w:rPr>
        <w:t xml:space="preserve"> вид сильной формы билингвального обучения – </w:t>
      </w:r>
      <w:r w:rsidR="00474C17" w:rsidRPr="003A6F26">
        <w:rPr>
          <w:i/>
          <w:iCs/>
          <w:sz w:val="28"/>
          <w:szCs w:val="28"/>
        </w:rPr>
        <w:t xml:space="preserve">поддерживающая билингвальная программа (Maintenance bilingual education), </w:t>
      </w:r>
      <w:r w:rsidR="00474C17" w:rsidRPr="003A6F26">
        <w:rPr>
          <w:sz w:val="28"/>
          <w:szCs w:val="28"/>
        </w:rPr>
        <w:t>которая</w:t>
      </w:r>
      <w:r w:rsidR="00474C17" w:rsidRPr="003A6F26">
        <w:rPr>
          <w:b/>
          <w:bCs/>
          <w:sz w:val="28"/>
          <w:szCs w:val="28"/>
        </w:rPr>
        <w:t xml:space="preserve"> </w:t>
      </w:r>
      <w:r w:rsidR="00474C17" w:rsidRPr="003A6F26">
        <w:rPr>
          <w:sz w:val="28"/>
          <w:szCs w:val="28"/>
        </w:rPr>
        <w:t xml:space="preserve">большое внимание уделяет родному языку меньшинства, что способствует сохранению культурной самобытности, т.е. данная программа направлена на развитие языка национальных меньшинств при ее нацеленности на воспитание билингвов </w:t>
      </w:r>
      <w:r w:rsidR="00A06B90" w:rsidRPr="003A6F26">
        <w:rPr>
          <w:sz w:val="28"/>
          <w:szCs w:val="28"/>
        </w:rPr>
        <w:t>[</w:t>
      </w:r>
      <w:r w:rsidR="006B00A2" w:rsidRPr="003A6F26">
        <w:rPr>
          <w:sz w:val="28"/>
          <w:szCs w:val="28"/>
        </w:rPr>
        <w:t>52</w:t>
      </w:r>
      <w:r w:rsidR="00A06B90" w:rsidRPr="003A6F26">
        <w:rPr>
          <w:sz w:val="28"/>
          <w:szCs w:val="28"/>
        </w:rPr>
        <w:t>]</w:t>
      </w:r>
      <w:r w:rsidR="00474C17" w:rsidRPr="003A6F26">
        <w:rPr>
          <w:sz w:val="28"/>
          <w:szCs w:val="28"/>
        </w:rPr>
        <w:t>.</w:t>
      </w:r>
    </w:p>
    <w:p w14:paraId="1B5DB0DE" w14:textId="2390A108" w:rsidR="00474C17" w:rsidRPr="003A6F26" w:rsidRDefault="00474C17" w:rsidP="00474C17">
      <w:pPr>
        <w:ind w:firstLine="567"/>
        <w:jc w:val="both"/>
        <w:rPr>
          <w:sz w:val="28"/>
          <w:szCs w:val="28"/>
        </w:rPr>
      </w:pPr>
      <w:r w:rsidRPr="003A6F26">
        <w:rPr>
          <w:sz w:val="28"/>
          <w:szCs w:val="28"/>
        </w:rPr>
        <w:t>Существуют два вида поддерживающей программы: статическая (static maintenance) и развивающая (developmental maintenance).</w:t>
      </w:r>
    </w:p>
    <w:p w14:paraId="7457014C" w14:textId="31DD8C89" w:rsidR="00474C17" w:rsidRPr="003A6F26" w:rsidRDefault="00474C17" w:rsidP="00474C17">
      <w:pPr>
        <w:ind w:firstLine="567"/>
        <w:jc w:val="both"/>
        <w:rPr>
          <w:sz w:val="28"/>
          <w:szCs w:val="28"/>
        </w:rPr>
      </w:pPr>
      <w:r w:rsidRPr="003A6F26">
        <w:rPr>
          <w:sz w:val="28"/>
          <w:szCs w:val="28"/>
        </w:rPr>
        <w:t>Озэгай и Отто (1980) определили различие между ними. По их мнению, целью развивающей программы (developmental maintenance) является овладение навыками речевой деятельности на родном языке. Зачастую данный вид поддерживающей программы относят к обогащающему билингвальному обучению, котор</w:t>
      </w:r>
      <w:r w:rsidR="004A03FA" w:rsidRPr="003A6F26">
        <w:rPr>
          <w:sz w:val="28"/>
          <w:szCs w:val="28"/>
        </w:rPr>
        <w:t>ый</w:t>
      </w:r>
      <w:r w:rsidRPr="003A6F26">
        <w:rPr>
          <w:sz w:val="28"/>
          <w:szCs w:val="28"/>
        </w:rPr>
        <w:t xml:space="preserve"> используется для детей языка меньшинств. Статическая поддерживающая программа предотвращает потерю родного языка, но и не повышает навыки в нем </w:t>
      </w:r>
      <w:r w:rsidR="00A06B90" w:rsidRPr="003A6F26">
        <w:rPr>
          <w:sz w:val="28"/>
          <w:szCs w:val="28"/>
        </w:rPr>
        <w:t>[</w:t>
      </w:r>
      <w:r w:rsidR="006B00A2" w:rsidRPr="003A6F26">
        <w:rPr>
          <w:sz w:val="28"/>
          <w:szCs w:val="28"/>
        </w:rPr>
        <w:t>52, с.</w:t>
      </w:r>
      <w:r w:rsidR="00A06B90" w:rsidRPr="003A6F26">
        <w:rPr>
          <w:sz w:val="28"/>
          <w:szCs w:val="28"/>
        </w:rPr>
        <w:t>14]</w:t>
      </w:r>
      <w:r w:rsidRPr="003A6F26">
        <w:rPr>
          <w:sz w:val="28"/>
          <w:szCs w:val="28"/>
        </w:rPr>
        <w:t>.</w:t>
      </w:r>
    </w:p>
    <w:p w14:paraId="48D9B9D8" w14:textId="1B652B54" w:rsidR="00474C17" w:rsidRPr="003A6F26" w:rsidRDefault="00474C17" w:rsidP="00474C17">
      <w:pPr>
        <w:ind w:firstLine="567"/>
        <w:jc w:val="both"/>
        <w:rPr>
          <w:sz w:val="28"/>
          <w:szCs w:val="28"/>
        </w:rPr>
      </w:pPr>
      <w:r w:rsidRPr="003A6F26">
        <w:rPr>
          <w:sz w:val="28"/>
          <w:szCs w:val="28"/>
        </w:rPr>
        <w:t>Данные программы значительно отличаются от предыдущих моделей как по целям, так и по результатам. Целью данной программы является развитие билингвизма и биграмотности, и ее результатом выступае</w:t>
      </w:r>
      <w:r w:rsidR="00C74007" w:rsidRPr="003A6F26">
        <w:rPr>
          <w:sz w:val="28"/>
          <w:szCs w:val="28"/>
        </w:rPr>
        <w:t>т</w:t>
      </w:r>
      <w:r w:rsidRPr="003A6F26">
        <w:rPr>
          <w:sz w:val="28"/>
          <w:szCs w:val="28"/>
        </w:rPr>
        <w:t xml:space="preserve"> аддитивный билингвизм, который связан с положительным когнитивным преимуществом (Cummins, 1981). </w:t>
      </w:r>
    </w:p>
    <w:p w14:paraId="63BB6969" w14:textId="24FC5402" w:rsidR="00474C17" w:rsidRPr="003A6F26" w:rsidRDefault="00474C17" w:rsidP="00474C17">
      <w:pPr>
        <w:pStyle w:val="a9"/>
        <w:spacing w:beforeAutospacing="0" w:afterAutospacing="0"/>
        <w:ind w:firstLine="567"/>
        <w:jc w:val="both"/>
        <w:rPr>
          <w:sz w:val="28"/>
          <w:szCs w:val="28"/>
        </w:rPr>
      </w:pPr>
      <w:r w:rsidRPr="003A6F26">
        <w:rPr>
          <w:sz w:val="28"/>
          <w:szCs w:val="28"/>
        </w:rPr>
        <w:t xml:space="preserve">Основными участниками данной программы являются представители национальных меньшинств, чьи родные языки (L1) освоены на уровне, достаточном для возраста обучающихся. Язык обучения может быть как родной язык L1, так и иностранным L2, но в этом случает 50% обучения должно проходить на родном языке </w:t>
      </w:r>
      <w:r w:rsidR="00A06B90" w:rsidRPr="003A6F26">
        <w:rPr>
          <w:sz w:val="28"/>
          <w:szCs w:val="28"/>
        </w:rPr>
        <w:t>[53; 54]</w:t>
      </w:r>
      <w:r w:rsidRPr="003A6F26">
        <w:rPr>
          <w:sz w:val="28"/>
          <w:szCs w:val="28"/>
        </w:rPr>
        <w:t>.</w:t>
      </w:r>
    </w:p>
    <w:p w14:paraId="27C7C819" w14:textId="77777777" w:rsidR="00474C17" w:rsidRPr="003A6F26" w:rsidRDefault="00474C17" w:rsidP="00474C17">
      <w:pPr>
        <w:ind w:firstLine="567"/>
        <w:jc w:val="both"/>
        <w:rPr>
          <w:sz w:val="28"/>
          <w:szCs w:val="28"/>
        </w:rPr>
      </w:pPr>
      <w:r w:rsidRPr="003A6F26">
        <w:rPr>
          <w:bCs/>
          <w:sz w:val="28"/>
          <w:szCs w:val="28"/>
        </w:rPr>
        <w:t xml:space="preserve">Поддерживающая языковая программа служит для развития этнической культуры маленьких групп, сохраняя сферу их общения с первыми иммигрантами и с представителями их исторической родины. К примеру, корейские и китайские школы в Японии. </w:t>
      </w:r>
    </w:p>
    <w:p w14:paraId="36543096" w14:textId="26A1604C" w:rsidR="00474C17" w:rsidRPr="003A6F26" w:rsidRDefault="00474C17" w:rsidP="00474C17">
      <w:pPr>
        <w:ind w:firstLine="567"/>
        <w:jc w:val="both"/>
        <w:rPr>
          <w:rFonts w:eastAsia="Calibri"/>
          <w:sz w:val="28"/>
          <w:szCs w:val="28"/>
          <w:lang w:eastAsia="en-US"/>
        </w:rPr>
      </w:pPr>
      <w:r w:rsidRPr="003A6F26">
        <w:rPr>
          <w:rFonts w:eastAsia="Calibri"/>
          <w:i/>
          <w:iCs/>
          <w:sz w:val="28"/>
          <w:szCs w:val="28"/>
          <w:lang w:eastAsia="en-US"/>
        </w:rPr>
        <w:t xml:space="preserve">Билингвалальное обучение Мэйнстрим. </w:t>
      </w:r>
      <w:r w:rsidRPr="003A6F26">
        <w:rPr>
          <w:rFonts w:eastAsia="Calibri"/>
          <w:sz w:val="28"/>
          <w:szCs w:val="28"/>
          <w:lang w:eastAsia="en-US"/>
        </w:rPr>
        <w:t>Оно также относится к сильным формам, где обучение нескольки</w:t>
      </w:r>
      <w:r w:rsidR="00C207D8">
        <w:rPr>
          <w:rFonts w:eastAsia="Calibri"/>
          <w:sz w:val="28"/>
          <w:szCs w:val="28"/>
          <w:lang w:eastAsia="en-US"/>
        </w:rPr>
        <w:t>м</w:t>
      </w:r>
      <w:r w:rsidRPr="003A6F26">
        <w:rPr>
          <w:rFonts w:eastAsia="Calibri"/>
          <w:sz w:val="28"/>
          <w:szCs w:val="28"/>
          <w:lang w:eastAsia="en-US"/>
        </w:rPr>
        <w:t xml:space="preserve"> предмет</w:t>
      </w:r>
      <w:r w:rsidR="00C207D8">
        <w:rPr>
          <w:rFonts w:eastAsia="Calibri"/>
          <w:sz w:val="28"/>
          <w:szCs w:val="28"/>
          <w:lang w:eastAsia="en-US"/>
        </w:rPr>
        <w:t>ам</w:t>
      </w:r>
      <w:r w:rsidRPr="003A6F26">
        <w:rPr>
          <w:rFonts w:eastAsia="Calibri"/>
          <w:sz w:val="28"/>
          <w:szCs w:val="28"/>
          <w:lang w:eastAsia="en-US"/>
        </w:rPr>
        <w:t xml:space="preserve"> осуществляется на иностранном языке. Данная программа используется, в основном, в странах Европы. </w:t>
      </w:r>
    </w:p>
    <w:p w14:paraId="56D8CB99" w14:textId="768FA1F1" w:rsidR="00474C17" w:rsidRPr="003A6F26" w:rsidRDefault="00474C17" w:rsidP="00474C17">
      <w:pPr>
        <w:ind w:firstLine="567"/>
        <w:jc w:val="both"/>
        <w:rPr>
          <w:sz w:val="28"/>
          <w:szCs w:val="28"/>
        </w:rPr>
      </w:pPr>
      <w:r w:rsidRPr="003A6F26">
        <w:rPr>
          <w:sz w:val="28"/>
          <w:szCs w:val="28"/>
        </w:rPr>
        <w:t xml:space="preserve">Так, </w:t>
      </w:r>
      <w:r w:rsidR="004A03FA" w:rsidRPr="003A6F26">
        <w:rPr>
          <w:sz w:val="28"/>
          <w:szCs w:val="28"/>
        </w:rPr>
        <w:t xml:space="preserve">в Германии </w:t>
      </w:r>
      <w:r w:rsidRPr="003A6F26">
        <w:rPr>
          <w:sz w:val="28"/>
          <w:szCs w:val="28"/>
        </w:rPr>
        <w:t>билингвальное обучение появилось из-за миграции населения из Турции, Польши, Италии, Сербии, Черногории и Румынии. Первые билингвальные школы открылись в 1970-х годах в рамках Франко-Германского сотрудничества</w:t>
      </w:r>
      <w:r w:rsidR="004A03FA" w:rsidRPr="003A6F26">
        <w:rPr>
          <w:sz w:val="28"/>
          <w:szCs w:val="28"/>
        </w:rPr>
        <w:t>, где история, география или политика преподавались на иностранном языке (французский</w:t>
      </w:r>
      <w:r w:rsidR="00C207D8">
        <w:rPr>
          <w:sz w:val="28"/>
          <w:szCs w:val="28"/>
        </w:rPr>
        <w:t>)</w:t>
      </w:r>
      <w:r w:rsidRPr="003A6F26">
        <w:rPr>
          <w:sz w:val="28"/>
          <w:szCs w:val="28"/>
        </w:rPr>
        <w:t>. К 2011 году количество школ, предлагающих двуязычное образование, увеличилось примерно до 600</w:t>
      </w:r>
      <w:r w:rsidR="00C207D8">
        <w:rPr>
          <w:sz w:val="28"/>
          <w:szCs w:val="28"/>
        </w:rPr>
        <w:t xml:space="preserve">. </w:t>
      </w:r>
      <w:r w:rsidR="004A03FA" w:rsidRPr="003A6F26">
        <w:rPr>
          <w:sz w:val="28"/>
          <w:szCs w:val="28"/>
        </w:rPr>
        <w:t>В</w:t>
      </w:r>
      <w:r w:rsidRPr="003A6F26">
        <w:rPr>
          <w:sz w:val="28"/>
          <w:szCs w:val="28"/>
        </w:rPr>
        <w:t xml:space="preserve"> настоящее время в более 16-ти федеральных землях функционируют школы с билингвальными классами, где уроки проводятся на английском, испанском, итальянском языках</w:t>
      </w:r>
      <w:r w:rsidR="00A06B90" w:rsidRPr="003A6F26">
        <w:rPr>
          <w:sz w:val="28"/>
          <w:szCs w:val="28"/>
        </w:rPr>
        <w:t xml:space="preserve"> [55]</w:t>
      </w:r>
      <w:r w:rsidRPr="003A6F26">
        <w:rPr>
          <w:sz w:val="28"/>
          <w:szCs w:val="28"/>
        </w:rPr>
        <w:t>.</w:t>
      </w:r>
    </w:p>
    <w:p w14:paraId="56079601" w14:textId="7CF9EBE5" w:rsidR="00474C17" w:rsidRPr="003A6F26" w:rsidRDefault="002B3BF9" w:rsidP="000D0AF3">
      <w:pPr>
        <w:pStyle w:val="HTML0"/>
        <w:tabs>
          <w:tab w:val="left" w:pos="1276"/>
        </w:tabs>
        <w:ind w:firstLine="567"/>
        <w:jc w:val="both"/>
        <w:rPr>
          <w:rFonts w:ascii="Times New Roman" w:hAnsi="Times New Roman" w:cs="Times New Roman"/>
          <w:sz w:val="28"/>
          <w:szCs w:val="28"/>
        </w:rPr>
      </w:pPr>
      <w:r w:rsidRPr="003A6F26">
        <w:rPr>
          <w:rFonts w:ascii="Times New Roman" w:hAnsi="Times New Roman" w:cs="Times New Roman"/>
          <w:sz w:val="28"/>
          <w:szCs w:val="28"/>
        </w:rPr>
        <w:t>Здесь о</w:t>
      </w:r>
      <w:r w:rsidR="00474C17" w:rsidRPr="003A6F26">
        <w:rPr>
          <w:rFonts w:ascii="Times New Roman" w:hAnsi="Times New Roman" w:cs="Times New Roman"/>
          <w:sz w:val="28"/>
          <w:szCs w:val="28"/>
        </w:rPr>
        <w:t>бучение иностранному языку начинается в 5-6 классах (в возрасте 10 и 11 лет), у учеников есть выбор, и для них один раз в неделю проводятся дополнительные уроки иностранного языка. В 6-м классе количество урок</w:t>
      </w:r>
      <w:r w:rsidR="004A03FA" w:rsidRPr="003A6F26">
        <w:rPr>
          <w:rFonts w:ascii="Times New Roman" w:hAnsi="Times New Roman" w:cs="Times New Roman"/>
          <w:sz w:val="28"/>
          <w:szCs w:val="28"/>
        </w:rPr>
        <w:t xml:space="preserve">ов </w:t>
      </w:r>
      <w:r w:rsidR="00474C17" w:rsidRPr="003A6F26">
        <w:rPr>
          <w:rFonts w:ascii="Times New Roman" w:hAnsi="Times New Roman" w:cs="Times New Roman"/>
          <w:sz w:val="28"/>
          <w:szCs w:val="28"/>
        </w:rPr>
        <w:t xml:space="preserve">английского языка сокращается до 4-х, с 7-го класса, как только дети достигают достаточного уровня владения иностранным языком, начинают учить географию и историю на иностранном языке на факультативных занятиях, с 9-го класса все ученики могут выбрать только один дополнительный предмет. Два предмета </w:t>
      </w:r>
      <w:r w:rsidR="004A03FA" w:rsidRPr="003A6F26">
        <w:rPr>
          <w:rFonts w:ascii="Times New Roman" w:hAnsi="Times New Roman" w:cs="Times New Roman"/>
          <w:sz w:val="28"/>
          <w:szCs w:val="28"/>
        </w:rPr>
        <w:t xml:space="preserve">- </w:t>
      </w:r>
      <w:r w:rsidR="00474C17" w:rsidRPr="003A6F26">
        <w:rPr>
          <w:rFonts w:ascii="Times New Roman" w:hAnsi="Times New Roman" w:cs="Times New Roman"/>
          <w:sz w:val="28"/>
          <w:szCs w:val="28"/>
        </w:rPr>
        <w:t xml:space="preserve">география и социальные исследования </w:t>
      </w:r>
      <w:r w:rsidR="004A03FA" w:rsidRPr="003A6F26">
        <w:rPr>
          <w:rFonts w:ascii="Times New Roman" w:hAnsi="Times New Roman" w:cs="Times New Roman"/>
          <w:sz w:val="28"/>
          <w:szCs w:val="28"/>
        </w:rPr>
        <w:t xml:space="preserve">- </w:t>
      </w:r>
      <w:r w:rsidR="00474C17" w:rsidRPr="003A6F26">
        <w:rPr>
          <w:rFonts w:ascii="Times New Roman" w:hAnsi="Times New Roman" w:cs="Times New Roman"/>
          <w:sz w:val="28"/>
          <w:szCs w:val="28"/>
        </w:rPr>
        <w:t>преподаются на иностранном языке</w:t>
      </w:r>
      <w:r w:rsidR="00A06B90" w:rsidRPr="003A6F26">
        <w:rPr>
          <w:rFonts w:ascii="Times New Roman" w:hAnsi="Times New Roman" w:cs="Times New Roman"/>
          <w:sz w:val="28"/>
          <w:szCs w:val="28"/>
        </w:rPr>
        <w:t xml:space="preserve"> [56]</w:t>
      </w:r>
      <w:r w:rsidR="00474C17" w:rsidRPr="003A6F26">
        <w:rPr>
          <w:rFonts w:ascii="Times New Roman" w:hAnsi="Times New Roman" w:cs="Times New Roman"/>
          <w:sz w:val="28"/>
          <w:szCs w:val="28"/>
        </w:rPr>
        <w:t xml:space="preserve">. На последнем учебном году, в 13-м классе, все три предмета проходят на английском языке. В билингвальный класс отбирают учеников с хорошей успеваемостью, кто посещал дополнительные уроки по английскому языку. </w:t>
      </w:r>
    </w:p>
    <w:p w14:paraId="7C129401" w14:textId="01B35C71" w:rsidR="00474C17" w:rsidRPr="003A6F26" w:rsidRDefault="00474C17" w:rsidP="000D0AF3">
      <w:pPr>
        <w:tabs>
          <w:tab w:val="left" w:pos="916"/>
          <w:tab w:val="left" w:pos="1276"/>
        </w:tabs>
        <w:ind w:firstLine="567"/>
        <w:jc w:val="both"/>
        <w:rPr>
          <w:sz w:val="28"/>
          <w:szCs w:val="28"/>
        </w:rPr>
      </w:pPr>
      <w:r w:rsidRPr="003A6F26">
        <w:rPr>
          <w:sz w:val="28"/>
          <w:szCs w:val="28"/>
        </w:rPr>
        <w:t>Изучение программ языкового погружения позволило нам выявить основные требования к учителям, работающи</w:t>
      </w:r>
      <w:r w:rsidR="004A03FA" w:rsidRPr="003A6F26">
        <w:rPr>
          <w:sz w:val="28"/>
          <w:szCs w:val="28"/>
        </w:rPr>
        <w:t>м</w:t>
      </w:r>
      <w:r w:rsidRPr="003A6F26">
        <w:rPr>
          <w:sz w:val="28"/>
          <w:szCs w:val="28"/>
        </w:rPr>
        <w:t xml:space="preserve"> в билингвальных классах: </w:t>
      </w:r>
    </w:p>
    <w:p w14:paraId="6FC4DCED" w14:textId="7F44816C" w:rsidR="00474C17" w:rsidRPr="003A6F26" w:rsidRDefault="00474C17" w:rsidP="00E55ADB">
      <w:pPr>
        <w:pStyle w:val="af"/>
        <w:numPr>
          <w:ilvl w:val="0"/>
          <w:numId w:val="11"/>
        </w:numPr>
        <w:tabs>
          <w:tab w:val="left" w:pos="916"/>
          <w:tab w:val="left" w:pos="1276"/>
        </w:tabs>
        <w:ind w:left="0" w:firstLine="567"/>
        <w:jc w:val="both"/>
        <w:rPr>
          <w:sz w:val="28"/>
          <w:szCs w:val="28"/>
        </w:rPr>
      </w:pPr>
      <w:r w:rsidRPr="003A6F26">
        <w:rPr>
          <w:sz w:val="28"/>
          <w:szCs w:val="28"/>
        </w:rPr>
        <w:t>они должны иметь высокий уровень билингвальной культуры, высшее образование, а также отличный уровень преподавания предмета (Канада)</w:t>
      </w:r>
      <w:r w:rsidR="00C207D8">
        <w:rPr>
          <w:sz w:val="28"/>
          <w:szCs w:val="28"/>
        </w:rPr>
        <w:t xml:space="preserve"> </w:t>
      </w:r>
      <w:r w:rsidR="00EF25E3" w:rsidRPr="003A6F26">
        <w:rPr>
          <w:sz w:val="28"/>
          <w:szCs w:val="28"/>
        </w:rPr>
        <w:t>[57];</w:t>
      </w:r>
      <w:r w:rsidRPr="003A6F26">
        <w:rPr>
          <w:sz w:val="28"/>
          <w:szCs w:val="28"/>
        </w:rPr>
        <w:t xml:space="preserve"> </w:t>
      </w:r>
    </w:p>
    <w:p w14:paraId="6E5C65F5" w14:textId="1E80772A" w:rsidR="00474C17" w:rsidRPr="003A6F26" w:rsidRDefault="00474C17" w:rsidP="00E55ADB">
      <w:pPr>
        <w:pStyle w:val="af"/>
        <w:numPr>
          <w:ilvl w:val="0"/>
          <w:numId w:val="11"/>
        </w:numPr>
        <w:tabs>
          <w:tab w:val="left" w:pos="916"/>
          <w:tab w:val="left" w:pos="1276"/>
        </w:tabs>
        <w:ind w:left="0" w:firstLine="567"/>
        <w:jc w:val="both"/>
        <w:rPr>
          <w:sz w:val="28"/>
          <w:szCs w:val="28"/>
        </w:rPr>
      </w:pPr>
      <w:r w:rsidRPr="003A6F26">
        <w:rPr>
          <w:rFonts w:eastAsia="TimesNewRomanPSMT"/>
          <w:sz w:val="28"/>
          <w:szCs w:val="28"/>
        </w:rPr>
        <w:t>быть готовы помогать ученикам (</w:t>
      </w:r>
      <w:r w:rsidRPr="003A6F26">
        <w:rPr>
          <w:sz w:val="28"/>
          <w:szCs w:val="28"/>
        </w:rPr>
        <w:t>Япония</w:t>
      </w:r>
      <w:r w:rsidRPr="003A6F26">
        <w:rPr>
          <w:rFonts w:eastAsia="TimesNewRomanPSMT"/>
          <w:sz w:val="28"/>
          <w:szCs w:val="28"/>
        </w:rPr>
        <w:t xml:space="preserve">) </w:t>
      </w:r>
      <w:r w:rsidR="00EF25E3" w:rsidRPr="003A6F26">
        <w:rPr>
          <w:rFonts w:eastAsia="TimesNewRomanPSMT"/>
          <w:sz w:val="28"/>
          <w:szCs w:val="28"/>
        </w:rPr>
        <w:t>[58]</w:t>
      </w:r>
      <w:r w:rsidRPr="003A6F26">
        <w:rPr>
          <w:sz w:val="28"/>
          <w:szCs w:val="28"/>
        </w:rPr>
        <w:t>;</w:t>
      </w:r>
    </w:p>
    <w:p w14:paraId="69C05D90" w14:textId="77777777" w:rsidR="00474C17" w:rsidRPr="003A6F26" w:rsidRDefault="00474C17" w:rsidP="00E55ADB">
      <w:pPr>
        <w:pStyle w:val="af"/>
        <w:numPr>
          <w:ilvl w:val="0"/>
          <w:numId w:val="11"/>
        </w:numPr>
        <w:tabs>
          <w:tab w:val="left" w:pos="916"/>
          <w:tab w:val="left" w:pos="1276"/>
        </w:tabs>
        <w:ind w:left="0" w:firstLine="567"/>
        <w:jc w:val="both"/>
        <w:rPr>
          <w:sz w:val="28"/>
          <w:szCs w:val="28"/>
        </w:rPr>
      </w:pPr>
      <w:r w:rsidRPr="003A6F26">
        <w:rPr>
          <w:sz w:val="28"/>
          <w:szCs w:val="28"/>
        </w:rPr>
        <w:t xml:space="preserve">должны владеть CLIL-технологией в обучении и должны пройти соответствующие курсы в университете Джуваскиля (University of Jyväskylä) (Финляндия); </w:t>
      </w:r>
    </w:p>
    <w:p w14:paraId="13D25D5E" w14:textId="77777777" w:rsidR="00474C17" w:rsidRPr="003A6F26" w:rsidRDefault="00474C17" w:rsidP="00E55ADB">
      <w:pPr>
        <w:pStyle w:val="af"/>
        <w:numPr>
          <w:ilvl w:val="0"/>
          <w:numId w:val="11"/>
        </w:numPr>
        <w:tabs>
          <w:tab w:val="left" w:pos="916"/>
          <w:tab w:val="left" w:pos="1276"/>
        </w:tabs>
        <w:ind w:left="0" w:firstLine="567"/>
        <w:jc w:val="both"/>
        <w:rPr>
          <w:sz w:val="28"/>
          <w:szCs w:val="28"/>
        </w:rPr>
      </w:pPr>
      <w:r w:rsidRPr="003A6F26">
        <w:rPr>
          <w:sz w:val="28"/>
          <w:szCs w:val="28"/>
        </w:rPr>
        <w:t>должны быть двуязычными, иметь соответствующий сертификат, хорошо знакомы с системой и основной учебной программой (Финляндия).</w:t>
      </w:r>
    </w:p>
    <w:p w14:paraId="0854A2E3" w14:textId="5362B881" w:rsidR="00474C17" w:rsidRPr="003A6F26" w:rsidRDefault="00474C17" w:rsidP="000D0AF3">
      <w:pPr>
        <w:tabs>
          <w:tab w:val="left" w:pos="916"/>
          <w:tab w:val="left" w:pos="1276"/>
        </w:tabs>
        <w:ind w:firstLine="567"/>
        <w:jc w:val="both"/>
        <w:rPr>
          <w:sz w:val="28"/>
          <w:szCs w:val="28"/>
        </w:rPr>
      </w:pPr>
      <w:r w:rsidRPr="003A6F26">
        <w:rPr>
          <w:i/>
          <w:iCs/>
          <w:sz w:val="28"/>
          <w:szCs w:val="28"/>
        </w:rPr>
        <w:t xml:space="preserve">Субмерсия (submersion). </w:t>
      </w:r>
      <w:r w:rsidRPr="003A6F26">
        <w:rPr>
          <w:sz w:val="28"/>
          <w:szCs w:val="28"/>
        </w:rPr>
        <w:t>В языковом погружении выделяют две стратегии обучения: иммерсия и субмерсия (</w:t>
      </w:r>
      <w:r w:rsidRPr="003A6F26">
        <w:rPr>
          <w:i/>
          <w:iCs/>
          <w:sz w:val="28"/>
          <w:szCs w:val="28"/>
          <w:lang w:val="en-US"/>
        </w:rPr>
        <w:t>immersion</w:t>
      </w:r>
      <w:r w:rsidRPr="003A6F26">
        <w:rPr>
          <w:i/>
          <w:iCs/>
          <w:sz w:val="28"/>
          <w:szCs w:val="28"/>
        </w:rPr>
        <w:t xml:space="preserve"> </w:t>
      </w:r>
      <w:r w:rsidRPr="003A6F26">
        <w:rPr>
          <w:sz w:val="28"/>
          <w:szCs w:val="28"/>
        </w:rPr>
        <w:t xml:space="preserve">и </w:t>
      </w:r>
      <w:r w:rsidRPr="003A6F26">
        <w:rPr>
          <w:i/>
          <w:iCs/>
          <w:sz w:val="28"/>
          <w:szCs w:val="28"/>
          <w:lang w:val="en-US"/>
        </w:rPr>
        <w:t>submersion</w:t>
      </w:r>
      <w:r w:rsidRPr="003A6F26">
        <w:rPr>
          <w:sz w:val="28"/>
          <w:szCs w:val="28"/>
        </w:rPr>
        <w:t>). Иммерсия разрешает использовать родной язык до тех пор, пока</w:t>
      </w:r>
      <w:r w:rsidR="002B3BF9" w:rsidRPr="003A6F26">
        <w:rPr>
          <w:sz w:val="28"/>
          <w:szCs w:val="28"/>
        </w:rPr>
        <w:t xml:space="preserve"> ученики</w:t>
      </w:r>
      <w:r w:rsidRPr="003A6F26">
        <w:rPr>
          <w:sz w:val="28"/>
          <w:szCs w:val="28"/>
        </w:rPr>
        <w:t xml:space="preserve"> не будут готовы преодолевать психологический и языковой барьеры. При этом учащиеся в классе имеют одинаковый уровень знания второго языка. Субмерсия предполагает глубокое погружение в иностранный язык, здесь не допускается использование родного языка. </w:t>
      </w:r>
    </w:p>
    <w:p w14:paraId="31F999BC" w14:textId="1A7E92CA" w:rsidR="00474C17" w:rsidRPr="003A6F26" w:rsidRDefault="00474C17" w:rsidP="00474C17">
      <w:pPr>
        <w:ind w:firstLine="567"/>
        <w:jc w:val="both"/>
        <w:rPr>
          <w:bCs/>
          <w:sz w:val="28"/>
          <w:szCs w:val="28"/>
        </w:rPr>
      </w:pPr>
      <w:r w:rsidRPr="003A6F26">
        <w:rPr>
          <w:sz w:val="28"/>
          <w:szCs w:val="28"/>
        </w:rPr>
        <w:t xml:space="preserve">У программы </w:t>
      </w:r>
      <w:r w:rsidR="002B3BF9" w:rsidRPr="003A6F26">
        <w:rPr>
          <w:sz w:val="28"/>
          <w:szCs w:val="28"/>
        </w:rPr>
        <w:t>С</w:t>
      </w:r>
      <w:r w:rsidRPr="003A6F26">
        <w:rPr>
          <w:sz w:val="28"/>
          <w:szCs w:val="28"/>
        </w:rPr>
        <w:t>убмерси</w:t>
      </w:r>
      <w:r w:rsidR="002B3BF9" w:rsidRPr="003A6F26">
        <w:rPr>
          <w:sz w:val="28"/>
          <w:szCs w:val="28"/>
        </w:rPr>
        <w:t xml:space="preserve">я </w:t>
      </w:r>
      <w:r w:rsidRPr="003A6F26">
        <w:rPr>
          <w:sz w:val="28"/>
          <w:szCs w:val="28"/>
        </w:rPr>
        <w:t xml:space="preserve">есть существенные недостатки. </w:t>
      </w:r>
      <w:r w:rsidRPr="003A6F26">
        <w:rPr>
          <w:bCs/>
          <w:sz w:val="28"/>
          <w:szCs w:val="28"/>
        </w:rPr>
        <w:t>В школах, где применяется данная программа, ученики языко</w:t>
      </w:r>
      <w:r w:rsidR="00A02D4C" w:rsidRPr="003A6F26">
        <w:rPr>
          <w:bCs/>
          <w:sz w:val="28"/>
          <w:szCs w:val="28"/>
        </w:rPr>
        <w:t>во</w:t>
      </w:r>
      <w:r w:rsidRPr="003A6F26">
        <w:rPr>
          <w:bCs/>
          <w:sz w:val="28"/>
          <w:szCs w:val="28"/>
        </w:rPr>
        <w:t>го большинства и ученики, не</w:t>
      </w:r>
      <w:r w:rsidR="00C207D8">
        <w:rPr>
          <w:bCs/>
          <w:sz w:val="28"/>
          <w:szCs w:val="28"/>
        </w:rPr>
        <w:t xml:space="preserve"> </w:t>
      </w:r>
      <w:r w:rsidRPr="003A6F26">
        <w:rPr>
          <w:bCs/>
          <w:sz w:val="28"/>
          <w:szCs w:val="28"/>
        </w:rPr>
        <w:t xml:space="preserve">знающие данный язык, обучаются вместе в одном классе. При использовании программы погружения возникают такие проблемы, как непонимание между учениками, </w:t>
      </w:r>
      <w:r w:rsidRPr="003A6F26">
        <w:rPr>
          <w:sz w:val="28"/>
          <w:szCs w:val="28"/>
        </w:rPr>
        <w:t xml:space="preserve">изучающие иностранный язык, </w:t>
      </w:r>
      <w:r w:rsidRPr="003A6F26">
        <w:rPr>
          <w:bCs/>
          <w:sz w:val="28"/>
          <w:szCs w:val="28"/>
        </w:rPr>
        <w:t xml:space="preserve">и учителем из-за незнания языка и различных культурных ожиданий, в результате чего дети с незнанием языка часто </w:t>
      </w:r>
      <w:r w:rsidRPr="003A6F26">
        <w:rPr>
          <w:sz w:val="28"/>
          <w:szCs w:val="28"/>
        </w:rPr>
        <w:t xml:space="preserve">теряют интерес к </w:t>
      </w:r>
      <w:r w:rsidR="00C207D8">
        <w:rPr>
          <w:sz w:val="28"/>
          <w:szCs w:val="28"/>
        </w:rPr>
        <w:t>учебе</w:t>
      </w:r>
      <w:r w:rsidRPr="003A6F26">
        <w:rPr>
          <w:sz w:val="28"/>
          <w:szCs w:val="28"/>
        </w:rPr>
        <w:t xml:space="preserve"> </w:t>
      </w:r>
      <w:r w:rsidR="00EF25E3" w:rsidRPr="003A6F26">
        <w:rPr>
          <w:sz w:val="28"/>
          <w:szCs w:val="28"/>
        </w:rPr>
        <w:t>[59].</w:t>
      </w:r>
      <w:r w:rsidRPr="003A6F26">
        <w:rPr>
          <w:bCs/>
          <w:sz w:val="28"/>
          <w:szCs w:val="28"/>
        </w:rPr>
        <w:t xml:space="preserve"> </w:t>
      </w:r>
    </w:p>
    <w:p w14:paraId="4F8B8EC6" w14:textId="30AB9DDC" w:rsidR="00474C17" w:rsidRPr="003A6F26" w:rsidRDefault="002B3BF9" w:rsidP="00474C17">
      <w:pPr>
        <w:ind w:firstLine="567"/>
        <w:jc w:val="both"/>
        <w:rPr>
          <w:sz w:val="28"/>
          <w:szCs w:val="28"/>
        </w:rPr>
      </w:pPr>
      <w:r w:rsidRPr="003A6F26">
        <w:rPr>
          <w:sz w:val="28"/>
          <w:szCs w:val="28"/>
        </w:rPr>
        <w:t xml:space="preserve">Есть еще одна форма языкового погружения, которая </w:t>
      </w:r>
      <w:r w:rsidR="00474C17" w:rsidRPr="003A6F26">
        <w:rPr>
          <w:sz w:val="28"/>
          <w:szCs w:val="28"/>
        </w:rPr>
        <w:t xml:space="preserve">называется </w:t>
      </w:r>
      <w:r w:rsidRPr="003A6F26">
        <w:rPr>
          <w:i/>
          <w:iCs/>
          <w:sz w:val="28"/>
          <w:szCs w:val="28"/>
        </w:rPr>
        <w:t>С</w:t>
      </w:r>
      <w:r w:rsidR="00474C17" w:rsidRPr="003A6F26">
        <w:rPr>
          <w:i/>
          <w:iCs/>
          <w:sz w:val="28"/>
          <w:szCs w:val="28"/>
        </w:rPr>
        <w:t>убмерсия с отбором учеников (Submersion with pull-Out Classes).</w:t>
      </w:r>
      <w:r w:rsidR="00474C17" w:rsidRPr="003A6F26">
        <w:rPr>
          <w:sz w:val="28"/>
          <w:szCs w:val="28"/>
        </w:rPr>
        <w:t xml:space="preserve"> Ученики языкового меньшинства общеобразовательных школ могут быть отобраны для дополнительных занятий по языку большинства, так как есть риски отставания по сравнению с учениками, которые обучаются на своем родном языке. </w:t>
      </w:r>
    </w:p>
    <w:p w14:paraId="37F114BA" w14:textId="0B50DABB" w:rsidR="00474C17" w:rsidRPr="003A6F26" w:rsidRDefault="00474C17" w:rsidP="00474C17">
      <w:pPr>
        <w:ind w:firstLine="567"/>
        <w:jc w:val="both"/>
        <w:rPr>
          <w:bCs/>
          <w:sz w:val="28"/>
          <w:szCs w:val="28"/>
        </w:rPr>
      </w:pPr>
      <w:r w:rsidRPr="003A6F26">
        <w:rPr>
          <w:bCs/>
          <w:i/>
          <w:iCs/>
          <w:sz w:val="28"/>
          <w:szCs w:val="28"/>
        </w:rPr>
        <w:t xml:space="preserve">Переходный вид (transitional). </w:t>
      </w:r>
      <w:r w:rsidRPr="003A6F26">
        <w:rPr>
          <w:bCs/>
          <w:sz w:val="28"/>
          <w:szCs w:val="28"/>
        </w:rPr>
        <w:t xml:space="preserve">Он относится к слабой форме билингвального обучения. Как и </w:t>
      </w:r>
      <w:r w:rsidR="002B3BF9" w:rsidRPr="003A6F26">
        <w:rPr>
          <w:bCs/>
          <w:sz w:val="28"/>
          <w:szCs w:val="28"/>
        </w:rPr>
        <w:t>С</w:t>
      </w:r>
      <w:r w:rsidRPr="003A6F26">
        <w:rPr>
          <w:bCs/>
          <w:sz w:val="28"/>
          <w:szCs w:val="28"/>
        </w:rPr>
        <w:t>убмерси</w:t>
      </w:r>
      <w:r w:rsidR="002B3BF9" w:rsidRPr="003A6F26">
        <w:rPr>
          <w:bCs/>
          <w:sz w:val="28"/>
          <w:szCs w:val="28"/>
        </w:rPr>
        <w:t>я, П</w:t>
      </w:r>
      <w:r w:rsidRPr="003A6F26">
        <w:rPr>
          <w:bCs/>
          <w:sz w:val="28"/>
          <w:szCs w:val="28"/>
        </w:rPr>
        <w:t>ереходн</w:t>
      </w:r>
      <w:r w:rsidR="00C207D8">
        <w:rPr>
          <w:bCs/>
          <w:sz w:val="28"/>
          <w:szCs w:val="28"/>
        </w:rPr>
        <w:t>ы</w:t>
      </w:r>
      <w:r w:rsidRPr="003A6F26">
        <w:rPr>
          <w:bCs/>
          <w:sz w:val="28"/>
          <w:szCs w:val="28"/>
        </w:rPr>
        <w:t xml:space="preserve">й вид билингвального обучения направлен на изучение языка большинства. </w:t>
      </w:r>
      <w:r w:rsidR="002B3BF9" w:rsidRPr="003A6F26">
        <w:rPr>
          <w:bCs/>
          <w:sz w:val="28"/>
          <w:szCs w:val="28"/>
        </w:rPr>
        <w:t xml:space="preserve">Их отличие заключается </w:t>
      </w:r>
      <w:r w:rsidRPr="003A6F26">
        <w:rPr>
          <w:bCs/>
          <w:sz w:val="28"/>
          <w:szCs w:val="28"/>
        </w:rPr>
        <w:t xml:space="preserve">в том, что ученикам при обучении иностранному языку разрешается использовать родной язык, и их часто обучают на родном языке, пока они не будут готовы освоить образовательную программу. Цель </w:t>
      </w:r>
      <w:r w:rsidR="002B3BF9" w:rsidRPr="003A6F26">
        <w:rPr>
          <w:bCs/>
          <w:sz w:val="28"/>
          <w:szCs w:val="28"/>
        </w:rPr>
        <w:t>П</w:t>
      </w:r>
      <w:r w:rsidRPr="003A6F26">
        <w:rPr>
          <w:bCs/>
          <w:sz w:val="28"/>
          <w:szCs w:val="28"/>
        </w:rPr>
        <w:t xml:space="preserve">ереходного </w:t>
      </w:r>
      <w:r w:rsidR="002B3BF9" w:rsidRPr="003A6F26">
        <w:rPr>
          <w:bCs/>
          <w:sz w:val="28"/>
          <w:szCs w:val="28"/>
        </w:rPr>
        <w:t>вида</w:t>
      </w:r>
      <w:r w:rsidRPr="003A6F26">
        <w:rPr>
          <w:bCs/>
          <w:sz w:val="28"/>
          <w:szCs w:val="28"/>
        </w:rPr>
        <w:t xml:space="preserve"> заключается в увеличении объема языка большинства в классе при сокращении родного языка </w:t>
      </w:r>
      <w:r w:rsidR="00A06B90" w:rsidRPr="003A6F26">
        <w:rPr>
          <w:sz w:val="28"/>
          <w:szCs w:val="28"/>
        </w:rPr>
        <w:t>[</w:t>
      </w:r>
      <w:r w:rsidR="006B00A2" w:rsidRPr="003A6F26">
        <w:rPr>
          <w:bCs/>
          <w:sz w:val="28"/>
          <w:szCs w:val="28"/>
        </w:rPr>
        <w:t>35, с.</w:t>
      </w:r>
      <w:r w:rsidR="00A06B90" w:rsidRPr="003A6F26">
        <w:rPr>
          <w:bCs/>
          <w:sz w:val="28"/>
          <w:szCs w:val="28"/>
        </w:rPr>
        <w:t>149</w:t>
      </w:r>
      <w:r w:rsidR="00A06B90" w:rsidRPr="003A6F26">
        <w:rPr>
          <w:sz w:val="28"/>
          <w:szCs w:val="28"/>
        </w:rPr>
        <w:t>]</w:t>
      </w:r>
      <w:r w:rsidRPr="003A6F26">
        <w:rPr>
          <w:bCs/>
          <w:sz w:val="28"/>
          <w:szCs w:val="28"/>
        </w:rPr>
        <w:t>.</w:t>
      </w:r>
    </w:p>
    <w:p w14:paraId="36B4F265" w14:textId="3FCA3BEE" w:rsidR="00474C17" w:rsidRPr="003A6F26" w:rsidRDefault="00474C17" w:rsidP="00474C17">
      <w:pPr>
        <w:ind w:firstLine="567"/>
        <w:jc w:val="both"/>
        <w:rPr>
          <w:sz w:val="28"/>
          <w:szCs w:val="28"/>
        </w:rPr>
      </w:pPr>
      <w:r w:rsidRPr="003A6F26">
        <w:rPr>
          <w:bCs/>
          <w:sz w:val="28"/>
          <w:szCs w:val="28"/>
        </w:rPr>
        <w:t xml:space="preserve">Переходный вид билингвального обучения делится на два вида: ранний и поздний (early </w:t>
      </w:r>
      <w:r w:rsidRPr="003A6F26">
        <w:rPr>
          <w:bCs/>
          <w:sz w:val="28"/>
          <w:szCs w:val="28"/>
          <w:lang w:val="en-US"/>
        </w:rPr>
        <w:t>e</w:t>
      </w:r>
      <w:r w:rsidRPr="003A6F26">
        <w:rPr>
          <w:bCs/>
          <w:sz w:val="28"/>
          <w:szCs w:val="28"/>
        </w:rPr>
        <w:t>xit, late exit). Ранний вид переходного обучения подразумевает использование родного языка максимум</w:t>
      </w:r>
      <w:r w:rsidRPr="003A6F26">
        <w:rPr>
          <w:sz w:val="28"/>
          <w:szCs w:val="28"/>
        </w:rPr>
        <w:t xml:space="preserve"> в течение двух лет, при использовании позднего вида до 6 класса разрешается преподавать 40% учебной программы на родном языке. </w:t>
      </w:r>
      <w:r w:rsidRPr="003A6F26">
        <w:rPr>
          <w:bCs/>
          <w:sz w:val="28"/>
          <w:szCs w:val="28"/>
        </w:rPr>
        <w:t>Переходн</w:t>
      </w:r>
      <w:r w:rsidR="00C207D8">
        <w:rPr>
          <w:bCs/>
          <w:sz w:val="28"/>
          <w:szCs w:val="28"/>
        </w:rPr>
        <w:t>ы</w:t>
      </w:r>
      <w:r w:rsidRPr="003A6F26">
        <w:rPr>
          <w:bCs/>
          <w:sz w:val="28"/>
          <w:szCs w:val="28"/>
        </w:rPr>
        <w:t xml:space="preserve">й вид двуязычного обучения </w:t>
      </w:r>
      <w:r w:rsidRPr="003A6F26">
        <w:rPr>
          <w:sz w:val="28"/>
          <w:szCs w:val="28"/>
        </w:rPr>
        <w:t xml:space="preserve">распространен в США </w:t>
      </w:r>
      <w:r w:rsidR="00EF25E3" w:rsidRPr="003A6F26">
        <w:rPr>
          <w:sz w:val="28"/>
          <w:szCs w:val="28"/>
        </w:rPr>
        <w:t>[</w:t>
      </w:r>
      <w:r w:rsidR="00A3243F" w:rsidRPr="003A6F26">
        <w:rPr>
          <w:sz w:val="28"/>
          <w:szCs w:val="28"/>
        </w:rPr>
        <w:t>35, с.</w:t>
      </w:r>
      <w:r w:rsidR="00A06B90" w:rsidRPr="003A6F26">
        <w:rPr>
          <w:sz w:val="28"/>
          <w:szCs w:val="28"/>
        </w:rPr>
        <w:t>163</w:t>
      </w:r>
      <w:r w:rsidR="00EF25E3" w:rsidRPr="003A6F26">
        <w:rPr>
          <w:sz w:val="28"/>
          <w:szCs w:val="28"/>
        </w:rPr>
        <w:t>]</w:t>
      </w:r>
      <w:r w:rsidRPr="003A6F26">
        <w:rPr>
          <w:sz w:val="28"/>
          <w:szCs w:val="28"/>
        </w:rPr>
        <w:t>. Здесь для испаноговорящих с 1970-х с 1990-х и до настоящего времени во многих штатах (например, в Техасе) используется позднее переходное обучение (Crawford</w:t>
      </w:r>
      <w:r w:rsidR="00315BF0">
        <w:rPr>
          <w:sz w:val="28"/>
          <w:szCs w:val="28"/>
          <w:lang w:val="kk-KZ"/>
        </w:rPr>
        <w:t xml:space="preserve"> </w:t>
      </w:r>
      <w:r w:rsidRPr="003A6F26">
        <w:rPr>
          <w:sz w:val="28"/>
          <w:szCs w:val="28"/>
        </w:rPr>
        <w:t>2008; Cummins</w:t>
      </w:r>
      <w:r w:rsidR="00315BF0">
        <w:rPr>
          <w:sz w:val="28"/>
          <w:szCs w:val="28"/>
          <w:lang w:val="kk-KZ"/>
        </w:rPr>
        <w:t xml:space="preserve"> </w:t>
      </w:r>
      <w:r w:rsidRPr="003A6F26">
        <w:rPr>
          <w:sz w:val="28"/>
          <w:szCs w:val="28"/>
        </w:rPr>
        <w:t>2010). В школах Америки</w:t>
      </w:r>
      <w:r w:rsidR="002B3BF9" w:rsidRPr="003A6F26">
        <w:rPr>
          <w:sz w:val="28"/>
          <w:szCs w:val="28"/>
        </w:rPr>
        <w:t xml:space="preserve"> </w:t>
      </w:r>
      <w:r w:rsidRPr="003A6F26">
        <w:rPr>
          <w:sz w:val="28"/>
          <w:szCs w:val="28"/>
        </w:rPr>
        <w:t>при использовании данного вида ученики вначале обучаются на родном языке, английский язык преподается в качестве второго языка, кроме того, предметы музыка, искусство и физическая культура тоже могут проходить на английском языке</w:t>
      </w:r>
      <w:r w:rsidR="002B3BF9" w:rsidRPr="003A6F26">
        <w:rPr>
          <w:sz w:val="28"/>
          <w:szCs w:val="28"/>
        </w:rPr>
        <w:t>.</w:t>
      </w:r>
      <w:r w:rsidRPr="003A6F26">
        <w:rPr>
          <w:sz w:val="28"/>
          <w:szCs w:val="28"/>
        </w:rPr>
        <w:t xml:space="preserve"> </w:t>
      </w:r>
    </w:p>
    <w:p w14:paraId="56C3E9D4" w14:textId="44D37F2F" w:rsidR="00474C17" w:rsidRPr="003A6F26" w:rsidRDefault="00474C17" w:rsidP="00474C17">
      <w:pPr>
        <w:ind w:firstLine="567"/>
        <w:jc w:val="both"/>
        <w:rPr>
          <w:sz w:val="28"/>
          <w:szCs w:val="28"/>
        </w:rPr>
      </w:pPr>
      <w:r w:rsidRPr="003A6F26">
        <w:rPr>
          <w:sz w:val="28"/>
          <w:szCs w:val="28"/>
        </w:rPr>
        <w:t xml:space="preserve">Данная модель служит как мост, </w:t>
      </w:r>
      <w:r w:rsidR="00C207D8">
        <w:rPr>
          <w:sz w:val="28"/>
          <w:szCs w:val="28"/>
        </w:rPr>
        <w:t>позволяющий</w:t>
      </w:r>
      <w:r w:rsidRPr="003A6F26">
        <w:rPr>
          <w:sz w:val="28"/>
          <w:szCs w:val="28"/>
        </w:rPr>
        <w:t xml:space="preserve"> ученикам перейти с родного языка на иностранный. Государственные органы считают, что три года – это верный планируемый период времени для обучающихся, чтобы получить основу Я1. Однако, практика показывает более реалистический период времени для овладения языком, и для достижения уровня носителя языка необходимо 5-7 лет </w:t>
      </w:r>
      <w:r w:rsidR="00EF25E3" w:rsidRPr="003A6F26">
        <w:rPr>
          <w:sz w:val="28"/>
          <w:szCs w:val="28"/>
        </w:rPr>
        <w:t>[</w:t>
      </w:r>
      <w:r w:rsidR="00531979" w:rsidRPr="003A6F26">
        <w:rPr>
          <w:sz w:val="28"/>
          <w:szCs w:val="28"/>
        </w:rPr>
        <w:t>52, с.</w:t>
      </w:r>
      <w:r w:rsidR="00A06B90" w:rsidRPr="003A6F26">
        <w:rPr>
          <w:sz w:val="28"/>
          <w:szCs w:val="28"/>
        </w:rPr>
        <w:t>5</w:t>
      </w:r>
      <w:r w:rsidR="00EF25E3" w:rsidRPr="003A6F26">
        <w:rPr>
          <w:sz w:val="28"/>
          <w:szCs w:val="28"/>
        </w:rPr>
        <w:t>]</w:t>
      </w:r>
      <w:r w:rsidRPr="003A6F26">
        <w:rPr>
          <w:sz w:val="28"/>
          <w:szCs w:val="28"/>
        </w:rPr>
        <w:t>. Переходное двуязычное образование обеспечивает поддержку в области родного языка при обучении детей английскому языку.</w:t>
      </w:r>
    </w:p>
    <w:p w14:paraId="34EE3B64" w14:textId="6872C75A" w:rsidR="00474C17" w:rsidRPr="003A6F26" w:rsidRDefault="00474C17" w:rsidP="00474C17">
      <w:pPr>
        <w:ind w:firstLine="567"/>
        <w:jc w:val="both"/>
        <w:rPr>
          <w:sz w:val="28"/>
          <w:szCs w:val="28"/>
        </w:rPr>
      </w:pPr>
      <w:r w:rsidRPr="003A6F26">
        <w:rPr>
          <w:sz w:val="28"/>
          <w:szCs w:val="28"/>
        </w:rPr>
        <w:t>В северо-восточной Америке в начальной школе, где используется переходный вид билингвального обучения</w:t>
      </w:r>
      <w:r w:rsidR="002B3BF9" w:rsidRPr="003A6F26">
        <w:rPr>
          <w:sz w:val="28"/>
          <w:szCs w:val="28"/>
        </w:rPr>
        <w:t>,</w:t>
      </w:r>
      <w:r w:rsidRPr="003A6F26">
        <w:rPr>
          <w:sz w:val="28"/>
          <w:szCs w:val="28"/>
        </w:rPr>
        <w:t xml:space="preserve"> знание учеников проверяется с помощью заданий Alphabet/Sight Words. </w:t>
      </w:r>
    </w:p>
    <w:p w14:paraId="326928D8" w14:textId="1814CD30" w:rsidR="00474C17" w:rsidRPr="003A6F26" w:rsidRDefault="00474C17" w:rsidP="00474C17">
      <w:pPr>
        <w:ind w:firstLine="567"/>
        <w:jc w:val="both"/>
        <w:rPr>
          <w:sz w:val="28"/>
          <w:szCs w:val="28"/>
        </w:rPr>
      </w:pPr>
      <w:r w:rsidRPr="003A6F26">
        <w:rPr>
          <w:sz w:val="28"/>
          <w:szCs w:val="28"/>
        </w:rPr>
        <w:t>В Китае переходный вид билингвального обучения в основном сосредоточен на том, как помочь представителям языкового меньшинства о</w:t>
      </w:r>
      <w:r w:rsidR="002B3BF9" w:rsidRPr="003A6F26">
        <w:rPr>
          <w:sz w:val="28"/>
          <w:szCs w:val="28"/>
        </w:rPr>
        <w:t>в</w:t>
      </w:r>
      <w:r w:rsidRPr="003A6F26">
        <w:rPr>
          <w:sz w:val="28"/>
          <w:szCs w:val="28"/>
        </w:rPr>
        <w:t>ладеть китайским языком. Такие программы перехода, в основном, внедряются и проводятся в некоторых провинциях, где проживают представители языковых меньшинств.</w:t>
      </w:r>
    </w:p>
    <w:p w14:paraId="0750C52F" w14:textId="7110798F" w:rsidR="00474C17" w:rsidRPr="003A6F26" w:rsidRDefault="00474C17" w:rsidP="00474C17">
      <w:pPr>
        <w:ind w:firstLine="567"/>
        <w:jc w:val="both"/>
        <w:rPr>
          <w:sz w:val="28"/>
          <w:szCs w:val="28"/>
        </w:rPr>
      </w:pPr>
      <w:r w:rsidRPr="003A6F26">
        <w:rPr>
          <w:sz w:val="28"/>
          <w:szCs w:val="28"/>
        </w:rPr>
        <w:t>На северной территории Австралии билингвальное обучения началось с 1973 года, когда первые 4 школы начали использовать переходный вид билингвального обучения, и, согласно данной программе</w:t>
      </w:r>
      <w:r w:rsidR="002B3BF9" w:rsidRPr="003A6F26">
        <w:rPr>
          <w:sz w:val="28"/>
          <w:szCs w:val="28"/>
        </w:rPr>
        <w:t>,</w:t>
      </w:r>
      <w:r w:rsidRPr="003A6F26">
        <w:rPr>
          <w:sz w:val="28"/>
          <w:szCs w:val="28"/>
        </w:rPr>
        <w:t xml:space="preserve"> использование родного языка постепенно сокращалась с дошкольного обучения до 7 класса, тогда как время на обучение английскому языку увеличивалось с 10% в первом классе до 80% к 6 году обучения </w:t>
      </w:r>
      <w:r w:rsidR="00EF25E3" w:rsidRPr="003A6F26">
        <w:rPr>
          <w:sz w:val="28"/>
          <w:szCs w:val="28"/>
        </w:rPr>
        <w:t>[60].</w:t>
      </w:r>
    </w:p>
    <w:p w14:paraId="40A93FF7" w14:textId="2C397F65" w:rsidR="00474C17" w:rsidRPr="003A6F26" w:rsidRDefault="00474C17" w:rsidP="00474C17">
      <w:pPr>
        <w:ind w:firstLine="567"/>
        <w:jc w:val="both"/>
        <w:rPr>
          <w:sz w:val="28"/>
          <w:szCs w:val="28"/>
        </w:rPr>
      </w:pPr>
      <w:r w:rsidRPr="003A6F26">
        <w:rPr>
          <w:sz w:val="28"/>
          <w:szCs w:val="28"/>
        </w:rPr>
        <w:t>Здесь при использовании данной программы учителям необходимо быть билингвами. Такие учителя смогут быстро переключаться с одного языка на другой</w:t>
      </w:r>
      <w:r w:rsidR="002B3BF9" w:rsidRPr="003A6F26">
        <w:rPr>
          <w:sz w:val="28"/>
          <w:szCs w:val="28"/>
        </w:rPr>
        <w:t xml:space="preserve"> </w:t>
      </w:r>
      <w:r w:rsidR="00EF25E3" w:rsidRPr="003A6F26">
        <w:rPr>
          <w:sz w:val="28"/>
          <w:szCs w:val="28"/>
        </w:rPr>
        <w:t>[</w:t>
      </w:r>
      <w:r w:rsidR="006B00A2" w:rsidRPr="003A6F26">
        <w:rPr>
          <w:sz w:val="28"/>
          <w:szCs w:val="28"/>
        </w:rPr>
        <w:t>35, с.</w:t>
      </w:r>
      <w:r w:rsidR="00A06B90" w:rsidRPr="003A6F26">
        <w:rPr>
          <w:sz w:val="28"/>
          <w:szCs w:val="28"/>
        </w:rPr>
        <w:t>14</w:t>
      </w:r>
      <w:r w:rsidRPr="003A6F26">
        <w:rPr>
          <w:sz w:val="28"/>
          <w:szCs w:val="28"/>
        </w:rPr>
        <w:t>.</w:t>
      </w:r>
      <w:r w:rsidR="00EF25E3" w:rsidRPr="003A6F26">
        <w:rPr>
          <w:sz w:val="28"/>
          <w:szCs w:val="28"/>
        </w:rPr>
        <w:t>]</w:t>
      </w:r>
    </w:p>
    <w:p w14:paraId="3807C0CC" w14:textId="00C2FD34" w:rsidR="00474C17" w:rsidRPr="003A6F26" w:rsidRDefault="00474C17" w:rsidP="00474C17">
      <w:pPr>
        <w:ind w:firstLine="567"/>
        <w:jc w:val="both"/>
        <w:rPr>
          <w:i/>
          <w:iCs/>
          <w:sz w:val="28"/>
          <w:szCs w:val="28"/>
        </w:rPr>
      </w:pPr>
      <w:r w:rsidRPr="003A6F26">
        <w:rPr>
          <w:i/>
          <w:iCs/>
          <w:sz w:val="28"/>
          <w:szCs w:val="28"/>
        </w:rPr>
        <w:t>Сегрегационный (Segregationist) и сепаратис</w:t>
      </w:r>
      <w:r w:rsidR="002B3BF9" w:rsidRPr="003A6F26">
        <w:rPr>
          <w:i/>
          <w:iCs/>
          <w:sz w:val="28"/>
          <w:szCs w:val="28"/>
        </w:rPr>
        <w:t>тс</w:t>
      </w:r>
      <w:r w:rsidRPr="003A6F26">
        <w:rPr>
          <w:i/>
          <w:iCs/>
          <w:sz w:val="28"/>
          <w:szCs w:val="28"/>
        </w:rPr>
        <w:t>кий (Separatist) вид</w:t>
      </w:r>
      <w:r w:rsidR="00C207D8">
        <w:rPr>
          <w:i/>
          <w:iCs/>
          <w:sz w:val="28"/>
          <w:szCs w:val="28"/>
        </w:rPr>
        <w:t>ы</w:t>
      </w:r>
      <w:r w:rsidRPr="003A6F26">
        <w:rPr>
          <w:i/>
          <w:iCs/>
          <w:sz w:val="28"/>
          <w:szCs w:val="28"/>
        </w:rPr>
        <w:t xml:space="preserve"> билингвального обучения.</w:t>
      </w:r>
    </w:p>
    <w:p w14:paraId="1C7C1253" w14:textId="249FF5E5" w:rsidR="00474C17" w:rsidRPr="003A6F26" w:rsidRDefault="00474C17" w:rsidP="00474C17">
      <w:pPr>
        <w:ind w:firstLine="567"/>
        <w:jc w:val="both"/>
        <w:rPr>
          <w:sz w:val="28"/>
          <w:szCs w:val="28"/>
        </w:rPr>
      </w:pPr>
      <w:r w:rsidRPr="003A6F26">
        <w:rPr>
          <w:sz w:val="28"/>
          <w:szCs w:val="28"/>
        </w:rPr>
        <w:t>Они относятся к слабым и очень редко использу</w:t>
      </w:r>
      <w:r w:rsidR="002B3BF9" w:rsidRPr="003A6F26">
        <w:rPr>
          <w:sz w:val="28"/>
          <w:szCs w:val="28"/>
        </w:rPr>
        <w:t>емым</w:t>
      </w:r>
      <w:r w:rsidRPr="003A6F26">
        <w:rPr>
          <w:sz w:val="28"/>
          <w:szCs w:val="28"/>
        </w:rPr>
        <w:t xml:space="preserve"> формам билингвального обучения</w:t>
      </w:r>
      <w:r w:rsidRPr="003A6F26">
        <w:rPr>
          <w:b/>
          <w:bCs/>
          <w:sz w:val="28"/>
          <w:szCs w:val="28"/>
        </w:rPr>
        <w:t xml:space="preserve">. </w:t>
      </w:r>
      <w:r w:rsidRPr="003A6F26">
        <w:rPr>
          <w:sz w:val="28"/>
          <w:szCs w:val="28"/>
        </w:rPr>
        <w:t xml:space="preserve">Данные виды обучения направлены на использование родного языка в качестве языка обучения до тех пор, пока </w:t>
      </w:r>
      <w:r w:rsidR="002B3BF9" w:rsidRPr="003A6F26">
        <w:rPr>
          <w:sz w:val="28"/>
          <w:szCs w:val="28"/>
        </w:rPr>
        <w:t xml:space="preserve">дети </w:t>
      </w:r>
      <w:r w:rsidRPr="003A6F26">
        <w:rPr>
          <w:sz w:val="28"/>
          <w:szCs w:val="28"/>
        </w:rPr>
        <w:t>не закончат школу. Основным различием этих двух видов является выбор языка обучения. В ситуации Сегрегации (Segregationist) доминирующая социальная группа исключает маленькие группы от обучения на языках</w:t>
      </w:r>
      <w:r w:rsidR="00C207D8">
        <w:rPr>
          <w:sz w:val="28"/>
          <w:szCs w:val="28"/>
        </w:rPr>
        <w:t xml:space="preserve"> большинства</w:t>
      </w:r>
      <w:r w:rsidRPr="003A6F26">
        <w:rPr>
          <w:sz w:val="28"/>
          <w:szCs w:val="28"/>
        </w:rPr>
        <w:t xml:space="preserve">. В ситуациях же </w:t>
      </w:r>
      <w:r w:rsidR="00C207D8">
        <w:rPr>
          <w:sz w:val="28"/>
          <w:szCs w:val="28"/>
        </w:rPr>
        <w:t>С</w:t>
      </w:r>
      <w:r w:rsidRPr="003A6F26">
        <w:rPr>
          <w:sz w:val="28"/>
          <w:szCs w:val="28"/>
        </w:rPr>
        <w:t xml:space="preserve">епарации маленькие группы сознательно стараются отдалить своих членов от сильного влияния общества для того, чтобы сохранить родной язык, культуру и религию. Например, дети американских индейцев из-за сильного влияния популярной английской культуры прекратили изучение родного языка </w:t>
      </w:r>
      <w:r w:rsidR="00EF25E3" w:rsidRPr="003A6F26">
        <w:rPr>
          <w:sz w:val="28"/>
          <w:szCs w:val="28"/>
        </w:rPr>
        <w:t>[</w:t>
      </w:r>
      <w:r w:rsidR="00A3243F" w:rsidRPr="003A6F26">
        <w:rPr>
          <w:sz w:val="28"/>
          <w:szCs w:val="28"/>
        </w:rPr>
        <w:t>35, с.</w:t>
      </w:r>
      <w:r w:rsidR="00A06B90" w:rsidRPr="003A6F26">
        <w:rPr>
          <w:sz w:val="28"/>
          <w:szCs w:val="28"/>
        </w:rPr>
        <w:t>16</w:t>
      </w:r>
      <w:r w:rsidR="00EF25E3" w:rsidRPr="003A6F26">
        <w:rPr>
          <w:sz w:val="28"/>
          <w:szCs w:val="28"/>
        </w:rPr>
        <w:t>[</w:t>
      </w:r>
      <w:r w:rsidRPr="003A6F26">
        <w:rPr>
          <w:sz w:val="28"/>
          <w:szCs w:val="28"/>
        </w:rPr>
        <w:t>.</w:t>
      </w:r>
    </w:p>
    <w:p w14:paraId="5ED7C72D" w14:textId="77777777" w:rsidR="00474C17" w:rsidRPr="003A6F26" w:rsidRDefault="00474C17" w:rsidP="00474C17">
      <w:pPr>
        <w:ind w:firstLine="567"/>
        <w:jc w:val="both"/>
        <w:rPr>
          <w:i/>
          <w:iCs/>
          <w:sz w:val="28"/>
          <w:szCs w:val="28"/>
          <w:lang w:val="en-US"/>
        </w:rPr>
      </w:pPr>
      <w:r w:rsidRPr="003A6F26">
        <w:rPr>
          <w:i/>
          <w:iCs/>
          <w:sz w:val="28"/>
          <w:szCs w:val="28"/>
        </w:rPr>
        <w:t>Мэйнстрим</w:t>
      </w:r>
      <w:r w:rsidRPr="003A6F26">
        <w:rPr>
          <w:i/>
          <w:iCs/>
          <w:sz w:val="28"/>
          <w:szCs w:val="28"/>
          <w:lang w:val="en-US"/>
        </w:rPr>
        <w:t xml:space="preserve"> </w:t>
      </w:r>
      <w:r w:rsidRPr="003A6F26">
        <w:rPr>
          <w:i/>
          <w:iCs/>
          <w:sz w:val="28"/>
          <w:szCs w:val="28"/>
        </w:rPr>
        <w:t>с</w:t>
      </w:r>
      <w:r w:rsidRPr="003A6F26">
        <w:rPr>
          <w:i/>
          <w:iCs/>
          <w:sz w:val="28"/>
          <w:szCs w:val="28"/>
          <w:lang w:val="en-US"/>
        </w:rPr>
        <w:t xml:space="preserve"> </w:t>
      </w:r>
      <w:r w:rsidRPr="003A6F26">
        <w:rPr>
          <w:i/>
          <w:iCs/>
          <w:sz w:val="28"/>
          <w:szCs w:val="28"/>
        </w:rPr>
        <w:t>обучением</w:t>
      </w:r>
      <w:r w:rsidRPr="003A6F26">
        <w:rPr>
          <w:i/>
          <w:iCs/>
          <w:sz w:val="28"/>
          <w:szCs w:val="28"/>
          <w:lang w:val="en-US"/>
        </w:rPr>
        <w:t xml:space="preserve"> </w:t>
      </w:r>
      <w:r w:rsidRPr="003A6F26">
        <w:rPr>
          <w:i/>
          <w:iCs/>
          <w:sz w:val="28"/>
          <w:szCs w:val="28"/>
        </w:rPr>
        <w:t>иностранному</w:t>
      </w:r>
      <w:r w:rsidRPr="003A6F26">
        <w:rPr>
          <w:i/>
          <w:iCs/>
          <w:sz w:val="28"/>
          <w:szCs w:val="28"/>
          <w:lang w:val="en-US"/>
        </w:rPr>
        <w:t xml:space="preserve"> </w:t>
      </w:r>
      <w:r w:rsidRPr="003A6F26">
        <w:rPr>
          <w:i/>
          <w:iCs/>
          <w:sz w:val="28"/>
          <w:szCs w:val="28"/>
        </w:rPr>
        <w:t>языку</w:t>
      </w:r>
      <w:r w:rsidRPr="003A6F26">
        <w:rPr>
          <w:i/>
          <w:iCs/>
          <w:sz w:val="28"/>
          <w:szCs w:val="28"/>
          <w:lang w:val="en-US"/>
        </w:rPr>
        <w:t xml:space="preserve"> (Mainstream with Foreign Language Teaching).</w:t>
      </w:r>
    </w:p>
    <w:p w14:paraId="1700FF10" w14:textId="00A21186" w:rsidR="00474C17" w:rsidRPr="003A6F26" w:rsidRDefault="00474C17" w:rsidP="00474C17">
      <w:pPr>
        <w:ind w:firstLine="567"/>
        <w:jc w:val="both"/>
        <w:rPr>
          <w:sz w:val="28"/>
          <w:szCs w:val="28"/>
        </w:rPr>
      </w:pPr>
      <w:r w:rsidRPr="003A6F26">
        <w:rPr>
          <w:sz w:val="28"/>
          <w:szCs w:val="28"/>
        </w:rPr>
        <w:t xml:space="preserve">Это еще один вид слабой формы билингвального обучения. </w:t>
      </w:r>
      <w:r w:rsidR="00503797" w:rsidRPr="003A6F26">
        <w:rPr>
          <w:sz w:val="28"/>
          <w:szCs w:val="28"/>
        </w:rPr>
        <w:t>Здесь</w:t>
      </w:r>
      <w:r w:rsidRPr="003A6F26">
        <w:rPr>
          <w:sz w:val="28"/>
          <w:szCs w:val="28"/>
        </w:rPr>
        <w:t xml:space="preserve"> на </w:t>
      </w:r>
      <w:r w:rsidR="00503797" w:rsidRPr="003A6F26">
        <w:rPr>
          <w:sz w:val="28"/>
          <w:szCs w:val="28"/>
        </w:rPr>
        <w:t xml:space="preserve">изучение </w:t>
      </w:r>
      <w:r w:rsidRPr="003A6F26">
        <w:rPr>
          <w:sz w:val="28"/>
          <w:szCs w:val="28"/>
        </w:rPr>
        <w:t xml:space="preserve">иностранного языка отводится несколько часов в неделю. Данный вид используется в школах Америки, Канады, Австралии и в некоторых странах Европы, где обучение проходит на родном языке. </w:t>
      </w:r>
    </w:p>
    <w:p w14:paraId="1C45CA01" w14:textId="22833F51" w:rsidR="00474C17" w:rsidRPr="003A6F26" w:rsidRDefault="00474C17" w:rsidP="00474C17">
      <w:pPr>
        <w:ind w:firstLine="567"/>
        <w:jc w:val="both"/>
        <w:rPr>
          <w:sz w:val="28"/>
          <w:szCs w:val="28"/>
        </w:rPr>
      </w:pPr>
      <w:r w:rsidRPr="003A6F26">
        <w:rPr>
          <w:sz w:val="28"/>
          <w:szCs w:val="28"/>
        </w:rPr>
        <w:t>Как было выше сказано, слабый вид билингвального обучения не направлен для создания билингвов, соответственно при использовании таких видов билингвального обучения</w:t>
      </w:r>
      <w:r w:rsidR="00503797" w:rsidRPr="003A6F26">
        <w:rPr>
          <w:sz w:val="28"/>
          <w:szCs w:val="28"/>
        </w:rPr>
        <w:t xml:space="preserve"> </w:t>
      </w:r>
      <w:r w:rsidRPr="003A6F26">
        <w:rPr>
          <w:sz w:val="28"/>
          <w:szCs w:val="28"/>
        </w:rPr>
        <w:t xml:space="preserve">иностранный язык используется в качестве предмета изучения, но не языка обучения. Несмотря на то, что цель у всех видов одна, способ применения, программы обучения языку большинства, а также требования к учителям разные. </w:t>
      </w:r>
    </w:p>
    <w:p w14:paraId="3C633CE3" w14:textId="27A90D50" w:rsidR="00474C17" w:rsidRPr="003A6F26" w:rsidRDefault="00474C17" w:rsidP="00474C17">
      <w:pPr>
        <w:ind w:firstLine="567"/>
        <w:jc w:val="both"/>
        <w:rPr>
          <w:sz w:val="28"/>
          <w:szCs w:val="28"/>
        </w:rPr>
      </w:pPr>
      <w:r w:rsidRPr="003A6F26">
        <w:rPr>
          <w:sz w:val="28"/>
          <w:szCs w:val="28"/>
        </w:rPr>
        <w:t>В ходе исследования нами были проанализированы все виды данного обучения, используемые в разных ст</w:t>
      </w:r>
      <w:r w:rsidR="00C207D8">
        <w:rPr>
          <w:sz w:val="28"/>
          <w:szCs w:val="28"/>
        </w:rPr>
        <w:t>р</w:t>
      </w:r>
      <w:r w:rsidRPr="003A6F26">
        <w:rPr>
          <w:sz w:val="28"/>
          <w:szCs w:val="28"/>
        </w:rPr>
        <w:t xml:space="preserve">анах. Однако, наиболее часто употребляемыми являются </w:t>
      </w:r>
      <w:r w:rsidR="00503797" w:rsidRPr="003A6F26">
        <w:rPr>
          <w:sz w:val="28"/>
          <w:szCs w:val="28"/>
        </w:rPr>
        <w:t>П</w:t>
      </w:r>
      <w:r w:rsidRPr="003A6F26">
        <w:rPr>
          <w:sz w:val="28"/>
          <w:szCs w:val="28"/>
        </w:rPr>
        <w:t>ереходн</w:t>
      </w:r>
      <w:r w:rsidR="00503797" w:rsidRPr="003A6F26">
        <w:rPr>
          <w:sz w:val="28"/>
          <w:szCs w:val="28"/>
        </w:rPr>
        <w:t>ы</w:t>
      </w:r>
      <w:r w:rsidRPr="003A6F26">
        <w:rPr>
          <w:sz w:val="28"/>
          <w:szCs w:val="28"/>
        </w:rPr>
        <w:t>й вид билингвального обучения и двухстороннее погружение.</w:t>
      </w:r>
    </w:p>
    <w:p w14:paraId="4623B6F7" w14:textId="49E5511E" w:rsidR="00474C17" w:rsidRPr="003A6F26" w:rsidRDefault="00474C17" w:rsidP="00474C17">
      <w:pPr>
        <w:ind w:firstLine="567"/>
        <w:jc w:val="both"/>
        <w:rPr>
          <w:sz w:val="28"/>
          <w:szCs w:val="28"/>
        </w:rPr>
      </w:pPr>
      <w:r w:rsidRPr="003A6F26">
        <w:rPr>
          <w:sz w:val="28"/>
          <w:szCs w:val="28"/>
        </w:rPr>
        <w:t>В целом, история развития билингвального обучения связана с такими историческими событиями, как колонизация, завоевание стран и т.д. Первый вид билингвального обучения появил</w:t>
      </w:r>
      <w:r w:rsidR="00503797" w:rsidRPr="003A6F26">
        <w:rPr>
          <w:sz w:val="28"/>
          <w:szCs w:val="28"/>
        </w:rPr>
        <w:t>ся</w:t>
      </w:r>
      <w:r w:rsidRPr="003A6F26">
        <w:rPr>
          <w:sz w:val="28"/>
          <w:szCs w:val="28"/>
        </w:rPr>
        <w:t xml:space="preserve"> в Канаде в 18 веке, когда британцы одержали победу над французами и ввели свой язык. Вплоть до сегодняшнего дня в Канаде используются два языка</w:t>
      </w:r>
      <w:r w:rsidR="00503797" w:rsidRPr="003A6F26">
        <w:rPr>
          <w:sz w:val="28"/>
          <w:szCs w:val="28"/>
        </w:rPr>
        <w:t xml:space="preserve"> -</w:t>
      </w:r>
      <w:r w:rsidRPr="003A6F26">
        <w:rPr>
          <w:sz w:val="28"/>
          <w:szCs w:val="28"/>
        </w:rPr>
        <w:t xml:space="preserve"> английский и французский. В Америке двуязычное обучение началось до первой мировой войной в 18-19 вв., когда в стране из множества разных языков использовались только английский и немецкий языки. Что касается Европы, то процесс билингвального обучения начался немного позже, с 20 века (таблица </w:t>
      </w:r>
      <w:r w:rsidR="00F43D81" w:rsidRPr="003A6F26">
        <w:rPr>
          <w:sz w:val="28"/>
          <w:szCs w:val="28"/>
        </w:rPr>
        <w:t>1</w:t>
      </w:r>
      <w:r w:rsidRPr="003A6F26">
        <w:rPr>
          <w:sz w:val="28"/>
          <w:szCs w:val="28"/>
        </w:rPr>
        <w:t xml:space="preserve">). Именно в этот период во всех странах Европы и Америки появились официальные учебные программы билингвального обучения. </w:t>
      </w:r>
    </w:p>
    <w:p w14:paraId="35B3A37B" w14:textId="77777777" w:rsidR="00503797" w:rsidRPr="003A6F26" w:rsidRDefault="00503797" w:rsidP="00474C17">
      <w:pPr>
        <w:jc w:val="both"/>
        <w:rPr>
          <w:sz w:val="28"/>
          <w:szCs w:val="28"/>
          <w:lang w:val="kk-KZ"/>
        </w:rPr>
      </w:pPr>
    </w:p>
    <w:p w14:paraId="1F3EC1A4" w14:textId="20F0171E" w:rsidR="00474C17" w:rsidRPr="003A6F26" w:rsidRDefault="00474C17" w:rsidP="00474C17">
      <w:pPr>
        <w:jc w:val="both"/>
        <w:rPr>
          <w:sz w:val="28"/>
          <w:szCs w:val="28"/>
          <w:lang w:val="kk-KZ"/>
        </w:rPr>
      </w:pPr>
      <w:r w:rsidRPr="003A6F26">
        <w:rPr>
          <w:sz w:val="28"/>
          <w:szCs w:val="28"/>
          <w:lang w:val="kk-KZ"/>
        </w:rPr>
        <w:t xml:space="preserve">Таблица </w:t>
      </w:r>
      <w:r w:rsidR="00F43D81" w:rsidRPr="003A6F26">
        <w:rPr>
          <w:sz w:val="28"/>
          <w:szCs w:val="28"/>
          <w:lang w:val="kk-KZ"/>
        </w:rPr>
        <w:t>1</w:t>
      </w:r>
      <w:r w:rsidRPr="003A6F26">
        <w:rPr>
          <w:sz w:val="28"/>
          <w:szCs w:val="28"/>
          <w:lang w:val="kk-KZ"/>
        </w:rPr>
        <w:t xml:space="preserve"> – История появления билингвального обучения в разных странах</w:t>
      </w:r>
    </w:p>
    <w:p w14:paraId="45977164" w14:textId="77777777" w:rsidR="00474C17" w:rsidRPr="003A6F26" w:rsidRDefault="00474C17" w:rsidP="00474C17">
      <w:pPr>
        <w:ind w:firstLine="720"/>
        <w:jc w:val="both"/>
        <w:rPr>
          <w:lang w:val="kk-KZ"/>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103"/>
      </w:tblGrid>
      <w:tr w:rsidR="003A6F26" w:rsidRPr="003A6F26" w14:paraId="62E6E3F7" w14:textId="77777777" w:rsidTr="00694D7D">
        <w:trPr>
          <w:jc w:val="center"/>
        </w:trPr>
        <w:tc>
          <w:tcPr>
            <w:tcW w:w="3544" w:type="dxa"/>
          </w:tcPr>
          <w:p w14:paraId="5DE5E7BC" w14:textId="77777777" w:rsidR="00474C17" w:rsidRPr="003A6F26" w:rsidRDefault="00474C17" w:rsidP="00694D7D">
            <w:pPr>
              <w:ind w:firstLine="720"/>
              <w:jc w:val="center"/>
              <w:rPr>
                <w:sz w:val="28"/>
                <w:szCs w:val="28"/>
              </w:rPr>
            </w:pPr>
            <w:r w:rsidRPr="003A6F26">
              <w:rPr>
                <w:sz w:val="28"/>
                <w:szCs w:val="28"/>
              </w:rPr>
              <w:t>Страна</w:t>
            </w:r>
          </w:p>
        </w:tc>
        <w:tc>
          <w:tcPr>
            <w:tcW w:w="5103" w:type="dxa"/>
          </w:tcPr>
          <w:p w14:paraId="57F81267" w14:textId="77777777" w:rsidR="00474C17" w:rsidRPr="003A6F26" w:rsidRDefault="00474C17" w:rsidP="00694D7D">
            <w:pPr>
              <w:ind w:firstLine="720"/>
              <w:jc w:val="center"/>
              <w:rPr>
                <w:sz w:val="28"/>
                <w:szCs w:val="28"/>
                <w:lang w:val="kk-KZ"/>
              </w:rPr>
            </w:pPr>
            <w:r w:rsidRPr="003A6F26">
              <w:rPr>
                <w:sz w:val="28"/>
                <w:szCs w:val="28"/>
                <w:lang w:val="kk-KZ"/>
              </w:rPr>
              <w:t>Год</w:t>
            </w:r>
          </w:p>
        </w:tc>
      </w:tr>
      <w:tr w:rsidR="003A6F26" w:rsidRPr="003A6F26" w14:paraId="309AC91B" w14:textId="77777777" w:rsidTr="00694D7D">
        <w:trPr>
          <w:jc w:val="center"/>
        </w:trPr>
        <w:tc>
          <w:tcPr>
            <w:tcW w:w="3544" w:type="dxa"/>
          </w:tcPr>
          <w:p w14:paraId="4EC45FCF" w14:textId="77777777" w:rsidR="00474C17" w:rsidRPr="003A6F26" w:rsidRDefault="00474C17" w:rsidP="00694D7D">
            <w:pPr>
              <w:ind w:firstLine="720"/>
              <w:jc w:val="both"/>
              <w:rPr>
                <w:sz w:val="28"/>
                <w:szCs w:val="28"/>
                <w:lang w:val="kk-KZ"/>
              </w:rPr>
            </w:pPr>
            <w:r w:rsidRPr="003A6F26">
              <w:rPr>
                <w:sz w:val="28"/>
                <w:szCs w:val="28"/>
                <w:lang w:val="kk-KZ"/>
              </w:rPr>
              <w:t xml:space="preserve">Ирландия </w:t>
            </w:r>
          </w:p>
        </w:tc>
        <w:tc>
          <w:tcPr>
            <w:tcW w:w="5103" w:type="dxa"/>
          </w:tcPr>
          <w:p w14:paraId="5E9C634F" w14:textId="77777777" w:rsidR="00474C17" w:rsidRPr="003A6F26" w:rsidRDefault="00474C17" w:rsidP="00694D7D">
            <w:pPr>
              <w:ind w:firstLine="720"/>
              <w:jc w:val="both"/>
              <w:rPr>
                <w:sz w:val="28"/>
                <w:szCs w:val="28"/>
                <w:lang w:val="kk-KZ"/>
              </w:rPr>
            </w:pPr>
            <w:r w:rsidRPr="003A6F26">
              <w:rPr>
                <w:sz w:val="28"/>
                <w:szCs w:val="28"/>
                <w:lang w:val="kk-KZ"/>
              </w:rPr>
              <w:t>1922</w:t>
            </w:r>
          </w:p>
        </w:tc>
      </w:tr>
      <w:tr w:rsidR="003A6F26" w:rsidRPr="003A6F26" w14:paraId="7060AC22" w14:textId="77777777" w:rsidTr="00694D7D">
        <w:trPr>
          <w:jc w:val="center"/>
        </w:trPr>
        <w:tc>
          <w:tcPr>
            <w:tcW w:w="3544" w:type="dxa"/>
            <w:shd w:val="clear" w:color="auto" w:fill="auto"/>
          </w:tcPr>
          <w:p w14:paraId="3D21F0DE" w14:textId="77777777" w:rsidR="00474C17" w:rsidRPr="003A6F26" w:rsidRDefault="00474C17" w:rsidP="00694D7D">
            <w:pPr>
              <w:ind w:firstLine="720"/>
              <w:jc w:val="both"/>
              <w:rPr>
                <w:sz w:val="28"/>
                <w:szCs w:val="28"/>
                <w:lang w:val="kk-KZ"/>
              </w:rPr>
            </w:pPr>
            <w:r w:rsidRPr="003A6F26">
              <w:rPr>
                <w:sz w:val="28"/>
                <w:szCs w:val="28"/>
                <w:lang w:val="kk-KZ"/>
              </w:rPr>
              <w:t xml:space="preserve">Уэльс </w:t>
            </w:r>
          </w:p>
        </w:tc>
        <w:tc>
          <w:tcPr>
            <w:tcW w:w="5103" w:type="dxa"/>
            <w:shd w:val="clear" w:color="auto" w:fill="auto"/>
          </w:tcPr>
          <w:p w14:paraId="5A22493E" w14:textId="77777777" w:rsidR="00474C17" w:rsidRPr="003A6F26" w:rsidRDefault="00474C17" w:rsidP="00694D7D">
            <w:pPr>
              <w:ind w:firstLine="720"/>
              <w:jc w:val="both"/>
              <w:rPr>
                <w:sz w:val="28"/>
                <w:szCs w:val="28"/>
                <w:lang w:val="kk-KZ"/>
              </w:rPr>
            </w:pPr>
            <w:r w:rsidRPr="003A6F26">
              <w:rPr>
                <w:sz w:val="28"/>
                <w:szCs w:val="28"/>
                <w:lang w:val="kk-KZ"/>
              </w:rPr>
              <w:t>1939</w:t>
            </w:r>
          </w:p>
        </w:tc>
      </w:tr>
      <w:tr w:rsidR="003A6F26" w:rsidRPr="003A6F26" w14:paraId="3908892B" w14:textId="77777777" w:rsidTr="00694D7D">
        <w:trPr>
          <w:trHeight w:val="482"/>
          <w:jc w:val="center"/>
        </w:trPr>
        <w:tc>
          <w:tcPr>
            <w:tcW w:w="3544" w:type="dxa"/>
          </w:tcPr>
          <w:p w14:paraId="47B881AC" w14:textId="77777777" w:rsidR="00474C17" w:rsidRPr="003A6F26" w:rsidRDefault="00474C17" w:rsidP="00694D7D">
            <w:pPr>
              <w:ind w:firstLine="720"/>
              <w:jc w:val="both"/>
              <w:rPr>
                <w:sz w:val="28"/>
                <w:szCs w:val="28"/>
                <w:lang w:val="kk-KZ"/>
              </w:rPr>
            </w:pPr>
            <w:r w:rsidRPr="003A6F26">
              <w:rPr>
                <w:sz w:val="28"/>
                <w:szCs w:val="28"/>
                <w:lang w:val="kk-KZ"/>
              </w:rPr>
              <w:t>США</w:t>
            </w:r>
          </w:p>
        </w:tc>
        <w:tc>
          <w:tcPr>
            <w:tcW w:w="5103" w:type="dxa"/>
          </w:tcPr>
          <w:p w14:paraId="0C537DED" w14:textId="77777777" w:rsidR="00474C17" w:rsidRPr="003A6F26" w:rsidRDefault="00474C17" w:rsidP="00694D7D">
            <w:pPr>
              <w:ind w:firstLine="720"/>
              <w:jc w:val="both"/>
              <w:rPr>
                <w:sz w:val="28"/>
                <w:szCs w:val="28"/>
                <w:lang w:val="kk-KZ"/>
              </w:rPr>
            </w:pPr>
            <w:r w:rsidRPr="003A6F26">
              <w:rPr>
                <w:sz w:val="28"/>
                <w:szCs w:val="28"/>
                <w:lang w:val="kk-KZ"/>
              </w:rPr>
              <w:t>1839-1880 1880-1917</w:t>
            </w:r>
          </w:p>
          <w:p w14:paraId="7A12A9C9" w14:textId="77777777" w:rsidR="00474C17" w:rsidRPr="003A6F26" w:rsidRDefault="00474C17" w:rsidP="00694D7D">
            <w:pPr>
              <w:ind w:firstLine="720"/>
              <w:jc w:val="both"/>
              <w:rPr>
                <w:sz w:val="28"/>
                <w:szCs w:val="28"/>
                <w:lang w:val="kk-KZ"/>
              </w:rPr>
            </w:pPr>
            <w:r w:rsidRPr="003A6F26">
              <w:rPr>
                <w:sz w:val="28"/>
                <w:szCs w:val="28"/>
                <w:lang w:val="kk-KZ"/>
              </w:rPr>
              <w:t>Официально считается с 1960</w:t>
            </w:r>
          </w:p>
        </w:tc>
      </w:tr>
      <w:tr w:rsidR="003A6F26" w:rsidRPr="003A6F26" w14:paraId="09926FFE" w14:textId="77777777" w:rsidTr="00694D7D">
        <w:trPr>
          <w:jc w:val="center"/>
        </w:trPr>
        <w:tc>
          <w:tcPr>
            <w:tcW w:w="3544" w:type="dxa"/>
            <w:shd w:val="clear" w:color="auto" w:fill="auto"/>
          </w:tcPr>
          <w:p w14:paraId="178307EC" w14:textId="77777777" w:rsidR="00474C17" w:rsidRPr="003A6F26" w:rsidRDefault="00474C17" w:rsidP="00694D7D">
            <w:pPr>
              <w:ind w:firstLine="720"/>
              <w:jc w:val="both"/>
              <w:rPr>
                <w:sz w:val="28"/>
                <w:szCs w:val="28"/>
                <w:lang w:val="kk-KZ"/>
              </w:rPr>
            </w:pPr>
            <w:r w:rsidRPr="003A6F26">
              <w:rPr>
                <w:sz w:val="28"/>
                <w:szCs w:val="28"/>
                <w:lang w:val="kk-KZ"/>
              </w:rPr>
              <w:t xml:space="preserve">Канада </w:t>
            </w:r>
          </w:p>
        </w:tc>
        <w:tc>
          <w:tcPr>
            <w:tcW w:w="5103" w:type="dxa"/>
            <w:shd w:val="clear" w:color="auto" w:fill="auto"/>
          </w:tcPr>
          <w:p w14:paraId="18D39F49" w14:textId="77777777" w:rsidR="00474C17" w:rsidRPr="003A6F26" w:rsidRDefault="00474C17" w:rsidP="00694D7D">
            <w:pPr>
              <w:ind w:firstLine="720"/>
              <w:jc w:val="both"/>
              <w:rPr>
                <w:sz w:val="28"/>
                <w:szCs w:val="28"/>
                <w:lang w:val="kk-KZ"/>
              </w:rPr>
            </w:pPr>
            <w:r w:rsidRPr="003A6F26">
              <w:rPr>
                <w:sz w:val="28"/>
                <w:szCs w:val="28"/>
                <w:lang w:val="kk-KZ"/>
              </w:rPr>
              <w:t>1965</w:t>
            </w:r>
          </w:p>
        </w:tc>
      </w:tr>
      <w:tr w:rsidR="003A6F26" w:rsidRPr="003A6F26" w14:paraId="4A730EEA" w14:textId="77777777" w:rsidTr="00694D7D">
        <w:trPr>
          <w:jc w:val="center"/>
        </w:trPr>
        <w:tc>
          <w:tcPr>
            <w:tcW w:w="3544" w:type="dxa"/>
          </w:tcPr>
          <w:p w14:paraId="51DF06CA" w14:textId="77777777" w:rsidR="00474C17" w:rsidRPr="003A6F26" w:rsidRDefault="00474C17" w:rsidP="00694D7D">
            <w:pPr>
              <w:ind w:firstLine="720"/>
              <w:jc w:val="both"/>
              <w:rPr>
                <w:sz w:val="28"/>
                <w:szCs w:val="28"/>
                <w:lang w:val="kk-KZ"/>
              </w:rPr>
            </w:pPr>
            <w:r w:rsidRPr="003A6F26">
              <w:rPr>
                <w:sz w:val="28"/>
                <w:szCs w:val="28"/>
                <w:lang w:val="kk-KZ"/>
              </w:rPr>
              <w:t xml:space="preserve">Сингапур </w:t>
            </w:r>
          </w:p>
        </w:tc>
        <w:tc>
          <w:tcPr>
            <w:tcW w:w="5103" w:type="dxa"/>
          </w:tcPr>
          <w:p w14:paraId="741450F7" w14:textId="77777777" w:rsidR="00474C17" w:rsidRPr="003A6F26" w:rsidRDefault="00474C17" w:rsidP="00694D7D">
            <w:pPr>
              <w:ind w:firstLine="720"/>
              <w:jc w:val="both"/>
              <w:rPr>
                <w:sz w:val="28"/>
                <w:szCs w:val="28"/>
                <w:lang w:val="kk-KZ"/>
              </w:rPr>
            </w:pPr>
            <w:r w:rsidRPr="003A6F26">
              <w:rPr>
                <w:sz w:val="28"/>
                <w:szCs w:val="28"/>
                <w:lang w:val="kk-KZ"/>
              </w:rPr>
              <w:t>1953</w:t>
            </w:r>
          </w:p>
        </w:tc>
      </w:tr>
      <w:tr w:rsidR="00474C17" w:rsidRPr="003A6F26" w14:paraId="770359AE" w14:textId="77777777" w:rsidTr="00694D7D">
        <w:trPr>
          <w:jc w:val="center"/>
        </w:trPr>
        <w:tc>
          <w:tcPr>
            <w:tcW w:w="3544" w:type="dxa"/>
            <w:shd w:val="clear" w:color="auto" w:fill="auto"/>
          </w:tcPr>
          <w:p w14:paraId="3B0FF229" w14:textId="77777777" w:rsidR="00474C17" w:rsidRPr="003A6F26" w:rsidRDefault="00474C17" w:rsidP="00694D7D">
            <w:pPr>
              <w:ind w:firstLine="720"/>
              <w:jc w:val="both"/>
              <w:rPr>
                <w:sz w:val="28"/>
                <w:szCs w:val="28"/>
                <w:lang w:val="kk-KZ"/>
              </w:rPr>
            </w:pPr>
            <w:r w:rsidRPr="003A6F26">
              <w:rPr>
                <w:sz w:val="28"/>
                <w:szCs w:val="28"/>
                <w:lang w:val="kk-KZ"/>
              </w:rPr>
              <w:t xml:space="preserve">Финляндия </w:t>
            </w:r>
          </w:p>
        </w:tc>
        <w:tc>
          <w:tcPr>
            <w:tcW w:w="5103" w:type="dxa"/>
            <w:shd w:val="clear" w:color="auto" w:fill="auto"/>
          </w:tcPr>
          <w:p w14:paraId="6DC9EFD9" w14:textId="77777777" w:rsidR="00474C17" w:rsidRPr="003A6F26" w:rsidRDefault="00474C17" w:rsidP="00694D7D">
            <w:pPr>
              <w:ind w:firstLine="720"/>
              <w:jc w:val="both"/>
              <w:rPr>
                <w:sz w:val="28"/>
                <w:szCs w:val="28"/>
                <w:lang w:val="kk-KZ"/>
              </w:rPr>
            </w:pPr>
            <w:r w:rsidRPr="003A6F26">
              <w:rPr>
                <w:sz w:val="28"/>
                <w:szCs w:val="28"/>
                <w:lang w:val="kk-KZ"/>
              </w:rPr>
              <w:t>1992</w:t>
            </w:r>
          </w:p>
        </w:tc>
      </w:tr>
    </w:tbl>
    <w:p w14:paraId="5694602C" w14:textId="77777777" w:rsidR="00474C17" w:rsidRPr="003A6F26" w:rsidRDefault="00474C17" w:rsidP="00474C17">
      <w:pPr>
        <w:ind w:firstLine="567"/>
        <w:jc w:val="both"/>
      </w:pPr>
    </w:p>
    <w:p w14:paraId="784829FF" w14:textId="29F45862" w:rsidR="00474C17" w:rsidRPr="003A6F26" w:rsidRDefault="00503797" w:rsidP="00474C17">
      <w:pPr>
        <w:pStyle w:val="Default"/>
        <w:ind w:firstLine="567"/>
        <w:jc w:val="both"/>
        <w:rPr>
          <w:color w:val="auto"/>
          <w:sz w:val="28"/>
          <w:szCs w:val="28"/>
        </w:rPr>
      </w:pPr>
      <w:r w:rsidRPr="003A6F26">
        <w:rPr>
          <w:color w:val="auto"/>
          <w:sz w:val="28"/>
          <w:szCs w:val="28"/>
        </w:rPr>
        <w:t xml:space="preserve">Таким образом, глобальные экономические, социальные и политические изменения, обучение и изучение языков привело к появлению билингвизма. Как показывает история, </w:t>
      </w:r>
      <w:r w:rsidR="00E668B6">
        <w:rPr>
          <w:color w:val="auto"/>
          <w:sz w:val="28"/>
          <w:szCs w:val="28"/>
        </w:rPr>
        <w:t>зарождение</w:t>
      </w:r>
      <w:r w:rsidRPr="003A6F26">
        <w:rPr>
          <w:color w:val="auto"/>
          <w:sz w:val="28"/>
          <w:szCs w:val="28"/>
        </w:rPr>
        <w:t xml:space="preserve"> билингвального обучения, в первую очередь, связано с такими историческими событиями</w:t>
      </w:r>
      <w:r w:rsidRPr="003A6F26">
        <w:rPr>
          <w:color w:val="auto"/>
          <w:sz w:val="28"/>
          <w:szCs w:val="28"/>
          <w:lang w:val="kk-KZ"/>
        </w:rPr>
        <w:t>, как миграция населения и колонизация стран,</w:t>
      </w:r>
      <w:r w:rsidRPr="003A6F26">
        <w:rPr>
          <w:color w:val="auto"/>
          <w:sz w:val="28"/>
          <w:szCs w:val="28"/>
        </w:rPr>
        <w:t xml:space="preserve"> в результате которых </w:t>
      </w:r>
      <w:r w:rsidRPr="003A6F26">
        <w:rPr>
          <w:color w:val="auto"/>
          <w:sz w:val="28"/>
          <w:szCs w:val="28"/>
          <w:lang w:val="kk-KZ"/>
        </w:rPr>
        <w:t xml:space="preserve">люди, захватив или переселившись в другую страну, внедряли свой язык и культуру. </w:t>
      </w:r>
      <w:r w:rsidR="00474C17" w:rsidRPr="003A6F26">
        <w:rPr>
          <w:color w:val="auto"/>
          <w:sz w:val="28"/>
          <w:szCs w:val="28"/>
          <w:lang w:val="kk-KZ"/>
        </w:rPr>
        <w:t xml:space="preserve">В результате </w:t>
      </w:r>
      <w:r w:rsidR="00474C17" w:rsidRPr="003A6F26">
        <w:rPr>
          <w:color w:val="auto"/>
          <w:sz w:val="28"/>
          <w:szCs w:val="28"/>
        </w:rPr>
        <w:t>появились языки меньшинства и языки большинств</w:t>
      </w:r>
      <w:r w:rsidR="00474C17" w:rsidRPr="003A6F26">
        <w:rPr>
          <w:color w:val="auto"/>
          <w:sz w:val="28"/>
          <w:szCs w:val="28"/>
          <w:lang w:val="kk-KZ"/>
        </w:rPr>
        <w:t>а. И к</w:t>
      </w:r>
      <w:r w:rsidR="00474C17" w:rsidRPr="003A6F26">
        <w:rPr>
          <w:color w:val="auto"/>
          <w:sz w:val="28"/>
          <w:szCs w:val="28"/>
        </w:rPr>
        <w:t xml:space="preserve">огда население страны использует в жизни несколько языков, то для дальнейшего развития государства появляется необходимость внедрения новых программ в систему образования. </w:t>
      </w:r>
      <w:r w:rsidR="00474C17" w:rsidRPr="003A6F26">
        <w:rPr>
          <w:color w:val="auto"/>
          <w:sz w:val="28"/>
          <w:szCs w:val="28"/>
          <w:lang w:val="kk-KZ"/>
        </w:rPr>
        <w:t xml:space="preserve">Так зародился новый </w:t>
      </w:r>
      <w:r w:rsidR="00474C17" w:rsidRPr="003A6F26">
        <w:rPr>
          <w:color w:val="auto"/>
          <w:sz w:val="28"/>
          <w:szCs w:val="28"/>
        </w:rPr>
        <w:t>вид образования - билингвальное обучение, которое является основой многоязычного и трехъязычного образования, и подразумевает использование иностранного языка в качестве языка обучения, а также предмета изучения.</w:t>
      </w:r>
    </w:p>
    <w:p w14:paraId="024769C3" w14:textId="2E0C424F" w:rsidR="00752652" w:rsidRPr="003A6F26" w:rsidRDefault="00474C17" w:rsidP="00A06B90">
      <w:pPr>
        <w:pStyle w:val="Default"/>
        <w:ind w:firstLine="567"/>
        <w:jc w:val="both"/>
        <w:rPr>
          <w:color w:val="auto"/>
          <w:sz w:val="28"/>
          <w:szCs w:val="28"/>
        </w:rPr>
      </w:pPr>
      <w:r w:rsidRPr="003A6F26">
        <w:rPr>
          <w:color w:val="auto"/>
          <w:sz w:val="28"/>
          <w:szCs w:val="28"/>
        </w:rPr>
        <w:t>И</w:t>
      </w:r>
      <w:r w:rsidR="00503797" w:rsidRPr="003A6F26">
        <w:rPr>
          <w:color w:val="auto"/>
          <w:sz w:val="28"/>
          <w:szCs w:val="28"/>
        </w:rPr>
        <w:t>так, изучение</w:t>
      </w:r>
      <w:r w:rsidRPr="003A6F26">
        <w:rPr>
          <w:color w:val="auto"/>
          <w:sz w:val="28"/>
          <w:szCs w:val="28"/>
          <w:lang w:val="kk-KZ"/>
        </w:rPr>
        <w:t xml:space="preserve"> </w:t>
      </w:r>
      <w:r w:rsidRPr="003A6F26">
        <w:rPr>
          <w:color w:val="auto"/>
          <w:sz w:val="28"/>
          <w:szCs w:val="28"/>
        </w:rPr>
        <w:t>представленных в</w:t>
      </w:r>
      <w:r w:rsidR="00503797" w:rsidRPr="003A6F26">
        <w:rPr>
          <w:color w:val="auto"/>
          <w:sz w:val="28"/>
          <w:szCs w:val="28"/>
        </w:rPr>
        <w:t>ыше</w:t>
      </w:r>
      <w:r w:rsidRPr="003A6F26">
        <w:rPr>
          <w:color w:val="auto"/>
          <w:sz w:val="28"/>
          <w:szCs w:val="28"/>
          <w:lang w:val="kk-KZ"/>
        </w:rPr>
        <w:t xml:space="preserve"> видов </w:t>
      </w:r>
      <w:r w:rsidRPr="003A6F26">
        <w:rPr>
          <w:color w:val="auto"/>
          <w:sz w:val="28"/>
          <w:szCs w:val="28"/>
        </w:rPr>
        <w:t>билингвального обучения показало, что в разных странах данные программы</w:t>
      </w:r>
      <w:r w:rsidR="00503797" w:rsidRPr="003A6F26">
        <w:rPr>
          <w:color w:val="auto"/>
          <w:sz w:val="28"/>
          <w:szCs w:val="28"/>
        </w:rPr>
        <w:t xml:space="preserve"> помимо формы </w:t>
      </w:r>
      <w:r w:rsidRPr="003A6F26">
        <w:rPr>
          <w:color w:val="auto"/>
          <w:sz w:val="28"/>
          <w:szCs w:val="28"/>
        </w:rPr>
        <w:t xml:space="preserve">различаются в методиках преподавания родного и иностранного языков. </w:t>
      </w:r>
      <w:r w:rsidR="00A06B90" w:rsidRPr="003A6F26">
        <w:rPr>
          <w:color w:val="auto"/>
          <w:sz w:val="28"/>
          <w:szCs w:val="28"/>
        </w:rPr>
        <w:t>К примеру, в к</w:t>
      </w:r>
      <w:r w:rsidR="00752652" w:rsidRPr="003A6F26">
        <w:rPr>
          <w:color w:val="auto"/>
          <w:sz w:val="28"/>
          <w:szCs w:val="28"/>
        </w:rPr>
        <w:t>азахстанских школах реализация трехъязычного образования осуществляется через принцип «двойного вхождения знаний» (в образовани</w:t>
      </w:r>
      <w:r w:rsidR="00884A60" w:rsidRPr="003A6F26">
        <w:rPr>
          <w:color w:val="auto"/>
          <w:sz w:val="28"/>
          <w:szCs w:val="28"/>
        </w:rPr>
        <w:t>и</w:t>
      </w:r>
      <w:r w:rsidR="00752652" w:rsidRPr="003A6F26">
        <w:rPr>
          <w:color w:val="auto"/>
          <w:sz w:val="28"/>
          <w:szCs w:val="28"/>
        </w:rPr>
        <w:t xml:space="preserve"> язык </w:t>
      </w:r>
      <w:r w:rsidR="00884A60" w:rsidRPr="003A6F26">
        <w:rPr>
          <w:color w:val="auto"/>
          <w:sz w:val="28"/>
          <w:szCs w:val="28"/>
        </w:rPr>
        <w:t>выступает как</w:t>
      </w:r>
      <w:r w:rsidR="00752652" w:rsidRPr="003A6F26">
        <w:rPr>
          <w:color w:val="auto"/>
          <w:sz w:val="28"/>
          <w:szCs w:val="28"/>
        </w:rPr>
        <w:t xml:space="preserve"> средство обучения</w:t>
      </w:r>
      <w:r w:rsidR="00884A60" w:rsidRPr="003A6F26">
        <w:rPr>
          <w:color w:val="auto"/>
          <w:sz w:val="28"/>
          <w:szCs w:val="28"/>
        </w:rPr>
        <w:t xml:space="preserve"> и </w:t>
      </w:r>
      <w:r w:rsidR="00752652" w:rsidRPr="003A6F26">
        <w:rPr>
          <w:color w:val="auto"/>
          <w:sz w:val="28"/>
          <w:szCs w:val="28"/>
        </w:rPr>
        <w:t xml:space="preserve">предмет изучения) </w:t>
      </w:r>
      <w:r w:rsidR="00884A60" w:rsidRPr="003A6F26">
        <w:rPr>
          <w:color w:val="auto"/>
          <w:sz w:val="28"/>
          <w:szCs w:val="28"/>
        </w:rPr>
        <w:t>на основе</w:t>
      </w:r>
      <w:r w:rsidR="00752652" w:rsidRPr="003A6F26">
        <w:rPr>
          <w:color w:val="auto"/>
          <w:sz w:val="28"/>
          <w:szCs w:val="28"/>
        </w:rPr>
        <w:t xml:space="preserve"> билингвального обучения с применением технологи</w:t>
      </w:r>
      <w:r w:rsidR="00884A60" w:rsidRPr="003A6F26">
        <w:rPr>
          <w:color w:val="auto"/>
          <w:sz w:val="28"/>
          <w:szCs w:val="28"/>
        </w:rPr>
        <w:t>и</w:t>
      </w:r>
      <w:r w:rsidR="00752652" w:rsidRPr="003A6F26">
        <w:rPr>
          <w:color w:val="auto"/>
          <w:sz w:val="28"/>
          <w:szCs w:val="28"/>
        </w:rPr>
        <w:t xml:space="preserve"> CLIL. В обучении иностранному языку используется программа языкового погружения</w:t>
      </w:r>
      <w:r w:rsidR="00884A60" w:rsidRPr="003A6F26">
        <w:rPr>
          <w:color w:val="auto"/>
          <w:sz w:val="28"/>
          <w:szCs w:val="28"/>
        </w:rPr>
        <w:t xml:space="preserve"> (таблица 2)</w:t>
      </w:r>
      <w:r w:rsidR="00752652" w:rsidRPr="003A6F26">
        <w:rPr>
          <w:color w:val="auto"/>
          <w:sz w:val="28"/>
          <w:szCs w:val="28"/>
        </w:rPr>
        <w:t xml:space="preserve">. </w:t>
      </w:r>
    </w:p>
    <w:p w14:paraId="4805D5DF" w14:textId="77777777" w:rsidR="00884A60" w:rsidRPr="003A6F26" w:rsidRDefault="00884A60">
      <w:pPr>
        <w:spacing w:after="160" w:line="259" w:lineRule="auto"/>
        <w:rPr>
          <w:sz w:val="20"/>
          <w:szCs w:val="20"/>
        </w:rPr>
      </w:pPr>
      <w:r w:rsidRPr="003A6F26">
        <w:rPr>
          <w:sz w:val="20"/>
          <w:szCs w:val="20"/>
        </w:rPr>
        <w:br w:type="page"/>
      </w:r>
    </w:p>
    <w:p w14:paraId="465AF973" w14:textId="77777777" w:rsidR="00884A60" w:rsidRPr="003A6F26" w:rsidRDefault="00884A60" w:rsidP="00752652">
      <w:pPr>
        <w:pStyle w:val="a1"/>
        <w:spacing w:after="0"/>
        <w:ind w:firstLine="720"/>
        <w:jc w:val="both"/>
        <w:rPr>
          <w:sz w:val="20"/>
          <w:szCs w:val="20"/>
        </w:rPr>
        <w:sectPr w:rsidR="00884A60" w:rsidRPr="003A6F26" w:rsidSect="00D30C1B">
          <w:endnotePr>
            <w:numFmt w:val="decimal"/>
          </w:endnotePr>
          <w:pgSz w:w="11907" w:h="16840" w:code="9"/>
          <w:pgMar w:top="1134" w:right="850" w:bottom="1134" w:left="1701" w:header="0" w:footer="567" w:gutter="0"/>
          <w:cols w:space="720"/>
          <w:formProt w:val="0"/>
          <w:docGrid w:linePitch="600" w:charSpace="36864"/>
        </w:sectPr>
      </w:pPr>
    </w:p>
    <w:p w14:paraId="5D20230F" w14:textId="3F414759" w:rsidR="00752652" w:rsidRPr="003A6F26" w:rsidRDefault="00884A60" w:rsidP="00F82251">
      <w:pPr>
        <w:pStyle w:val="a1"/>
        <w:spacing w:after="0"/>
        <w:ind w:left="-1418" w:right="-29"/>
        <w:jc w:val="both"/>
        <w:rPr>
          <w:sz w:val="28"/>
          <w:szCs w:val="28"/>
        </w:rPr>
      </w:pPr>
      <w:r w:rsidRPr="003A6F26">
        <w:rPr>
          <w:sz w:val="28"/>
          <w:szCs w:val="28"/>
        </w:rPr>
        <w:t xml:space="preserve">Таблица 2 - </w:t>
      </w:r>
      <w:r w:rsidR="00752652" w:rsidRPr="003A6F26">
        <w:rPr>
          <w:sz w:val="28"/>
          <w:szCs w:val="28"/>
        </w:rPr>
        <w:t xml:space="preserve">Соотносимость (сопряженность) условий казахстанского трехъязычного образования с многоязычным обучением в странах </w:t>
      </w:r>
      <w:r w:rsidR="00752652" w:rsidRPr="003A6F26">
        <w:rPr>
          <w:rFonts w:eastAsia="Calibri"/>
          <w:sz w:val="28"/>
          <w:szCs w:val="28"/>
        </w:rPr>
        <w:t>с</w:t>
      </w:r>
      <w:r w:rsidR="00752652" w:rsidRPr="003A6F26">
        <w:rPr>
          <w:sz w:val="28"/>
          <w:szCs w:val="28"/>
        </w:rPr>
        <w:t xml:space="preserve"> развит</w:t>
      </w:r>
      <w:r w:rsidR="00752652" w:rsidRPr="003A6F26">
        <w:rPr>
          <w:rFonts w:eastAsia="Calibri"/>
          <w:sz w:val="28"/>
          <w:szCs w:val="28"/>
        </w:rPr>
        <w:t>ой экономикой</w:t>
      </w:r>
    </w:p>
    <w:p w14:paraId="34EDDAF5" w14:textId="77777777" w:rsidR="00752652" w:rsidRPr="003A6F26" w:rsidRDefault="00752652" w:rsidP="00F82251">
      <w:pPr>
        <w:pStyle w:val="a1"/>
        <w:tabs>
          <w:tab w:val="left" w:pos="851"/>
          <w:tab w:val="left" w:pos="2856"/>
        </w:tabs>
        <w:spacing w:after="0"/>
        <w:jc w:val="both"/>
        <w:rPr>
          <w:rFonts w:eastAsia="Calibri"/>
          <w:sz w:val="28"/>
          <w:szCs w:val="28"/>
        </w:rPr>
      </w:pPr>
    </w:p>
    <w:tbl>
      <w:tblPr>
        <w:tblW w:w="14742" w:type="dxa"/>
        <w:tblInd w:w="-1423" w:type="dxa"/>
        <w:tblLayout w:type="fixed"/>
        <w:tblCellMar>
          <w:top w:w="55" w:type="dxa"/>
          <w:left w:w="55" w:type="dxa"/>
          <w:bottom w:w="55" w:type="dxa"/>
          <w:right w:w="55" w:type="dxa"/>
        </w:tblCellMar>
        <w:tblLook w:val="04A0" w:firstRow="1" w:lastRow="0" w:firstColumn="1" w:lastColumn="0" w:noHBand="0" w:noVBand="1"/>
      </w:tblPr>
      <w:tblGrid>
        <w:gridCol w:w="2552"/>
        <w:gridCol w:w="1354"/>
        <w:gridCol w:w="1354"/>
        <w:gridCol w:w="1355"/>
        <w:gridCol w:w="1354"/>
        <w:gridCol w:w="1387"/>
        <w:gridCol w:w="1322"/>
        <w:gridCol w:w="1355"/>
        <w:gridCol w:w="1354"/>
        <w:gridCol w:w="1355"/>
      </w:tblGrid>
      <w:tr w:rsidR="003A6F26" w:rsidRPr="003A6F26" w14:paraId="395EE8B8" w14:textId="77777777" w:rsidTr="00F664B1">
        <w:trPr>
          <w:trHeight w:val="403"/>
        </w:trPr>
        <w:tc>
          <w:tcPr>
            <w:tcW w:w="2552" w:type="dxa"/>
            <w:tcBorders>
              <w:top w:val="single" w:sz="4" w:space="0" w:color="000000"/>
              <w:left w:val="single" w:sz="4" w:space="0" w:color="000000"/>
              <w:bottom w:val="single" w:sz="4" w:space="0" w:color="000000"/>
            </w:tcBorders>
            <w:shd w:val="clear" w:color="auto" w:fill="auto"/>
          </w:tcPr>
          <w:p w14:paraId="23F5BA27" w14:textId="77777777" w:rsidR="00752652" w:rsidRPr="003A6F26" w:rsidRDefault="00752652" w:rsidP="00884A60">
            <w:pPr>
              <w:pStyle w:val="aff5"/>
              <w:rPr>
                <w:sz w:val="18"/>
                <w:szCs w:val="18"/>
              </w:rPr>
            </w:pPr>
            <w:r w:rsidRPr="003A6F26">
              <w:rPr>
                <w:sz w:val="18"/>
                <w:szCs w:val="18"/>
              </w:rPr>
              <w:t xml:space="preserve">Страны </w:t>
            </w:r>
          </w:p>
        </w:tc>
        <w:tc>
          <w:tcPr>
            <w:tcW w:w="1354" w:type="dxa"/>
            <w:tcBorders>
              <w:top w:val="single" w:sz="4" w:space="0" w:color="000000"/>
              <w:left w:val="single" w:sz="4" w:space="0" w:color="000000"/>
              <w:bottom w:val="single" w:sz="4" w:space="0" w:color="000000"/>
            </w:tcBorders>
            <w:shd w:val="clear" w:color="auto" w:fill="auto"/>
          </w:tcPr>
          <w:p w14:paraId="24F33925" w14:textId="77777777" w:rsidR="00752652" w:rsidRPr="003A6F26" w:rsidRDefault="00752652" w:rsidP="00884A60">
            <w:pPr>
              <w:pStyle w:val="aff5"/>
              <w:jc w:val="center"/>
              <w:rPr>
                <w:sz w:val="18"/>
                <w:szCs w:val="18"/>
              </w:rPr>
            </w:pPr>
            <w:r w:rsidRPr="003A6F26">
              <w:rPr>
                <w:sz w:val="18"/>
                <w:szCs w:val="18"/>
              </w:rPr>
              <w:t>Казахстан</w:t>
            </w:r>
          </w:p>
        </w:tc>
        <w:tc>
          <w:tcPr>
            <w:tcW w:w="1354" w:type="dxa"/>
            <w:tcBorders>
              <w:top w:val="single" w:sz="4" w:space="0" w:color="000000"/>
              <w:left w:val="single" w:sz="4" w:space="0" w:color="000000"/>
              <w:bottom w:val="single" w:sz="4" w:space="0" w:color="000000"/>
            </w:tcBorders>
            <w:shd w:val="clear" w:color="auto" w:fill="auto"/>
          </w:tcPr>
          <w:p w14:paraId="21E40527" w14:textId="77777777" w:rsidR="00752652" w:rsidRPr="003A6F26" w:rsidRDefault="00752652" w:rsidP="00884A60">
            <w:pPr>
              <w:pStyle w:val="aff5"/>
              <w:jc w:val="center"/>
              <w:rPr>
                <w:sz w:val="18"/>
                <w:szCs w:val="18"/>
              </w:rPr>
            </w:pPr>
            <w:r w:rsidRPr="003A6F26">
              <w:rPr>
                <w:sz w:val="18"/>
                <w:szCs w:val="18"/>
              </w:rPr>
              <w:t>США</w:t>
            </w:r>
          </w:p>
        </w:tc>
        <w:tc>
          <w:tcPr>
            <w:tcW w:w="1355" w:type="dxa"/>
            <w:tcBorders>
              <w:top w:val="single" w:sz="4" w:space="0" w:color="000000"/>
              <w:left w:val="single" w:sz="4" w:space="0" w:color="000000"/>
              <w:bottom w:val="single" w:sz="4" w:space="0" w:color="000000"/>
            </w:tcBorders>
            <w:shd w:val="clear" w:color="auto" w:fill="auto"/>
          </w:tcPr>
          <w:p w14:paraId="43A6724C" w14:textId="77777777" w:rsidR="00752652" w:rsidRPr="003A6F26" w:rsidRDefault="00752652" w:rsidP="00884A60">
            <w:pPr>
              <w:pStyle w:val="aff5"/>
              <w:jc w:val="center"/>
              <w:rPr>
                <w:sz w:val="18"/>
                <w:szCs w:val="18"/>
              </w:rPr>
            </w:pPr>
            <w:r w:rsidRPr="003A6F26">
              <w:rPr>
                <w:sz w:val="18"/>
                <w:szCs w:val="18"/>
              </w:rPr>
              <w:t>Канада</w:t>
            </w:r>
          </w:p>
        </w:tc>
        <w:tc>
          <w:tcPr>
            <w:tcW w:w="1354" w:type="dxa"/>
            <w:tcBorders>
              <w:top w:val="single" w:sz="4" w:space="0" w:color="000000"/>
              <w:left w:val="single" w:sz="4" w:space="0" w:color="000000"/>
              <w:bottom w:val="single" w:sz="4" w:space="0" w:color="000000"/>
            </w:tcBorders>
            <w:shd w:val="clear" w:color="auto" w:fill="auto"/>
          </w:tcPr>
          <w:p w14:paraId="637BB23C" w14:textId="77777777" w:rsidR="00752652" w:rsidRPr="003A6F26" w:rsidRDefault="00752652" w:rsidP="00884A60">
            <w:pPr>
              <w:pStyle w:val="aff5"/>
              <w:jc w:val="center"/>
              <w:rPr>
                <w:sz w:val="18"/>
                <w:szCs w:val="18"/>
              </w:rPr>
            </w:pPr>
            <w:r w:rsidRPr="003A6F26">
              <w:rPr>
                <w:sz w:val="18"/>
                <w:szCs w:val="18"/>
              </w:rPr>
              <w:t>Финляндия</w:t>
            </w:r>
          </w:p>
        </w:tc>
        <w:tc>
          <w:tcPr>
            <w:tcW w:w="1387" w:type="dxa"/>
            <w:tcBorders>
              <w:top w:val="single" w:sz="4" w:space="0" w:color="000000"/>
              <w:left w:val="single" w:sz="4" w:space="0" w:color="000000"/>
              <w:bottom w:val="single" w:sz="4" w:space="0" w:color="000000"/>
            </w:tcBorders>
            <w:shd w:val="clear" w:color="auto" w:fill="auto"/>
          </w:tcPr>
          <w:p w14:paraId="1B71A5D4" w14:textId="57AE0213" w:rsidR="00752652" w:rsidRPr="003A6F26" w:rsidRDefault="00752652" w:rsidP="00884A60">
            <w:pPr>
              <w:pStyle w:val="aff5"/>
              <w:jc w:val="center"/>
              <w:rPr>
                <w:sz w:val="18"/>
                <w:szCs w:val="18"/>
              </w:rPr>
            </w:pPr>
            <w:r w:rsidRPr="003A6F26">
              <w:rPr>
                <w:sz w:val="18"/>
                <w:szCs w:val="18"/>
              </w:rPr>
              <w:t xml:space="preserve">Великобритания </w:t>
            </w:r>
          </w:p>
        </w:tc>
        <w:tc>
          <w:tcPr>
            <w:tcW w:w="1322" w:type="dxa"/>
            <w:tcBorders>
              <w:top w:val="single" w:sz="4" w:space="0" w:color="000000"/>
              <w:left w:val="single" w:sz="4" w:space="0" w:color="000000"/>
              <w:bottom w:val="single" w:sz="4" w:space="0" w:color="000000"/>
            </w:tcBorders>
            <w:shd w:val="clear" w:color="auto" w:fill="auto"/>
          </w:tcPr>
          <w:p w14:paraId="71F37D6B" w14:textId="77777777" w:rsidR="00752652" w:rsidRPr="003A6F26" w:rsidRDefault="00752652" w:rsidP="00884A60">
            <w:pPr>
              <w:pStyle w:val="aff5"/>
              <w:jc w:val="center"/>
              <w:rPr>
                <w:sz w:val="18"/>
                <w:szCs w:val="18"/>
              </w:rPr>
            </w:pPr>
            <w:r w:rsidRPr="003A6F26">
              <w:rPr>
                <w:sz w:val="18"/>
                <w:szCs w:val="18"/>
              </w:rPr>
              <w:t>Китай</w:t>
            </w:r>
          </w:p>
        </w:tc>
        <w:tc>
          <w:tcPr>
            <w:tcW w:w="1355" w:type="dxa"/>
            <w:tcBorders>
              <w:top w:val="single" w:sz="4" w:space="0" w:color="000000"/>
              <w:left w:val="single" w:sz="4" w:space="0" w:color="000000"/>
              <w:bottom w:val="single" w:sz="4" w:space="0" w:color="000000"/>
            </w:tcBorders>
            <w:shd w:val="clear" w:color="auto" w:fill="auto"/>
          </w:tcPr>
          <w:p w14:paraId="251F760C" w14:textId="77777777" w:rsidR="00752652" w:rsidRPr="003A6F26" w:rsidRDefault="00752652" w:rsidP="00884A60">
            <w:pPr>
              <w:pStyle w:val="aff5"/>
              <w:jc w:val="center"/>
              <w:rPr>
                <w:sz w:val="18"/>
                <w:szCs w:val="18"/>
              </w:rPr>
            </w:pPr>
            <w:r w:rsidRPr="003A6F26">
              <w:rPr>
                <w:sz w:val="18"/>
                <w:szCs w:val="18"/>
              </w:rPr>
              <w:t xml:space="preserve">Индия </w:t>
            </w:r>
          </w:p>
        </w:tc>
        <w:tc>
          <w:tcPr>
            <w:tcW w:w="1354" w:type="dxa"/>
            <w:tcBorders>
              <w:top w:val="single" w:sz="4" w:space="0" w:color="000000"/>
              <w:left w:val="single" w:sz="4" w:space="0" w:color="000000"/>
              <w:bottom w:val="single" w:sz="4" w:space="0" w:color="000000"/>
            </w:tcBorders>
            <w:shd w:val="clear" w:color="auto" w:fill="auto"/>
          </w:tcPr>
          <w:p w14:paraId="43006DB8" w14:textId="77777777" w:rsidR="00752652" w:rsidRPr="003A6F26" w:rsidRDefault="00752652" w:rsidP="00884A60">
            <w:pPr>
              <w:pStyle w:val="aff5"/>
              <w:jc w:val="center"/>
              <w:rPr>
                <w:sz w:val="18"/>
                <w:szCs w:val="18"/>
              </w:rPr>
            </w:pPr>
            <w:r w:rsidRPr="003A6F26">
              <w:rPr>
                <w:sz w:val="18"/>
                <w:szCs w:val="18"/>
              </w:rPr>
              <w:t>Сингапур</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027E1100" w14:textId="77777777" w:rsidR="00752652" w:rsidRPr="003A6F26" w:rsidRDefault="00752652" w:rsidP="00884A60">
            <w:pPr>
              <w:pStyle w:val="aff5"/>
              <w:jc w:val="center"/>
              <w:rPr>
                <w:sz w:val="18"/>
                <w:szCs w:val="18"/>
              </w:rPr>
            </w:pPr>
            <w:r w:rsidRPr="003A6F26">
              <w:rPr>
                <w:sz w:val="18"/>
                <w:szCs w:val="18"/>
              </w:rPr>
              <w:t xml:space="preserve">Малайзия </w:t>
            </w:r>
          </w:p>
        </w:tc>
      </w:tr>
      <w:tr w:rsidR="003A6F26" w:rsidRPr="003A6F26" w14:paraId="1F3522C0" w14:textId="77777777" w:rsidTr="00F664B1">
        <w:trPr>
          <w:trHeight w:val="1706"/>
        </w:trPr>
        <w:tc>
          <w:tcPr>
            <w:tcW w:w="2552" w:type="dxa"/>
            <w:tcBorders>
              <w:left w:val="single" w:sz="4" w:space="0" w:color="000000"/>
              <w:bottom w:val="single" w:sz="4" w:space="0" w:color="000000"/>
            </w:tcBorders>
            <w:shd w:val="clear" w:color="auto" w:fill="auto"/>
          </w:tcPr>
          <w:p w14:paraId="0912ABC6" w14:textId="77777777" w:rsidR="00752652" w:rsidRPr="003A6F26" w:rsidRDefault="00752652" w:rsidP="00884A60">
            <w:pPr>
              <w:pStyle w:val="aff5"/>
              <w:rPr>
                <w:sz w:val="18"/>
                <w:szCs w:val="18"/>
              </w:rPr>
            </w:pPr>
            <w:r w:rsidRPr="003A6F26">
              <w:rPr>
                <w:sz w:val="18"/>
                <w:szCs w:val="18"/>
              </w:rPr>
              <w:t xml:space="preserve">Языки </w:t>
            </w:r>
          </w:p>
          <w:p w14:paraId="2C5475A4" w14:textId="77777777" w:rsidR="00752652" w:rsidRPr="003A6F26" w:rsidRDefault="00752652" w:rsidP="00884A60">
            <w:pPr>
              <w:pStyle w:val="aff5"/>
              <w:rPr>
                <w:sz w:val="18"/>
                <w:szCs w:val="18"/>
              </w:rPr>
            </w:pPr>
            <w:r w:rsidRPr="003A6F26">
              <w:rPr>
                <w:sz w:val="18"/>
                <w:szCs w:val="18"/>
              </w:rPr>
              <w:t>обучения</w:t>
            </w:r>
          </w:p>
        </w:tc>
        <w:tc>
          <w:tcPr>
            <w:tcW w:w="1354" w:type="dxa"/>
            <w:tcBorders>
              <w:left w:val="single" w:sz="4" w:space="0" w:color="000000"/>
              <w:bottom w:val="single" w:sz="4" w:space="0" w:color="000000"/>
            </w:tcBorders>
            <w:shd w:val="clear" w:color="auto" w:fill="auto"/>
          </w:tcPr>
          <w:p w14:paraId="3F31DC96" w14:textId="77777777" w:rsidR="00752652" w:rsidRPr="003A6F26" w:rsidRDefault="00752652" w:rsidP="00884A60">
            <w:pPr>
              <w:pStyle w:val="aff5"/>
              <w:jc w:val="center"/>
              <w:rPr>
                <w:sz w:val="18"/>
                <w:szCs w:val="18"/>
              </w:rPr>
            </w:pPr>
            <w:r w:rsidRPr="003A6F26">
              <w:rPr>
                <w:sz w:val="18"/>
                <w:szCs w:val="18"/>
              </w:rPr>
              <w:t xml:space="preserve">Казахский, русский, таджикский, уйгурский, узбекский </w:t>
            </w:r>
          </w:p>
        </w:tc>
        <w:tc>
          <w:tcPr>
            <w:tcW w:w="1354" w:type="dxa"/>
            <w:tcBorders>
              <w:left w:val="single" w:sz="4" w:space="0" w:color="000000"/>
              <w:bottom w:val="single" w:sz="4" w:space="0" w:color="000000"/>
            </w:tcBorders>
            <w:shd w:val="clear" w:color="auto" w:fill="auto"/>
          </w:tcPr>
          <w:p w14:paraId="76E82F52" w14:textId="77777777" w:rsidR="00752652" w:rsidRPr="003A6F26" w:rsidRDefault="00752652" w:rsidP="00884A60">
            <w:pPr>
              <w:pStyle w:val="aff5"/>
              <w:jc w:val="center"/>
              <w:rPr>
                <w:sz w:val="18"/>
                <w:szCs w:val="18"/>
              </w:rPr>
            </w:pPr>
            <w:r w:rsidRPr="003A6F26">
              <w:rPr>
                <w:sz w:val="18"/>
                <w:szCs w:val="18"/>
              </w:rPr>
              <w:t>Английский испанский</w:t>
            </w:r>
          </w:p>
        </w:tc>
        <w:tc>
          <w:tcPr>
            <w:tcW w:w="1355" w:type="dxa"/>
            <w:tcBorders>
              <w:left w:val="single" w:sz="4" w:space="0" w:color="000000"/>
              <w:bottom w:val="single" w:sz="4" w:space="0" w:color="000000"/>
            </w:tcBorders>
            <w:shd w:val="clear" w:color="auto" w:fill="auto"/>
          </w:tcPr>
          <w:p w14:paraId="446C4BE8" w14:textId="77777777" w:rsidR="00752652" w:rsidRPr="003A6F26" w:rsidRDefault="00752652" w:rsidP="00884A60">
            <w:pPr>
              <w:pStyle w:val="aff5"/>
              <w:jc w:val="center"/>
              <w:rPr>
                <w:sz w:val="18"/>
                <w:szCs w:val="18"/>
              </w:rPr>
            </w:pPr>
            <w:r w:rsidRPr="003A6F26">
              <w:rPr>
                <w:sz w:val="18"/>
                <w:szCs w:val="18"/>
              </w:rPr>
              <w:t xml:space="preserve">Французский, английский </w:t>
            </w:r>
          </w:p>
        </w:tc>
        <w:tc>
          <w:tcPr>
            <w:tcW w:w="1354" w:type="dxa"/>
            <w:tcBorders>
              <w:left w:val="single" w:sz="4" w:space="0" w:color="000000"/>
              <w:bottom w:val="single" w:sz="4" w:space="0" w:color="000000"/>
            </w:tcBorders>
            <w:shd w:val="clear" w:color="auto" w:fill="auto"/>
          </w:tcPr>
          <w:p w14:paraId="09A8EB83" w14:textId="77777777" w:rsidR="00752652" w:rsidRPr="003A6F26" w:rsidRDefault="00752652" w:rsidP="00884A60">
            <w:pPr>
              <w:pStyle w:val="aff5"/>
              <w:rPr>
                <w:sz w:val="18"/>
                <w:szCs w:val="18"/>
              </w:rPr>
            </w:pPr>
            <w:r w:rsidRPr="003A6F26">
              <w:rPr>
                <w:sz w:val="18"/>
                <w:szCs w:val="18"/>
              </w:rPr>
              <w:t xml:space="preserve">Финский, шведский, английский, китайский, эстонский, северный саами, русский или испанский  </w:t>
            </w:r>
          </w:p>
        </w:tc>
        <w:tc>
          <w:tcPr>
            <w:tcW w:w="1387" w:type="dxa"/>
            <w:tcBorders>
              <w:left w:val="single" w:sz="4" w:space="0" w:color="000000"/>
              <w:bottom w:val="single" w:sz="4" w:space="0" w:color="000000"/>
            </w:tcBorders>
            <w:shd w:val="clear" w:color="auto" w:fill="auto"/>
          </w:tcPr>
          <w:p w14:paraId="305FA71B" w14:textId="77777777" w:rsidR="00752652" w:rsidRPr="003A6F26" w:rsidRDefault="00752652" w:rsidP="00884A60">
            <w:pPr>
              <w:pStyle w:val="aff5"/>
              <w:jc w:val="center"/>
              <w:rPr>
                <w:sz w:val="18"/>
                <w:szCs w:val="18"/>
              </w:rPr>
            </w:pPr>
            <w:r w:rsidRPr="003A6F26">
              <w:rPr>
                <w:sz w:val="18"/>
                <w:szCs w:val="18"/>
              </w:rPr>
              <w:t xml:space="preserve">Английский, </w:t>
            </w:r>
          </w:p>
          <w:p w14:paraId="609A7838" w14:textId="77777777" w:rsidR="00752652" w:rsidRPr="003A6F26" w:rsidRDefault="00752652" w:rsidP="00884A60">
            <w:pPr>
              <w:pStyle w:val="aff5"/>
              <w:jc w:val="center"/>
              <w:rPr>
                <w:sz w:val="18"/>
                <w:szCs w:val="18"/>
              </w:rPr>
            </w:pPr>
            <w:r w:rsidRPr="003A6F26">
              <w:rPr>
                <w:sz w:val="18"/>
                <w:szCs w:val="18"/>
              </w:rPr>
              <w:t>Валлийский,</w:t>
            </w:r>
          </w:p>
          <w:p w14:paraId="2102EC24" w14:textId="77777777" w:rsidR="00752652" w:rsidRPr="003A6F26" w:rsidRDefault="00752652" w:rsidP="00884A60">
            <w:pPr>
              <w:pStyle w:val="aff5"/>
              <w:jc w:val="center"/>
              <w:rPr>
                <w:sz w:val="18"/>
                <w:szCs w:val="18"/>
              </w:rPr>
            </w:pPr>
            <w:r w:rsidRPr="003A6F26">
              <w:rPr>
                <w:sz w:val="18"/>
                <w:szCs w:val="18"/>
              </w:rPr>
              <w:t>Шотландс</w:t>
            </w:r>
          </w:p>
          <w:p w14:paraId="0829D4DB" w14:textId="77777777" w:rsidR="00752652" w:rsidRPr="003A6F26" w:rsidRDefault="00752652" w:rsidP="00884A60">
            <w:pPr>
              <w:pStyle w:val="aff5"/>
              <w:jc w:val="center"/>
              <w:rPr>
                <w:sz w:val="18"/>
                <w:szCs w:val="18"/>
              </w:rPr>
            </w:pPr>
            <w:r w:rsidRPr="003A6F26">
              <w:rPr>
                <w:sz w:val="18"/>
                <w:szCs w:val="18"/>
              </w:rPr>
              <w:t xml:space="preserve">кий,  </w:t>
            </w:r>
          </w:p>
        </w:tc>
        <w:tc>
          <w:tcPr>
            <w:tcW w:w="1322" w:type="dxa"/>
            <w:tcBorders>
              <w:left w:val="single" w:sz="4" w:space="0" w:color="000000"/>
              <w:bottom w:val="single" w:sz="4" w:space="0" w:color="000000"/>
            </w:tcBorders>
            <w:shd w:val="clear" w:color="auto" w:fill="auto"/>
          </w:tcPr>
          <w:p w14:paraId="47D79CBE" w14:textId="77777777" w:rsidR="00752652" w:rsidRPr="003A6F26" w:rsidRDefault="00752652" w:rsidP="00884A60">
            <w:pPr>
              <w:pStyle w:val="aff5"/>
              <w:jc w:val="center"/>
              <w:rPr>
                <w:sz w:val="18"/>
                <w:szCs w:val="18"/>
              </w:rPr>
            </w:pPr>
            <w:r w:rsidRPr="003A6F26">
              <w:rPr>
                <w:sz w:val="18"/>
                <w:szCs w:val="18"/>
              </w:rPr>
              <w:t>Китайский, английский</w:t>
            </w:r>
          </w:p>
        </w:tc>
        <w:tc>
          <w:tcPr>
            <w:tcW w:w="1355" w:type="dxa"/>
            <w:tcBorders>
              <w:left w:val="single" w:sz="4" w:space="0" w:color="000000"/>
              <w:bottom w:val="single" w:sz="4" w:space="0" w:color="000000"/>
            </w:tcBorders>
            <w:shd w:val="clear" w:color="auto" w:fill="auto"/>
          </w:tcPr>
          <w:p w14:paraId="35A4EDEE" w14:textId="77777777" w:rsidR="00752652" w:rsidRPr="003A6F26" w:rsidRDefault="00752652" w:rsidP="00884A60">
            <w:pPr>
              <w:pStyle w:val="aff5"/>
              <w:jc w:val="center"/>
              <w:rPr>
                <w:sz w:val="18"/>
                <w:szCs w:val="18"/>
              </w:rPr>
            </w:pPr>
            <w:r w:rsidRPr="003A6F26">
              <w:rPr>
                <w:sz w:val="18"/>
                <w:szCs w:val="18"/>
              </w:rPr>
              <w:t xml:space="preserve">Хинди, английский, родной язык / официальный язык </w:t>
            </w:r>
          </w:p>
        </w:tc>
        <w:tc>
          <w:tcPr>
            <w:tcW w:w="1354" w:type="dxa"/>
            <w:tcBorders>
              <w:left w:val="single" w:sz="4" w:space="0" w:color="000000"/>
              <w:bottom w:val="single" w:sz="4" w:space="0" w:color="000000"/>
            </w:tcBorders>
            <w:shd w:val="clear" w:color="auto" w:fill="auto"/>
          </w:tcPr>
          <w:p w14:paraId="13489330" w14:textId="77777777" w:rsidR="00752652" w:rsidRPr="003A6F26" w:rsidRDefault="00752652" w:rsidP="00884A60">
            <w:pPr>
              <w:pStyle w:val="aff5"/>
              <w:jc w:val="center"/>
              <w:rPr>
                <w:sz w:val="18"/>
                <w:szCs w:val="18"/>
              </w:rPr>
            </w:pPr>
            <w:r w:rsidRPr="003A6F26">
              <w:rPr>
                <w:sz w:val="18"/>
                <w:szCs w:val="18"/>
              </w:rPr>
              <w:t xml:space="preserve">Английский, китайский, малайский, тамильский </w:t>
            </w:r>
          </w:p>
        </w:tc>
        <w:tc>
          <w:tcPr>
            <w:tcW w:w="1355" w:type="dxa"/>
            <w:tcBorders>
              <w:left w:val="single" w:sz="4" w:space="0" w:color="000000"/>
              <w:bottom w:val="single" w:sz="4" w:space="0" w:color="000000"/>
              <w:right w:val="single" w:sz="4" w:space="0" w:color="000000"/>
            </w:tcBorders>
            <w:shd w:val="clear" w:color="auto" w:fill="auto"/>
          </w:tcPr>
          <w:p w14:paraId="6243561A" w14:textId="77777777" w:rsidR="00752652" w:rsidRPr="003A6F26" w:rsidRDefault="00752652" w:rsidP="00884A60">
            <w:pPr>
              <w:pStyle w:val="aff5"/>
              <w:jc w:val="center"/>
              <w:rPr>
                <w:sz w:val="18"/>
                <w:szCs w:val="18"/>
              </w:rPr>
            </w:pPr>
            <w:r w:rsidRPr="003A6F26">
              <w:rPr>
                <w:sz w:val="18"/>
                <w:szCs w:val="18"/>
              </w:rPr>
              <w:t>Малайский, английский</w:t>
            </w:r>
          </w:p>
          <w:p w14:paraId="4C4B1017" w14:textId="77777777" w:rsidR="00752652" w:rsidRPr="003A6F26" w:rsidRDefault="00752652" w:rsidP="00884A60">
            <w:pPr>
              <w:pStyle w:val="aff5"/>
              <w:jc w:val="center"/>
              <w:rPr>
                <w:sz w:val="18"/>
                <w:szCs w:val="18"/>
              </w:rPr>
            </w:pPr>
          </w:p>
          <w:p w14:paraId="76B52ABA" w14:textId="77777777" w:rsidR="00752652" w:rsidRPr="003A6F26" w:rsidRDefault="00752652" w:rsidP="00884A60">
            <w:pPr>
              <w:pStyle w:val="aff5"/>
              <w:jc w:val="center"/>
              <w:rPr>
                <w:sz w:val="18"/>
                <w:szCs w:val="18"/>
                <w:lang w:val="en-US"/>
              </w:rPr>
            </w:pPr>
            <w:r w:rsidRPr="003A6F26">
              <w:rPr>
                <w:sz w:val="18"/>
                <w:szCs w:val="18"/>
                <w:lang w:val="kk-KZ"/>
              </w:rPr>
              <w:t>Китайский</w:t>
            </w:r>
            <w:r w:rsidRPr="003A6F26">
              <w:rPr>
                <w:sz w:val="18"/>
                <w:szCs w:val="18"/>
              </w:rPr>
              <w:t>, тамильский</w:t>
            </w:r>
          </w:p>
        </w:tc>
      </w:tr>
      <w:tr w:rsidR="003A6F26" w:rsidRPr="003A6F26" w14:paraId="09B97C07" w14:textId="77777777" w:rsidTr="00F664B1">
        <w:trPr>
          <w:trHeight w:val="612"/>
        </w:trPr>
        <w:tc>
          <w:tcPr>
            <w:tcW w:w="2552" w:type="dxa"/>
            <w:tcBorders>
              <w:left w:val="single" w:sz="4" w:space="0" w:color="000000"/>
              <w:bottom w:val="single" w:sz="4" w:space="0" w:color="000000"/>
            </w:tcBorders>
            <w:shd w:val="clear" w:color="auto" w:fill="auto"/>
          </w:tcPr>
          <w:p w14:paraId="5482D8EB" w14:textId="77777777" w:rsidR="00752652" w:rsidRPr="003A6F26" w:rsidRDefault="00752652" w:rsidP="00884A60">
            <w:pPr>
              <w:pStyle w:val="aff5"/>
              <w:rPr>
                <w:sz w:val="18"/>
                <w:szCs w:val="18"/>
              </w:rPr>
            </w:pPr>
            <w:r w:rsidRPr="003A6F26">
              <w:rPr>
                <w:sz w:val="18"/>
                <w:szCs w:val="18"/>
              </w:rPr>
              <w:t xml:space="preserve">Целевые </w:t>
            </w:r>
          </w:p>
          <w:p w14:paraId="3AC89FEA" w14:textId="77777777" w:rsidR="00752652" w:rsidRPr="003A6F26" w:rsidRDefault="00752652" w:rsidP="00884A60">
            <w:pPr>
              <w:pStyle w:val="aff5"/>
              <w:rPr>
                <w:sz w:val="18"/>
                <w:szCs w:val="18"/>
              </w:rPr>
            </w:pPr>
            <w:r w:rsidRPr="003A6F26">
              <w:rPr>
                <w:sz w:val="18"/>
                <w:szCs w:val="18"/>
              </w:rPr>
              <w:t>языки</w:t>
            </w:r>
          </w:p>
        </w:tc>
        <w:tc>
          <w:tcPr>
            <w:tcW w:w="1354" w:type="dxa"/>
            <w:tcBorders>
              <w:left w:val="single" w:sz="4" w:space="0" w:color="000000"/>
              <w:bottom w:val="single" w:sz="4" w:space="0" w:color="000000"/>
            </w:tcBorders>
            <w:shd w:val="clear" w:color="auto" w:fill="auto"/>
          </w:tcPr>
          <w:p w14:paraId="3DABA71B" w14:textId="77777777" w:rsidR="00752652" w:rsidRPr="003A6F26" w:rsidRDefault="00752652" w:rsidP="00884A60">
            <w:pPr>
              <w:pStyle w:val="aff5"/>
              <w:jc w:val="center"/>
              <w:rPr>
                <w:sz w:val="18"/>
                <w:szCs w:val="18"/>
              </w:rPr>
            </w:pPr>
            <w:r w:rsidRPr="003A6F26">
              <w:rPr>
                <w:sz w:val="18"/>
                <w:szCs w:val="18"/>
              </w:rPr>
              <w:t>Казахский, русский, английский</w:t>
            </w:r>
          </w:p>
        </w:tc>
        <w:tc>
          <w:tcPr>
            <w:tcW w:w="1354" w:type="dxa"/>
            <w:tcBorders>
              <w:left w:val="single" w:sz="4" w:space="0" w:color="000000"/>
              <w:bottom w:val="single" w:sz="4" w:space="0" w:color="000000"/>
            </w:tcBorders>
            <w:shd w:val="clear" w:color="auto" w:fill="auto"/>
          </w:tcPr>
          <w:p w14:paraId="7D367B24" w14:textId="77777777" w:rsidR="00752652" w:rsidRPr="003A6F26" w:rsidRDefault="00752652" w:rsidP="00884A60">
            <w:pPr>
              <w:pStyle w:val="aff5"/>
              <w:jc w:val="center"/>
              <w:rPr>
                <w:sz w:val="18"/>
                <w:szCs w:val="18"/>
              </w:rPr>
            </w:pPr>
            <w:r w:rsidRPr="003A6F26">
              <w:rPr>
                <w:sz w:val="18"/>
                <w:szCs w:val="18"/>
              </w:rPr>
              <w:t>Английский</w:t>
            </w:r>
          </w:p>
          <w:p w14:paraId="2E1F0718" w14:textId="77777777" w:rsidR="00752652" w:rsidRPr="003A6F26" w:rsidRDefault="00752652" w:rsidP="00884A60">
            <w:pPr>
              <w:pStyle w:val="aff5"/>
              <w:jc w:val="center"/>
              <w:rPr>
                <w:sz w:val="18"/>
                <w:szCs w:val="18"/>
                <w:lang w:val="en-US"/>
              </w:rPr>
            </w:pPr>
            <w:r w:rsidRPr="003A6F26">
              <w:rPr>
                <w:sz w:val="18"/>
                <w:szCs w:val="18"/>
              </w:rPr>
              <w:t>испанский</w:t>
            </w:r>
          </w:p>
        </w:tc>
        <w:tc>
          <w:tcPr>
            <w:tcW w:w="1355" w:type="dxa"/>
            <w:tcBorders>
              <w:left w:val="single" w:sz="4" w:space="0" w:color="000000"/>
              <w:bottom w:val="single" w:sz="4" w:space="0" w:color="000000"/>
            </w:tcBorders>
            <w:shd w:val="clear" w:color="auto" w:fill="auto"/>
          </w:tcPr>
          <w:p w14:paraId="775FF6A9" w14:textId="77777777" w:rsidR="00752652" w:rsidRPr="003A6F26" w:rsidRDefault="00752652" w:rsidP="00884A60">
            <w:pPr>
              <w:pStyle w:val="aff5"/>
              <w:jc w:val="center"/>
              <w:rPr>
                <w:sz w:val="18"/>
                <w:szCs w:val="18"/>
              </w:rPr>
            </w:pPr>
            <w:r w:rsidRPr="003A6F26">
              <w:rPr>
                <w:sz w:val="18"/>
                <w:szCs w:val="18"/>
              </w:rPr>
              <w:t xml:space="preserve">Английский </w:t>
            </w:r>
          </w:p>
        </w:tc>
        <w:tc>
          <w:tcPr>
            <w:tcW w:w="1354" w:type="dxa"/>
            <w:tcBorders>
              <w:left w:val="single" w:sz="4" w:space="0" w:color="000000"/>
              <w:bottom w:val="single" w:sz="4" w:space="0" w:color="000000"/>
            </w:tcBorders>
            <w:shd w:val="clear" w:color="auto" w:fill="auto"/>
          </w:tcPr>
          <w:p w14:paraId="3786B485" w14:textId="77777777" w:rsidR="00752652" w:rsidRPr="003A6F26" w:rsidRDefault="00752652" w:rsidP="00884A60">
            <w:pPr>
              <w:pStyle w:val="aff5"/>
              <w:jc w:val="center"/>
              <w:rPr>
                <w:sz w:val="18"/>
                <w:szCs w:val="18"/>
                <w:lang w:val="en-US"/>
              </w:rPr>
            </w:pPr>
            <w:r w:rsidRPr="003A6F26">
              <w:rPr>
                <w:sz w:val="18"/>
                <w:szCs w:val="18"/>
              </w:rPr>
              <w:t>Финский, шведский</w:t>
            </w:r>
          </w:p>
        </w:tc>
        <w:tc>
          <w:tcPr>
            <w:tcW w:w="1387" w:type="dxa"/>
            <w:tcBorders>
              <w:left w:val="single" w:sz="4" w:space="0" w:color="000000"/>
              <w:bottom w:val="single" w:sz="4" w:space="0" w:color="000000"/>
            </w:tcBorders>
            <w:shd w:val="clear" w:color="auto" w:fill="auto"/>
          </w:tcPr>
          <w:p w14:paraId="45C8275C" w14:textId="77777777" w:rsidR="00752652" w:rsidRPr="003A6F26" w:rsidRDefault="00752652" w:rsidP="00884A60">
            <w:pPr>
              <w:pStyle w:val="aff5"/>
              <w:jc w:val="center"/>
              <w:rPr>
                <w:sz w:val="18"/>
                <w:szCs w:val="18"/>
                <w:lang w:val="en-US"/>
              </w:rPr>
            </w:pPr>
            <w:r w:rsidRPr="003A6F26">
              <w:rPr>
                <w:sz w:val="18"/>
                <w:szCs w:val="18"/>
              </w:rPr>
              <w:t>Английский</w:t>
            </w:r>
          </w:p>
        </w:tc>
        <w:tc>
          <w:tcPr>
            <w:tcW w:w="1322" w:type="dxa"/>
            <w:tcBorders>
              <w:left w:val="single" w:sz="4" w:space="0" w:color="000000"/>
              <w:bottom w:val="single" w:sz="4" w:space="0" w:color="000000"/>
            </w:tcBorders>
            <w:shd w:val="clear" w:color="auto" w:fill="auto"/>
          </w:tcPr>
          <w:p w14:paraId="2A9AD47B" w14:textId="77777777" w:rsidR="00752652" w:rsidRPr="003A6F26" w:rsidRDefault="00752652" w:rsidP="00884A60">
            <w:pPr>
              <w:pStyle w:val="aff5"/>
              <w:jc w:val="center"/>
              <w:rPr>
                <w:sz w:val="18"/>
                <w:szCs w:val="18"/>
              </w:rPr>
            </w:pPr>
            <w:r w:rsidRPr="003A6F26">
              <w:rPr>
                <w:sz w:val="18"/>
                <w:szCs w:val="18"/>
              </w:rPr>
              <w:t xml:space="preserve">Китайский </w:t>
            </w:r>
          </w:p>
        </w:tc>
        <w:tc>
          <w:tcPr>
            <w:tcW w:w="1355" w:type="dxa"/>
            <w:tcBorders>
              <w:left w:val="single" w:sz="4" w:space="0" w:color="000000"/>
              <w:bottom w:val="single" w:sz="4" w:space="0" w:color="000000"/>
            </w:tcBorders>
            <w:shd w:val="clear" w:color="auto" w:fill="auto"/>
          </w:tcPr>
          <w:p w14:paraId="10D64748" w14:textId="77777777" w:rsidR="00752652" w:rsidRPr="003A6F26" w:rsidRDefault="00752652" w:rsidP="00884A60">
            <w:pPr>
              <w:pStyle w:val="aff5"/>
              <w:jc w:val="center"/>
              <w:rPr>
                <w:sz w:val="18"/>
                <w:szCs w:val="18"/>
              </w:rPr>
            </w:pPr>
            <w:r w:rsidRPr="003A6F26">
              <w:rPr>
                <w:sz w:val="18"/>
                <w:szCs w:val="18"/>
              </w:rPr>
              <w:t>Хинди, английский</w:t>
            </w:r>
          </w:p>
        </w:tc>
        <w:tc>
          <w:tcPr>
            <w:tcW w:w="1354" w:type="dxa"/>
            <w:tcBorders>
              <w:left w:val="single" w:sz="4" w:space="0" w:color="000000"/>
              <w:bottom w:val="single" w:sz="4" w:space="0" w:color="000000"/>
            </w:tcBorders>
            <w:shd w:val="clear" w:color="auto" w:fill="auto"/>
          </w:tcPr>
          <w:p w14:paraId="07794B68" w14:textId="77777777" w:rsidR="00752652" w:rsidRPr="003A6F26" w:rsidRDefault="00752652" w:rsidP="00884A60">
            <w:pPr>
              <w:pStyle w:val="aff5"/>
              <w:jc w:val="center"/>
              <w:rPr>
                <w:sz w:val="18"/>
                <w:szCs w:val="18"/>
              </w:rPr>
            </w:pPr>
            <w:r w:rsidRPr="003A6F26">
              <w:rPr>
                <w:sz w:val="18"/>
                <w:szCs w:val="18"/>
              </w:rPr>
              <w:t xml:space="preserve">Английский, </w:t>
            </w:r>
          </w:p>
        </w:tc>
        <w:tc>
          <w:tcPr>
            <w:tcW w:w="1355" w:type="dxa"/>
            <w:tcBorders>
              <w:left w:val="single" w:sz="4" w:space="0" w:color="000000"/>
              <w:bottom w:val="single" w:sz="4" w:space="0" w:color="000000"/>
              <w:right w:val="single" w:sz="4" w:space="0" w:color="000000"/>
            </w:tcBorders>
            <w:shd w:val="clear" w:color="auto" w:fill="auto"/>
          </w:tcPr>
          <w:p w14:paraId="534E9BBD" w14:textId="77777777" w:rsidR="00752652" w:rsidRPr="003A6F26" w:rsidRDefault="00752652" w:rsidP="00884A60">
            <w:pPr>
              <w:pStyle w:val="aff5"/>
              <w:jc w:val="center"/>
              <w:rPr>
                <w:sz w:val="18"/>
                <w:szCs w:val="18"/>
              </w:rPr>
            </w:pPr>
            <w:r w:rsidRPr="003A6F26">
              <w:rPr>
                <w:sz w:val="18"/>
                <w:szCs w:val="18"/>
              </w:rPr>
              <w:t>Малайский, английский</w:t>
            </w:r>
          </w:p>
        </w:tc>
      </w:tr>
      <w:tr w:rsidR="003A6F26" w:rsidRPr="003A6F26" w14:paraId="1110E99D" w14:textId="77777777" w:rsidTr="00F664B1">
        <w:trPr>
          <w:trHeight w:val="154"/>
        </w:trPr>
        <w:tc>
          <w:tcPr>
            <w:tcW w:w="14742" w:type="dxa"/>
            <w:gridSpan w:val="10"/>
            <w:tcBorders>
              <w:left w:val="single" w:sz="4" w:space="0" w:color="000000"/>
              <w:bottom w:val="single" w:sz="4" w:space="0" w:color="000000"/>
              <w:right w:val="single" w:sz="4" w:space="0" w:color="000000"/>
            </w:tcBorders>
            <w:shd w:val="clear" w:color="auto" w:fill="auto"/>
          </w:tcPr>
          <w:p w14:paraId="2BD7CE45" w14:textId="77777777" w:rsidR="00752652" w:rsidRPr="003A6F26" w:rsidRDefault="00752652" w:rsidP="00884A60">
            <w:pPr>
              <w:pStyle w:val="aff5"/>
              <w:jc w:val="center"/>
              <w:rPr>
                <w:b/>
                <w:bCs/>
                <w:sz w:val="18"/>
                <w:szCs w:val="18"/>
              </w:rPr>
            </w:pPr>
            <w:r w:rsidRPr="003A6F26">
              <w:rPr>
                <w:b/>
                <w:bCs/>
                <w:sz w:val="18"/>
                <w:szCs w:val="18"/>
              </w:rPr>
              <w:t>Сильные</w:t>
            </w:r>
            <w:r w:rsidRPr="003A6F26">
              <w:rPr>
                <w:b/>
                <w:bCs/>
                <w:sz w:val="18"/>
                <w:szCs w:val="18"/>
                <w:lang w:val="en-US"/>
              </w:rPr>
              <w:t xml:space="preserve"> </w:t>
            </w:r>
            <w:r w:rsidRPr="003A6F26">
              <w:rPr>
                <w:b/>
                <w:bCs/>
                <w:sz w:val="18"/>
                <w:szCs w:val="18"/>
              </w:rPr>
              <w:t>формы билингвального обучения</w:t>
            </w:r>
          </w:p>
        </w:tc>
      </w:tr>
      <w:tr w:rsidR="003A6F26" w:rsidRPr="003A6F26" w14:paraId="4450FE68" w14:textId="77777777" w:rsidTr="00F664B1">
        <w:trPr>
          <w:trHeight w:val="389"/>
        </w:trPr>
        <w:tc>
          <w:tcPr>
            <w:tcW w:w="2552" w:type="dxa"/>
            <w:tcBorders>
              <w:left w:val="single" w:sz="4" w:space="0" w:color="000000"/>
              <w:bottom w:val="single" w:sz="4" w:space="0" w:color="000000"/>
            </w:tcBorders>
            <w:shd w:val="clear" w:color="auto" w:fill="auto"/>
          </w:tcPr>
          <w:p w14:paraId="50DED685" w14:textId="77777777" w:rsidR="00752652" w:rsidRPr="003A6F26" w:rsidRDefault="00752652" w:rsidP="00884A60">
            <w:pPr>
              <w:pStyle w:val="aff5"/>
              <w:rPr>
                <w:sz w:val="18"/>
                <w:szCs w:val="18"/>
              </w:rPr>
            </w:pPr>
            <w:r w:rsidRPr="003A6F26">
              <w:rPr>
                <w:sz w:val="18"/>
                <w:szCs w:val="18"/>
              </w:rPr>
              <w:t>Языковое погружение</w:t>
            </w:r>
          </w:p>
        </w:tc>
        <w:tc>
          <w:tcPr>
            <w:tcW w:w="1354" w:type="dxa"/>
            <w:tcBorders>
              <w:left w:val="single" w:sz="4" w:space="0" w:color="000000"/>
              <w:bottom w:val="single" w:sz="4" w:space="0" w:color="000000"/>
            </w:tcBorders>
            <w:shd w:val="clear" w:color="auto" w:fill="auto"/>
          </w:tcPr>
          <w:p w14:paraId="0FD885C9" w14:textId="77777777" w:rsidR="00752652" w:rsidRPr="003A6F26" w:rsidRDefault="00752652" w:rsidP="00884A60">
            <w:pPr>
              <w:pStyle w:val="aff5"/>
              <w:jc w:val="center"/>
              <w:rPr>
                <w:sz w:val="18"/>
                <w:szCs w:val="18"/>
              </w:rPr>
            </w:pPr>
            <w:r w:rsidRPr="003A6F26">
              <w:rPr>
                <w:sz w:val="18"/>
                <w:szCs w:val="18"/>
                <w:lang w:val="en-US"/>
              </w:rPr>
              <w:t>+</w:t>
            </w:r>
          </w:p>
        </w:tc>
        <w:tc>
          <w:tcPr>
            <w:tcW w:w="1354" w:type="dxa"/>
            <w:tcBorders>
              <w:left w:val="single" w:sz="4" w:space="0" w:color="000000"/>
              <w:bottom w:val="single" w:sz="4" w:space="0" w:color="000000"/>
            </w:tcBorders>
            <w:shd w:val="clear" w:color="auto" w:fill="auto"/>
          </w:tcPr>
          <w:p w14:paraId="00911EDB" w14:textId="77777777" w:rsidR="00752652" w:rsidRPr="003A6F26" w:rsidRDefault="00752652" w:rsidP="00884A60">
            <w:pPr>
              <w:pStyle w:val="aff5"/>
              <w:jc w:val="center"/>
              <w:rPr>
                <w:sz w:val="18"/>
                <w:szCs w:val="18"/>
                <w:lang w:val="en-US"/>
              </w:rPr>
            </w:pPr>
            <w:r w:rsidRPr="003A6F26">
              <w:rPr>
                <w:sz w:val="18"/>
                <w:szCs w:val="18"/>
                <w:lang w:val="en-US"/>
              </w:rPr>
              <w:t>+</w:t>
            </w:r>
          </w:p>
        </w:tc>
        <w:tc>
          <w:tcPr>
            <w:tcW w:w="1355" w:type="dxa"/>
            <w:tcBorders>
              <w:left w:val="single" w:sz="4" w:space="0" w:color="000000"/>
              <w:bottom w:val="single" w:sz="4" w:space="0" w:color="000000"/>
            </w:tcBorders>
            <w:shd w:val="clear" w:color="auto" w:fill="auto"/>
          </w:tcPr>
          <w:p w14:paraId="5A5958D3" w14:textId="77777777" w:rsidR="00752652" w:rsidRPr="003A6F26" w:rsidRDefault="00752652" w:rsidP="00884A60">
            <w:pPr>
              <w:pStyle w:val="aff5"/>
              <w:jc w:val="center"/>
              <w:rPr>
                <w:sz w:val="18"/>
                <w:szCs w:val="18"/>
                <w:lang w:val="en-US"/>
              </w:rPr>
            </w:pPr>
            <w:r w:rsidRPr="003A6F26">
              <w:rPr>
                <w:sz w:val="18"/>
                <w:szCs w:val="18"/>
                <w:lang w:val="en-US"/>
              </w:rPr>
              <w:t>+</w:t>
            </w:r>
          </w:p>
        </w:tc>
        <w:tc>
          <w:tcPr>
            <w:tcW w:w="1354" w:type="dxa"/>
            <w:tcBorders>
              <w:left w:val="single" w:sz="4" w:space="0" w:color="000000"/>
              <w:bottom w:val="single" w:sz="4" w:space="0" w:color="000000"/>
            </w:tcBorders>
            <w:shd w:val="clear" w:color="auto" w:fill="auto"/>
          </w:tcPr>
          <w:p w14:paraId="30B1895F" w14:textId="77777777" w:rsidR="00752652" w:rsidRPr="003A6F26" w:rsidRDefault="00752652" w:rsidP="00884A60">
            <w:pPr>
              <w:pStyle w:val="aff5"/>
              <w:jc w:val="center"/>
              <w:rPr>
                <w:sz w:val="18"/>
                <w:szCs w:val="18"/>
                <w:lang w:val="en-US"/>
              </w:rPr>
            </w:pPr>
            <w:r w:rsidRPr="003A6F26">
              <w:rPr>
                <w:sz w:val="18"/>
                <w:szCs w:val="18"/>
                <w:lang w:val="en-US"/>
              </w:rPr>
              <w:t>+</w:t>
            </w:r>
          </w:p>
        </w:tc>
        <w:tc>
          <w:tcPr>
            <w:tcW w:w="1387" w:type="dxa"/>
            <w:tcBorders>
              <w:left w:val="single" w:sz="4" w:space="0" w:color="000000"/>
              <w:bottom w:val="single" w:sz="4" w:space="0" w:color="000000"/>
            </w:tcBorders>
            <w:shd w:val="clear" w:color="auto" w:fill="auto"/>
          </w:tcPr>
          <w:p w14:paraId="25EFC3FA" w14:textId="77777777" w:rsidR="00752652" w:rsidRPr="003A6F26" w:rsidRDefault="00752652" w:rsidP="00884A60">
            <w:pPr>
              <w:pStyle w:val="aff5"/>
              <w:jc w:val="center"/>
              <w:rPr>
                <w:sz w:val="18"/>
                <w:szCs w:val="18"/>
              </w:rPr>
            </w:pPr>
            <w:r w:rsidRPr="003A6F26">
              <w:rPr>
                <w:sz w:val="18"/>
                <w:szCs w:val="18"/>
              </w:rPr>
              <w:t>+ в Шотландии и в Уэльсе</w:t>
            </w:r>
          </w:p>
        </w:tc>
        <w:tc>
          <w:tcPr>
            <w:tcW w:w="1322" w:type="dxa"/>
            <w:tcBorders>
              <w:left w:val="single" w:sz="4" w:space="0" w:color="000000"/>
              <w:bottom w:val="single" w:sz="4" w:space="0" w:color="000000"/>
            </w:tcBorders>
            <w:shd w:val="clear" w:color="auto" w:fill="auto"/>
          </w:tcPr>
          <w:p w14:paraId="7A3E05B7" w14:textId="77777777" w:rsidR="00752652" w:rsidRPr="003A6F26" w:rsidRDefault="00752652" w:rsidP="00884A60">
            <w:pPr>
              <w:pStyle w:val="aff5"/>
              <w:jc w:val="center"/>
              <w:rPr>
                <w:sz w:val="18"/>
                <w:szCs w:val="18"/>
                <w:lang w:val="en-US"/>
              </w:rPr>
            </w:pPr>
            <w:r w:rsidRPr="003A6F26">
              <w:rPr>
                <w:sz w:val="18"/>
                <w:szCs w:val="18"/>
                <w:lang w:val="en-US"/>
              </w:rPr>
              <w:t>+</w:t>
            </w:r>
          </w:p>
        </w:tc>
        <w:tc>
          <w:tcPr>
            <w:tcW w:w="1355" w:type="dxa"/>
            <w:tcBorders>
              <w:left w:val="single" w:sz="4" w:space="0" w:color="000000"/>
              <w:bottom w:val="single" w:sz="4" w:space="0" w:color="000000"/>
            </w:tcBorders>
            <w:shd w:val="clear" w:color="auto" w:fill="auto"/>
          </w:tcPr>
          <w:p w14:paraId="386E2AA7"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7567152B" w14:textId="77777777" w:rsidR="00752652" w:rsidRPr="003A6F26" w:rsidRDefault="00752652" w:rsidP="00884A60">
            <w:pPr>
              <w:pStyle w:val="aff5"/>
              <w:jc w:val="center"/>
              <w:rPr>
                <w:sz w:val="18"/>
                <w:szCs w:val="18"/>
                <w:lang w:val="en-US"/>
              </w:rPr>
            </w:pPr>
            <w:r w:rsidRPr="003A6F26">
              <w:rPr>
                <w:sz w:val="18"/>
                <w:szCs w:val="18"/>
                <w:lang w:val="en-US"/>
              </w:rPr>
              <w:t>+</w:t>
            </w:r>
          </w:p>
        </w:tc>
        <w:tc>
          <w:tcPr>
            <w:tcW w:w="1355" w:type="dxa"/>
            <w:tcBorders>
              <w:left w:val="single" w:sz="4" w:space="0" w:color="000000"/>
              <w:bottom w:val="single" w:sz="4" w:space="0" w:color="000000"/>
              <w:right w:val="single" w:sz="4" w:space="0" w:color="000000"/>
            </w:tcBorders>
            <w:shd w:val="clear" w:color="auto" w:fill="auto"/>
          </w:tcPr>
          <w:p w14:paraId="0EA3FDEC" w14:textId="77777777" w:rsidR="00752652" w:rsidRPr="003A6F26" w:rsidRDefault="00752652" w:rsidP="00884A60">
            <w:pPr>
              <w:pStyle w:val="aff5"/>
              <w:jc w:val="center"/>
              <w:rPr>
                <w:sz w:val="18"/>
                <w:szCs w:val="18"/>
                <w:lang w:val="en-US"/>
              </w:rPr>
            </w:pPr>
            <w:r w:rsidRPr="003A6F26">
              <w:rPr>
                <w:sz w:val="18"/>
                <w:szCs w:val="18"/>
                <w:lang w:val="en-US"/>
              </w:rPr>
              <w:t>+</w:t>
            </w:r>
          </w:p>
        </w:tc>
      </w:tr>
      <w:tr w:rsidR="003A6F26" w:rsidRPr="003A6F26" w14:paraId="387E4EB9" w14:textId="77777777" w:rsidTr="00F664B1">
        <w:trPr>
          <w:trHeight w:val="25"/>
        </w:trPr>
        <w:tc>
          <w:tcPr>
            <w:tcW w:w="2552" w:type="dxa"/>
            <w:tcBorders>
              <w:left w:val="single" w:sz="4" w:space="0" w:color="000000"/>
              <w:bottom w:val="single" w:sz="4" w:space="0" w:color="000000"/>
            </w:tcBorders>
            <w:shd w:val="clear" w:color="auto" w:fill="auto"/>
          </w:tcPr>
          <w:p w14:paraId="723CB40B" w14:textId="4F6466B1" w:rsidR="00752652" w:rsidRPr="003A6F26" w:rsidRDefault="00752652" w:rsidP="00884A60">
            <w:pPr>
              <w:pStyle w:val="aff5"/>
              <w:rPr>
                <w:sz w:val="18"/>
                <w:szCs w:val="18"/>
              </w:rPr>
            </w:pPr>
            <w:r w:rsidRPr="003A6F26">
              <w:rPr>
                <w:sz w:val="18"/>
                <w:szCs w:val="18"/>
              </w:rPr>
              <w:t>Поддерживающее обучение</w:t>
            </w:r>
          </w:p>
        </w:tc>
        <w:tc>
          <w:tcPr>
            <w:tcW w:w="1354" w:type="dxa"/>
            <w:tcBorders>
              <w:left w:val="single" w:sz="4" w:space="0" w:color="000000"/>
              <w:bottom w:val="single" w:sz="4" w:space="0" w:color="000000"/>
            </w:tcBorders>
            <w:shd w:val="clear" w:color="auto" w:fill="auto"/>
          </w:tcPr>
          <w:p w14:paraId="1DD40927"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6A6FDA15"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tcBorders>
            <w:shd w:val="clear" w:color="auto" w:fill="auto"/>
          </w:tcPr>
          <w:p w14:paraId="600E4B51"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1F6C4DA7" w14:textId="77777777" w:rsidR="00752652" w:rsidRPr="003A6F26" w:rsidRDefault="00752652" w:rsidP="00884A60">
            <w:pPr>
              <w:pStyle w:val="aff5"/>
              <w:jc w:val="center"/>
              <w:rPr>
                <w:sz w:val="18"/>
                <w:szCs w:val="18"/>
              </w:rPr>
            </w:pPr>
          </w:p>
        </w:tc>
        <w:tc>
          <w:tcPr>
            <w:tcW w:w="1387" w:type="dxa"/>
            <w:tcBorders>
              <w:left w:val="single" w:sz="4" w:space="0" w:color="000000"/>
              <w:bottom w:val="single" w:sz="4" w:space="0" w:color="000000"/>
            </w:tcBorders>
            <w:shd w:val="clear" w:color="auto" w:fill="auto"/>
          </w:tcPr>
          <w:p w14:paraId="18EBB060" w14:textId="77777777" w:rsidR="00752652" w:rsidRPr="003A6F26" w:rsidRDefault="00752652" w:rsidP="00884A60">
            <w:pPr>
              <w:pStyle w:val="aff5"/>
              <w:jc w:val="center"/>
              <w:rPr>
                <w:sz w:val="18"/>
                <w:szCs w:val="18"/>
              </w:rPr>
            </w:pPr>
          </w:p>
        </w:tc>
        <w:tc>
          <w:tcPr>
            <w:tcW w:w="1322" w:type="dxa"/>
            <w:tcBorders>
              <w:left w:val="single" w:sz="4" w:space="0" w:color="000000"/>
              <w:bottom w:val="single" w:sz="4" w:space="0" w:color="000000"/>
            </w:tcBorders>
            <w:shd w:val="clear" w:color="auto" w:fill="auto"/>
          </w:tcPr>
          <w:p w14:paraId="24DA08E6"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tcBorders>
            <w:shd w:val="clear" w:color="auto" w:fill="auto"/>
          </w:tcPr>
          <w:p w14:paraId="5B9437F8"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60340BD2"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right w:val="single" w:sz="4" w:space="0" w:color="000000"/>
            </w:tcBorders>
            <w:shd w:val="clear" w:color="auto" w:fill="auto"/>
          </w:tcPr>
          <w:p w14:paraId="47B65240" w14:textId="77777777" w:rsidR="00752652" w:rsidRPr="003A6F26" w:rsidRDefault="00752652" w:rsidP="00884A60">
            <w:pPr>
              <w:pStyle w:val="aff5"/>
              <w:jc w:val="center"/>
              <w:rPr>
                <w:sz w:val="18"/>
                <w:szCs w:val="18"/>
              </w:rPr>
            </w:pPr>
          </w:p>
        </w:tc>
      </w:tr>
      <w:tr w:rsidR="003A6F26" w:rsidRPr="003A6F26" w14:paraId="525906F3" w14:textId="77777777" w:rsidTr="00F664B1">
        <w:trPr>
          <w:trHeight w:val="260"/>
        </w:trPr>
        <w:tc>
          <w:tcPr>
            <w:tcW w:w="2552" w:type="dxa"/>
            <w:tcBorders>
              <w:left w:val="single" w:sz="4" w:space="0" w:color="000000"/>
              <w:bottom w:val="single" w:sz="4" w:space="0" w:color="000000"/>
            </w:tcBorders>
            <w:shd w:val="clear" w:color="auto" w:fill="auto"/>
          </w:tcPr>
          <w:p w14:paraId="609ED124" w14:textId="77777777" w:rsidR="00752652" w:rsidRPr="003A6F26" w:rsidRDefault="00752652" w:rsidP="00884A60">
            <w:pPr>
              <w:pStyle w:val="aff5"/>
              <w:rPr>
                <w:sz w:val="18"/>
                <w:szCs w:val="18"/>
              </w:rPr>
            </w:pPr>
            <w:r w:rsidRPr="003A6F26">
              <w:rPr>
                <w:sz w:val="18"/>
                <w:szCs w:val="18"/>
              </w:rPr>
              <w:t>Двусторонне языковое погружение</w:t>
            </w:r>
          </w:p>
        </w:tc>
        <w:tc>
          <w:tcPr>
            <w:tcW w:w="1354" w:type="dxa"/>
            <w:tcBorders>
              <w:left w:val="single" w:sz="4" w:space="0" w:color="000000"/>
              <w:bottom w:val="single" w:sz="4" w:space="0" w:color="000000"/>
            </w:tcBorders>
            <w:shd w:val="clear" w:color="auto" w:fill="auto"/>
          </w:tcPr>
          <w:p w14:paraId="47CA4C49"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36DD702D" w14:textId="77777777" w:rsidR="00752652" w:rsidRPr="003A6F26" w:rsidRDefault="00752652" w:rsidP="00884A60">
            <w:pPr>
              <w:pStyle w:val="aff5"/>
              <w:jc w:val="center"/>
              <w:rPr>
                <w:sz w:val="18"/>
                <w:szCs w:val="18"/>
                <w:lang w:val="en-US"/>
              </w:rPr>
            </w:pPr>
            <w:r w:rsidRPr="003A6F26">
              <w:rPr>
                <w:sz w:val="18"/>
                <w:szCs w:val="18"/>
                <w:lang w:val="en-US"/>
              </w:rPr>
              <w:t>+</w:t>
            </w:r>
          </w:p>
        </w:tc>
        <w:tc>
          <w:tcPr>
            <w:tcW w:w="1355" w:type="dxa"/>
            <w:tcBorders>
              <w:left w:val="single" w:sz="4" w:space="0" w:color="000000"/>
              <w:bottom w:val="single" w:sz="4" w:space="0" w:color="000000"/>
            </w:tcBorders>
            <w:shd w:val="clear" w:color="auto" w:fill="auto"/>
          </w:tcPr>
          <w:p w14:paraId="68253826"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76E806C8" w14:textId="77777777" w:rsidR="00752652" w:rsidRPr="003A6F26" w:rsidRDefault="00752652" w:rsidP="00884A60">
            <w:pPr>
              <w:pStyle w:val="aff5"/>
              <w:jc w:val="center"/>
              <w:rPr>
                <w:sz w:val="18"/>
                <w:szCs w:val="18"/>
              </w:rPr>
            </w:pPr>
          </w:p>
        </w:tc>
        <w:tc>
          <w:tcPr>
            <w:tcW w:w="1387" w:type="dxa"/>
            <w:tcBorders>
              <w:left w:val="single" w:sz="4" w:space="0" w:color="000000"/>
              <w:bottom w:val="single" w:sz="4" w:space="0" w:color="000000"/>
            </w:tcBorders>
            <w:shd w:val="clear" w:color="auto" w:fill="auto"/>
          </w:tcPr>
          <w:p w14:paraId="3E5925F6" w14:textId="77777777" w:rsidR="00752652" w:rsidRPr="003A6F26" w:rsidRDefault="00752652" w:rsidP="00884A60">
            <w:pPr>
              <w:pStyle w:val="aff5"/>
              <w:jc w:val="center"/>
              <w:rPr>
                <w:sz w:val="18"/>
                <w:szCs w:val="18"/>
              </w:rPr>
            </w:pPr>
          </w:p>
        </w:tc>
        <w:tc>
          <w:tcPr>
            <w:tcW w:w="1322" w:type="dxa"/>
            <w:tcBorders>
              <w:left w:val="single" w:sz="4" w:space="0" w:color="000000"/>
              <w:bottom w:val="single" w:sz="4" w:space="0" w:color="000000"/>
            </w:tcBorders>
            <w:shd w:val="clear" w:color="auto" w:fill="auto"/>
          </w:tcPr>
          <w:p w14:paraId="7D121938"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tcBorders>
            <w:shd w:val="clear" w:color="auto" w:fill="auto"/>
          </w:tcPr>
          <w:p w14:paraId="3A5E64CB"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524D8581"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right w:val="single" w:sz="4" w:space="0" w:color="000000"/>
            </w:tcBorders>
            <w:shd w:val="clear" w:color="auto" w:fill="auto"/>
          </w:tcPr>
          <w:p w14:paraId="030783D4" w14:textId="77777777" w:rsidR="00752652" w:rsidRPr="003A6F26" w:rsidRDefault="00752652" w:rsidP="00884A60">
            <w:pPr>
              <w:pStyle w:val="aff5"/>
              <w:jc w:val="center"/>
              <w:rPr>
                <w:sz w:val="18"/>
                <w:szCs w:val="18"/>
              </w:rPr>
            </w:pPr>
          </w:p>
        </w:tc>
      </w:tr>
      <w:tr w:rsidR="003A6F26" w:rsidRPr="003A6F26" w14:paraId="59764D40" w14:textId="77777777" w:rsidTr="00F664B1">
        <w:trPr>
          <w:trHeight w:val="192"/>
        </w:trPr>
        <w:tc>
          <w:tcPr>
            <w:tcW w:w="2552" w:type="dxa"/>
            <w:tcBorders>
              <w:left w:val="single" w:sz="4" w:space="0" w:color="000000"/>
              <w:bottom w:val="single" w:sz="4" w:space="0" w:color="000000"/>
            </w:tcBorders>
            <w:shd w:val="clear" w:color="auto" w:fill="auto"/>
          </w:tcPr>
          <w:p w14:paraId="3C6C7531" w14:textId="77777777" w:rsidR="00752652" w:rsidRPr="003A6F26" w:rsidRDefault="00752652" w:rsidP="00884A60">
            <w:pPr>
              <w:pStyle w:val="aff5"/>
              <w:rPr>
                <w:sz w:val="18"/>
                <w:szCs w:val="18"/>
              </w:rPr>
            </w:pPr>
            <w:r w:rsidRPr="003A6F26">
              <w:rPr>
                <w:sz w:val="18"/>
                <w:szCs w:val="18"/>
              </w:rPr>
              <w:t>Мэйнстрим</w:t>
            </w:r>
          </w:p>
        </w:tc>
        <w:tc>
          <w:tcPr>
            <w:tcW w:w="1354" w:type="dxa"/>
            <w:tcBorders>
              <w:left w:val="single" w:sz="4" w:space="0" w:color="000000"/>
              <w:bottom w:val="single" w:sz="4" w:space="0" w:color="000000"/>
            </w:tcBorders>
            <w:shd w:val="clear" w:color="auto" w:fill="auto"/>
          </w:tcPr>
          <w:p w14:paraId="27D8AC46" w14:textId="77777777" w:rsidR="00752652" w:rsidRPr="003A6F26" w:rsidRDefault="00752652" w:rsidP="00884A60">
            <w:pPr>
              <w:pStyle w:val="aff5"/>
              <w:jc w:val="center"/>
              <w:rPr>
                <w:sz w:val="18"/>
                <w:szCs w:val="18"/>
              </w:rPr>
            </w:pPr>
            <w:r w:rsidRPr="003A6F26">
              <w:rPr>
                <w:sz w:val="18"/>
                <w:szCs w:val="18"/>
              </w:rPr>
              <w:t>+</w:t>
            </w:r>
          </w:p>
        </w:tc>
        <w:tc>
          <w:tcPr>
            <w:tcW w:w="1354" w:type="dxa"/>
            <w:tcBorders>
              <w:left w:val="single" w:sz="4" w:space="0" w:color="000000"/>
              <w:bottom w:val="single" w:sz="4" w:space="0" w:color="000000"/>
            </w:tcBorders>
            <w:shd w:val="clear" w:color="auto" w:fill="auto"/>
          </w:tcPr>
          <w:p w14:paraId="3E55BA3E" w14:textId="77777777" w:rsidR="00752652" w:rsidRPr="003A6F26" w:rsidRDefault="00752652" w:rsidP="00884A60">
            <w:pPr>
              <w:pStyle w:val="aff5"/>
              <w:jc w:val="center"/>
              <w:rPr>
                <w:sz w:val="18"/>
                <w:szCs w:val="18"/>
                <w:lang w:val="en-US"/>
              </w:rPr>
            </w:pPr>
            <w:r w:rsidRPr="003A6F26">
              <w:rPr>
                <w:sz w:val="18"/>
                <w:szCs w:val="18"/>
                <w:lang w:val="en-US"/>
              </w:rPr>
              <w:t>+</w:t>
            </w:r>
          </w:p>
        </w:tc>
        <w:tc>
          <w:tcPr>
            <w:tcW w:w="1355" w:type="dxa"/>
            <w:tcBorders>
              <w:left w:val="single" w:sz="4" w:space="0" w:color="000000"/>
              <w:bottom w:val="single" w:sz="4" w:space="0" w:color="000000"/>
            </w:tcBorders>
            <w:shd w:val="clear" w:color="auto" w:fill="auto"/>
          </w:tcPr>
          <w:p w14:paraId="79D6BAEE" w14:textId="77777777" w:rsidR="00752652" w:rsidRPr="003A6F26" w:rsidRDefault="00752652" w:rsidP="00884A60">
            <w:pPr>
              <w:pStyle w:val="aff5"/>
              <w:jc w:val="center"/>
              <w:rPr>
                <w:sz w:val="18"/>
                <w:szCs w:val="18"/>
                <w:lang w:val="en-US"/>
              </w:rPr>
            </w:pPr>
            <w:r w:rsidRPr="003A6F26">
              <w:rPr>
                <w:sz w:val="18"/>
                <w:szCs w:val="18"/>
                <w:lang w:val="en-US"/>
              </w:rPr>
              <w:t>+</w:t>
            </w:r>
          </w:p>
        </w:tc>
        <w:tc>
          <w:tcPr>
            <w:tcW w:w="1354" w:type="dxa"/>
            <w:tcBorders>
              <w:left w:val="single" w:sz="4" w:space="0" w:color="000000"/>
              <w:bottom w:val="single" w:sz="4" w:space="0" w:color="000000"/>
            </w:tcBorders>
            <w:shd w:val="clear" w:color="auto" w:fill="auto"/>
          </w:tcPr>
          <w:p w14:paraId="3DCE3792" w14:textId="77777777" w:rsidR="00752652" w:rsidRPr="003A6F26" w:rsidRDefault="00752652" w:rsidP="00884A60">
            <w:pPr>
              <w:pStyle w:val="aff5"/>
              <w:jc w:val="center"/>
              <w:rPr>
                <w:sz w:val="18"/>
                <w:szCs w:val="18"/>
              </w:rPr>
            </w:pPr>
          </w:p>
        </w:tc>
        <w:tc>
          <w:tcPr>
            <w:tcW w:w="1387" w:type="dxa"/>
            <w:tcBorders>
              <w:left w:val="single" w:sz="4" w:space="0" w:color="000000"/>
              <w:bottom w:val="single" w:sz="4" w:space="0" w:color="000000"/>
            </w:tcBorders>
            <w:shd w:val="clear" w:color="auto" w:fill="auto"/>
          </w:tcPr>
          <w:p w14:paraId="2B36A04D" w14:textId="77777777" w:rsidR="00752652" w:rsidRPr="003A6F26" w:rsidRDefault="00752652" w:rsidP="00884A60">
            <w:pPr>
              <w:pStyle w:val="aff5"/>
              <w:jc w:val="center"/>
              <w:rPr>
                <w:sz w:val="18"/>
                <w:szCs w:val="18"/>
              </w:rPr>
            </w:pPr>
          </w:p>
        </w:tc>
        <w:tc>
          <w:tcPr>
            <w:tcW w:w="1322" w:type="dxa"/>
            <w:tcBorders>
              <w:left w:val="single" w:sz="4" w:space="0" w:color="000000"/>
              <w:bottom w:val="single" w:sz="4" w:space="0" w:color="000000"/>
            </w:tcBorders>
            <w:shd w:val="clear" w:color="auto" w:fill="auto"/>
          </w:tcPr>
          <w:p w14:paraId="69B06FA7"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tcBorders>
            <w:shd w:val="clear" w:color="auto" w:fill="auto"/>
          </w:tcPr>
          <w:p w14:paraId="30B85706"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2AEF5699"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right w:val="single" w:sz="4" w:space="0" w:color="000000"/>
            </w:tcBorders>
            <w:shd w:val="clear" w:color="auto" w:fill="auto"/>
          </w:tcPr>
          <w:p w14:paraId="3ADA081E" w14:textId="77777777" w:rsidR="00752652" w:rsidRPr="003A6F26" w:rsidRDefault="00752652" w:rsidP="00884A60">
            <w:pPr>
              <w:pStyle w:val="aff5"/>
              <w:jc w:val="center"/>
              <w:rPr>
                <w:sz w:val="18"/>
                <w:szCs w:val="18"/>
              </w:rPr>
            </w:pPr>
          </w:p>
        </w:tc>
      </w:tr>
      <w:tr w:rsidR="003A6F26" w:rsidRPr="003A6F26" w14:paraId="4F6AFE02" w14:textId="77777777" w:rsidTr="00F664B1">
        <w:trPr>
          <w:trHeight w:val="25"/>
        </w:trPr>
        <w:tc>
          <w:tcPr>
            <w:tcW w:w="14742" w:type="dxa"/>
            <w:gridSpan w:val="10"/>
            <w:tcBorders>
              <w:left w:val="single" w:sz="4" w:space="0" w:color="000000"/>
              <w:bottom w:val="single" w:sz="4" w:space="0" w:color="000000"/>
              <w:right w:val="single" w:sz="4" w:space="0" w:color="000000"/>
            </w:tcBorders>
            <w:shd w:val="clear" w:color="auto" w:fill="auto"/>
          </w:tcPr>
          <w:p w14:paraId="2A7E6EBC" w14:textId="77777777" w:rsidR="00752652" w:rsidRPr="003A6F26" w:rsidRDefault="00752652" w:rsidP="00884A60">
            <w:pPr>
              <w:pStyle w:val="aff5"/>
              <w:jc w:val="center"/>
              <w:rPr>
                <w:sz w:val="18"/>
                <w:szCs w:val="18"/>
              </w:rPr>
            </w:pPr>
            <w:r w:rsidRPr="003A6F26">
              <w:rPr>
                <w:b/>
                <w:bCs/>
                <w:sz w:val="18"/>
                <w:szCs w:val="18"/>
              </w:rPr>
              <w:t>Слабые формы билингваль-ного обучения</w:t>
            </w:r>
          </w:p>
        </w:tc>
      </w:tr>
      <w:tr w:rsidR="003A6F26" w:rsidRPr="003A6F26" w14:paraId="0EE1BE37" w14:textId="77777777" w:rsidTr="00F664B1">
        <w:trPr>
          <w:trHeight w:val="385"/>
        </w:trPr>
        <w:tc>
          <w:tcPr>
            <w:tcW w:w="2552" w:type="dxa"/>
            <w:tcBorders>
              <w:left w:val="single" w:sz="4" w:space="0" w:color="000000"/>
              <w:bottom w:val="single" w:sz="4" w:space="0" w:color="000000"/>
            </w:tcBorders>
            <w:shd w:val="clear" w:color="auto" w:fill="auto"/>
          </w:tcPr>
          <w:p w14:paraId="569F7927" w14:textId="77777777" w:rsidR="00752652" w:rsidRPr="003A6F26" w:rsidRDefault="00752652" w:rsidP="00884A60">
            <w:pPr>
              <w:pStyle w:val="aff5"/>
              <w:rPr>
                <w:sz w:val="18"/>
                <w:szCs w:val="18"/>
              </w:rPr>
            </w:pPr>
            <w:r w:rsidRPr="003A6F26">
              <w:rPr>
                <w:sz w:val="18"/>
                <w:szCs w:val="18"/>
              </w:rPr>
              <w:t>Субмерсия на адаптированном АЯ</w:t>
            </w:r>
          </w:p>
        </w:tc>
        <w:tc>
          <w:tcPr>
            <w:tcW w:w="1354" w:type="dxa"/>
            <w:tcBorders>
              <w:left w:val="single" w:sz="4" w:space="0" w:color="000000"/>
              <w:bottom w:val="single" w:sz="4" w:space="0" w:color="000000"/>
            </w:tcBorders>
            <w:shd w:val="clear" w:color="auto" w:fill="auto"/>
          </w:tcPr>
          <w:p w14:paraId="3EF7B29F"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3F8C555A"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tcBorders>
            <w:shd w:val="clear" w:color="auto" w:fill="auto"/>
          </w:tcPr>
          <w:p w14:paraId="05B34480"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49579E11" w14:textId="77777777" w:rsidR="00752652" w:rsidRPr="003A6F26" w:rsidRDefault="00752652" w:rsidP="00884A60">
            <w:pPr>
              <w:pStyle w:val="aff5"/>
              <w:jc w:val="center"/>
              <w:rPr>
                <w:sz w:val="18"/>
                <w:szCs w:val="18"/>
              </w:rPr>
            </w:pPr>
          </w:p>
        </w:tc>
        <w:tc>
          <w:tcPr>
            <w:tcW w:w="1387" w:type="dxa"/>
            <w:tcBorders>
              <w:left w:val="single" w:sz="4" w:space="0" w:color="000000"/>
              <w:bottom w:val="single" w:sz="4" w:space="0" w:color="000000"/>
            </w:tcBorders>
            <w:shd w:val="clear" w:color="auto" w:fill="auto"/>
          </w:tcPr>
          <w:p w14:paraId="4157DB86" w14:textId="77777777" w:rsidR="00752652" w:rsidRPr="003A6F26" w:rsidRDefault="00752652" w:rsidP="00884A60">
            <w:pPr>
              <w:pStyle w:val="aff5"/>
              <w:jc w:val="center"/>
              <w:rPr>
                <w:sz w:val="18"/>
                <w:szCs w:val="18"/>
              </w:rPr>
            </w:pPr>
          </w:p>
        </w:tc>
        <w:tc>
          <w:tcPr>
            <w:tcW w:w="1322" w:type="dxa"/>
            <w:tcBorders>
              <w:left w:val="single" w:sz="4" w:space="0" w:color="000000"/>
              <w:bottom w:val="single" w:sz="4" w:space="0" w:color="000000"/>
            </w:tcBorders>
            <w:shd w:val="clear" w:color="auto" w:fill="auto"/>
          </w:tcPr>
          <w:p w14:paraId="628D8C5A"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tcBorders>
            <w:shd w:val="clear" w:color="auto" w:fill="auto"/>
          </w:tcPr>
          <w:p w14:paraId="6B4E4F61"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364831A7"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right w:val="single" w:sz="4" w:space="0" w:color="000000"/>
            </w:tcBorders>
            <w:shd w:val="clear" w:color="auto" w:fill="auto"/>
          </w:tcPr>
          <w:p w14:paraId="0AA59F6D" w14:textId="77777777" w:rsidR="00752652" w:rsidRPr="003A6F26" w:rsidRDefault="00752652" w:rsidP="00884A60">
            <w:pPr>
              <w:pStyle w:val="aff5"/>
              <w:jc w:val="center"/>
              <w:rPr>
                <w:sz w:val="18"/>
                <w:szCs w:val="18"/>
              </w:rPr>
            </w:pPr>
          </w:p>
        </w:tc>
      </w:tr>
      <w:tr w:rsidR="003A6F26" w:rsidRPr="003A6F26" w14:paraId="269C6746" w14:textId="77777777" w:rsidTr="00F664B1">
        <w:trPr>
          <w:trHeight w:val="192"/>
        </w:trPr>
        <w:tc>
          <w:tcPr>
            <w:tcW w:w="2552" w:type="dxa"/>
            <w:tcBorders>
              <w:left w:val="single" w:sz="4" w:space="0" w:color="000000"/>
              <w:bottom w:val="single" w:sz="4" w:space="0" w:color="000000"/>
            </w:tcBorders>
            <w:shd w:val="clear" w:color="auto" w:fill="auto"/>
          </w:tcPr>
          <w:p w14:paraId="054AFE81" w14:textId="77777777" w:rsidR="00752652" w:rsidRPr="003A6F26" w:rsidRDefault="00752652" w:rsidP="00884A60">
            <w:pPr>
              <w:pStyle w:val="aff5"/>
              <w:rPr>
                <w:sz w:val="18"/>
                <w:szCs w:val="18"/>
              </w:rPr>
            </w:pPr>
            <w:r w:rsidRPr="003A6F26">
              <w:rPr>
                <w:sz w:val="18"/>
                <w:szCs w:val="18"/>
              </w:rPr>
              <w:t>Субмерсия</w:t>
            </w:r>
          </w:p>
        </w:tc>
        <w:tc>
          <w:tcPr>
            <w:tcW w:w="1354" w:type="dxa"/>
            <w:tcBorders>
              <w:left w:val="single" w:sz="4" w:space="0" w:color="000000"/>
              <w:bottom w:val="single" w:sz="4" w:space="0" w:color="000000"/>
            </w:tcBorders>
            <w:shd w:val="clear" w:color="auto" w:fill="auto"/>
          </w:tcPr>
          <w:p w14:paraId="29124905"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3D881A76" w14:textId="77777777" w:rsidR="00752652" w:rsidRPr="003A6F26" w:rsidRDefault="00752652" w:rsidP="00884A60">
            <w:pPr>
              <w:pStyle w:val="aff5"/>
              <w:jc w:val="center"/>
              <w:rPr>
                <w:sz w:val="18"/>
                <w:szCs w:val="18"/>
              </w:rPr>
            </w:pPr>
            <w:r w:rsidRPr="003A6F26">
              <w:rPr>
                <w:sz w:val="18"/>
                <w:szCs w:val="18"/>
              </w:rPr>
              <w:t>+</w:t>
            </w:r>
          </w:p>
        </w:tc>
        <w:tc>
          <w:tcPr>
            <w:tcW w:w="1355" w:type="dxa"/>
            <w:tcBorders>
              <w:left w:val="single" w:sz="4" w:space="0" w:color="000000"/>
              <w:bottom w:val="single" w:sz="4" w:space="0" w:color="000000"/>
            </w:tcBorders>
            <w:shd w:val="clear" w:color="auto" w:fill="auto"/>
          </w:tcPr>
          <w:p w14:paraId="296BEBF2"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2C477CE8" w14:textId="77777777" w:rsidR="00752652" w:rsidRPr="003A6F26" w:rsidRDefault="00752652" w:rsidP="00884A60">
            <w:pPr>
              <w:pStyle w:val="aff5"/>
              <w:jc w:val="center"/>
              <w:rPr>
                <w:sz w:val="18"/>
                <w:szCs w:val="18"/>
              </w:rPr>
            </w:pPr>
          </w:p>
        </w:tc>
        <w:tc>
          <w:tcPr>
            <w:tcW w:w="1387" w:type="dxa"/>
            <w:tcBorders>
              <w:left w:val="single" w:sz="4" w:space="0" w:color="000000"/>
              <w:bottom w:val="single" w:sz="4" w:space="0" w:color="000000"/>
            </w:tcBorders>
            <w:shd w:val="clear" w:color="auto" w:fill="auto"/>
          </w:tcPr>
          <w:p w14:paraId="4D8F8987" w14:textId="77777777" w:rsidR="00752652" w:rsidRPr="003A6F26" w:rsidRDefault="00752652" w:rsidP="00884A60">
            <w:pPr>
              <w:pStyle w:val="aff5"/>
              <w:jc w:val="center"/>
              <w:rPr>
                <w:sz w:val="18"/>
                <w:szCs w:val="18"/>
              </w:rPr>
            </w:pPr>
          </w:p>
        </w:tc>
        <w:tc>
          <w:tcPr>
            <w:tcW w:w="1322" w:type="dxa"/>
            <w:tcBorders>
              <w:left w:val="single" w:sz="4" w:space="0" w:color="000000"/>
              <w:bottom w:val="single" w:sz="4" w:space="0" w:color="000000"/>
            </w:tcBorders>
            <w:shd w:val="clear" w:color="auto" w:fill="auto"/>
          </w:tcPr>
          <w:p w14:paraId="169BD131"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tcBorders>
            <w:shd w:val="clear" w:color="auto" w:fill="auto"/>
          </w:tcPr>
          <w:p w14:paraId="72B513C6"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27C47E01"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right w:val="single" w:sz="4" w:space="0" w:color="000000"/>
            </w:tcBorders>
            <w:shd w:val="clear" w:color="auto" w:fill="auto"/>
          </w:tcPr>
          <w:p w14:paraId="3822B592" w14:textId="77777777" w:rsidR="00752652" w:rsidRPr="003A6F26" w:rsidRDefault="00752652" w:rsidP="00884A60">
            <w:pPr>
              <w:pStyle w:val="aff5"/>
              <w:jc w:val="center"/>
              <w:rPr>
                <w:sz w:val="18"/>
                <w:szCs w:val="18"/>
              </w:rPr>
            </w:pPr>
          </w:p>
        </w:tc>
      </w:tr>
      <w:tr w:rsidR="003A6F26" w:rsidRPr="003A6F26" w14:paraId="62DD89FA" w14:textId="77777777" w:rsidTr="00F664B1">
        <w:trPr>
          <w:trHeight w:val="60"/>
        </w:trPr>
        <w:tc>
          <w:tcPr>
            <w:tcW w:w="2552" w:type="dxa"/>
            <w:tcBorders>
              <w:left w:val="single" w:sz="4" w:space="0" w:color="000000"/>
              <w:bottom w:val="single" w:sz="4" w:space="0" w:color="000000"/>
            </w:tcBorders>
            <w:shd w:val="clear" w:color="auto" w:fill="auto"/>
          </w:tcPr>
          <w:p w14:paraId="5932BBF9" w14:textId="77777777" w:rsidR="00752652" w:rsidRPr="003A6F26" w:rsidRDefault="00752652" w:rsidP="00884A60">
            <w:pPr>
              <w:pStyle w:val="aff5"/>
              <w:rPr>
                <w:sz w:val="18"/>
                <w:szCs w:val="18"/>
              </w:rPr>
            </w:pPr>
            <w:r w:rsidRPr="003A6F26">
              <w:rPr>
                <w:sz w:val="18"/>
                <w:szCs w:val="18"/>
              </w:rPr>
              <w:t xml:space="preserve">Сегрегационные виды </w:t>
            </w:r>
          </w:p>
        </w:tc>
        <w:tc>
          <w:tcPr>
            <w:tcW w:w="1354" w:type="dxa"/>
            <w:tcBorders>
              <w:left w:val="single" w:sz="4" w:space="0" w:color="000000"/>
              <w:bottom w:val="single" w:sz="4" w:space="0" w:color="000000"/>
            </w:tcBorders>
            <w:shd w:val="clear" w:color="auto" w:fill="auto"/>
          </w:tcPr>
          <w:p w14:paraId="0A622D9B"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737C473B"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tcBorders>
            <w:shd w:val="clear" w:color="auto" w:fill="auto"/>
          </w:tcPr>
          <w:p w14:paraId="01C59DEB"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1548010A" w14:textId="77777777" w:rsidR="00752652" w:rsidRPr="003A6F26" w:rsidRDefault="00752652" w:rsidP="00884A60">
            <w:pPr>
              <w:pStyle w:val="aff5"/>
              <w:jc w:val="center"/>
              <w:rPr>
                <w:sz w:val="18"/>
                <w:szCs w:val="18"/>
              </w:rPr>
            </w:pPr>
          </w:p>
        </w:tc>
        <w:tc>
          <w:tcPr>
            <w:tcW w:w="1387" w:type="dxa"/>
            <w:tcBorders>
              <w:left w:val="single" w:sz="4" w:space="0" w:color="000000"/>
              <w:bottom w:val="single" w:sz="4" w:space="0" w:color="000000"/>
            </w:tcBorders>
            <w:shd w:val="clear" w:color="auto" w:fill="auto"/>
          </w:tcPr>
          <w:p w14:paraId="065C86C0" w14:textId="77777777" w:rsidR="00752652" w:rsidRPr="003A6F26" w:rsidRDefault="00752652" w:rsidP="00884A60">
            <w:pPr>
              <w:pStyle w:val="aff5"/>
              <w:jc w:val="center"/>
              <w:rPr>
                <w:sz w:val="18"/>
                <w:szCs w:val="18"/>
              </w:rPr>
            </w:pPr>
          </w:p>
        </w:tc>
        <w:tc>
          <w:tcPr>
            <w:tcW w:w="1322" w:type="dxa"/>
            <w:tcBorders>
              <w:left w:val="single" w:sz="4" w:space="0" w:color="000000"/>
              <w:bottom w:val="single" w:sz="4" w:space="0" w:color="000000"/>
            </w:tcBorders>
            <w:shd w:val="clear" w:color="auto" w:fill="auto"/>
          </w:tcPr>
          <w:p w14:paraId="26AA1B04"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tcBorders>
            <w:shd w:val="clear" w:color="auto" w:fill="auto"/>
          </w:tcPr>
          <w:p w14:paraId="66DB22D2"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7FD3BF3B"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right w:val="single" w:sz="4" w:space="0" w:color="000000"/>
            </w:tcBorders>
            <w:shd w:val="clear" w:color="auto" w:fill="auto"/>
          </w:tcPr>
          <w:p w14:paraId="795C3EAE" w14:textId="77777777" w:rsidR="00752652" w:rsidRPr="003A6F26" w:rsidRDefault="00752652" w:rsidP="00884A60">
            <w:pPr>
              <w:pStyle w:val="aff5"/>
              <w:jc w:val="center"/>
              <w:rPr>
                <w:sz w:val="18"/>
                <w:szCs w:val="18"/>
              </w:rPr>
            </w:pPr>
          </w:p>
        </w:tc>
      </w:tr>
      <w:tr w:rsidR="003A6F26" w:rsidRPr="003A6F26" w14:paraId="48D389B2" w14:textId="77777777" w:rsidTr="00F664B1">
        <w:trPr>
          <w:trHeight w:val="403"/>
        </w:trPr>
        <w:tc>
          <w:tcPr>
            <w:tcW w:w="2552" w:type="dxa"/>
            <w:tcBorders>
              <w:left w:val="single" w:sz="4" w:space="0" w:color="000000"/>
              <w:bottom w:val="single" w:sz="4" w:space="0" w:color="000000"/>
            </w:tcBorders>
            <w:shd w:val="clear" w:color="auto" w:fill="auto"/>
          </w:tcPr>
          <w:p w14:paraId="680323E5" w14:textId="77777777" w:rsidR="00752652" w:rsidRPr="003A6F26" w:rsidRDefault="00752652" w:rsidP="00884A60">
            <w:pPr>
              <w:pStyle w:val="aff5"/>
              <w:rPr>
                <w:sz w:val="18"/>
                <w:szCs w:val="18"/>
              </w:rPr>
            </w:pPr>
            <w:r w:rsidRPr="003A6F26">
              <w:rPr>
                <w:sz w:val="18"/>
                <w:szCs w:val="18"/>
              </w:rPr>
              <w:t xml:space="preserve">Переходные </w:t>
            </w:r>
          </w:p>
          <w:p w14:paraId="5B84ED7E" w14:textId="77777777" w:rsidR="00752652" w:rsidRPr="003A6F26" w:rsidRDefault="00752652" w:rsidP="00884A60">
            <w:pPr>
              <w:pStyle w:val="aff5"/>
              <w:rPr>
                <w:sz w:val="18"/>
                <w:szCs w:val="18"/>
              </w:rPr>
            </w:pPr>
            <w:r w:rsidRPr="003A6F26">
              <w:rPr>
                <w:sz w:val="18"/>
                <w:szCs w:val="18"/>
              </w:rPr>
              <w:t xml:space="preserve">виды </w:t>
            </w:r>
          </w:p>
        </w:tc>
        <w:tc>
          <w:tcPr>
            <w:tcW w:w="1354" w:type="dxa"/>
            <w:tcBorders>
              <w:left w:val="single" w:sz="4" w:space="0" w:color="000000"/>
              <w:bottom w:val="single" w:sz="4" w:space="0" w:color="000000"/>
            </w:tcBorders>
            <w:shd w:val="clear" w:color="auto" w:fill="auto"/>
          </w:tcPr>
          <w:p w14:paraId="1597EACB"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0017366E" w14:textId="77777777" w:rsidR="00752652" w:rsidRPr="003A6F26" w:rsidRDefault="00752652" w:rsidP="00884A60">
            <w:pPr>
              <w:pStyle w:val="aff5"/>
              <w:jc w:val="center"/>
              <w:rPr>
                <w:sz w:val="18"/>
                <w:szCs w:val="18"/>
                <w:lang w:val="en-US"/>
              </w:rPr>
            </w:pPr>
            <w:r w:rsidRPr="003A6F26">
              <w:rPr>
                <w:sz w:val="18"/>
                <w:szCs w:val="18"/>
                <w:lang w:val="en-US"/>
              </w:rPr>
              <w:t>+</w:t>
            </w:r>
          </w:p>
        </w:tc>
        <w:tc>
          <w:tcPr>
            <w:tcW w:w="1355" w:type="dxa"/>
            <w:tcBorders>
              <w:left w:val="single" w:sz="4" w:space="0" w:color="000000"/>
              <w:bottom w:val="single" w:sz="4" w:space="0" w:color="000000"/>
            </w:tcBorders>
            <w:shd w:val="clear" w:color="auto" w:fill="auto"/>
          </w:tcPr>
          <w:p w14:paraId="158FD4C8"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49E2C6B0" w14:textId="77777777" w:rsidR="00752652" w:rsidRPr="003A6F26" w:rsidRDefault="00752652" w:rsidP="00884A60">
            <w:pPr>
              <w:pStyle w:val="aff5"/>
              <w:jc w:val="center"/>
              <w:rPr>
                <w:sz w:val="18"/>
                <w:szCs w:val="18"/>
              </w:rPr>
            </w:pPr>
          </w:p>
        </w:tc>
        <w:tc>
          <w:tcPr>
            <w:tcW w:w="1387" w:type="dxa"/>
            <w:tcBorders>
              <w:left w:val="single" w:sz="4" w:space="0" w:color="000000"/>
              <w:bottom w:val="single" w:sz="4" w:space="0" w:color="000000"/>
            </w:tcBorders>
            <w:shd w:val="clear" w:color="auto" w:fill="auto"/>
          </w:tcPr>
          <w:p w14:paraId="1BED20C1" w14:textId="77777777" w:rsidR="00752652" w:rsidRPr="003A6F26" w:rsidRDefault="00752652" w:rsidP="00884A60">
            <w:pPr>
              <w:pStyle w:val="aff5"/>
              <w:jc w:val="center"/>
              <w:rPr>
                <w:sz w:val="18"/>
                <w:szCs w:val="18"/>
              </w:rPr>
            </w:pPr>
          </w:p>
        </w:tc>
        <w:tc>
          <w:tcPr>
            <w:tcW w:w="1322" w:type="dxa"/>
            <w:tcBorders>
              <w:left w:val="single" w:sz="4" w:space="0" w:color="000000"/>
              <w:bottom w:val="single" w:sz="4" w:space="0" w:color="000000"/>
            </w:tcBorders>
            <w:shd w:val="clear" w:color="auto" w:fill="auto"/>
          </w:tcPr>
          <w:p w14:paraId="730E5311" w14:textId="77777777" w:rsidR="00752652" w:rsidRPr="003A6F26" w:rsidRDefault="00752652" w:rsidP="00884A60">
            <w:pPr>
              <w:pStyle w:val="aff5"/>
              <w:jc w:val="center"/>
              <w:rPr>
                <w:sz w:val="18"/>
                <w:szCs w:val="18"/>
                <w:lang w:val="en-US"/>
              </w:rPr>
            </w:pPr>
            <w:r w:rsidRPr="003A6F26">
              <w:rPr>
                <w:sz w:val="18"/>
                <w:szCs w:val="18"/>
                <w:lang w:val="en-US"/>
              </w:rPr>
              <w:t>+</w:t>
            </w:r>
          </w:p>
        </w:tc>
        <w:tc>
          <w:tcPr>
            <w:tcW w:w="1355" w:type="dxa"/>
            <w:tcBorders>
              <w:left w:val="single" w:sz="4" w:space="0" w:color="000000"/>
              <w:bottom w:val="single" w:sz="4" w:space="0" w:color="000000"/>
            </w:tcBorders>
            <w:shd w:val="clear" w:color="auto" w:fill="auto"/>
          </w:tcPr>
          <w:p w14:paraId="0795B3E8"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15238128"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right w:val="single" w:sz="4" w:space="0" w:color="000000"/>
            </w:tcBorders>
            <w:shd w:val="clear" w:color="auto" w:fill="auto"/>
          </w:tcPr>
          <w:p w14:paraId="0E1EA603" w14:textId="77777777" w:rsidR="00752652" w:rsidRPr="003A6F26" w:rsidRDefault="00752652" w:rsidP="00884A60">
            <w:pPr>
              <w:pStyle w:val="aff5"/>
              <w:jc w:val="center"/>
              <w:rPr>
                <w:sz w:val="18"/>
                <w:szCs w:val="18"/>
                <w:lang w:val="en-US"/>
              </w:rPr>
            </w:pPr>
            <w:r w:rsidRPr="003A6F26">
              <w:rPr>
                <w:sz w:val="18"/>
                <w:szCs w:val="18"/>
                <w:lang w:val="en-US"/>
              </w:rPr>
              <w:t>+</w:t>
            </w:r>
          </w:p>
        </w:tc>
      </w:tr>
      <w:tr w:rsidR="003A6F26" w:rsidRPr="003A6F26" w14:paraId="2DD2D8E3" w14:textId="77777777" w:rsidTr="00F664B1">
        <w:trPr>
          <w:trHeight w:val="126"/>
        </w:trPr>
        <w:tc>
          <w:tcPr>
            <w:tcW w:w="2552" w:type="dxa"/>
            <w:tcBorders>
              <w:left w:val="single" w:sz="4" w:space="0" w:color="000000"/>
              <w:bottom w:val="single" w:sz="4" w:space="0" w:color="000000"/>
            </w:tcBorders>
            <w:shd w:val="clear" w:color="auto" w:fill="auto"/>
          </w:tcPr>
          <w:p w14:paraId="76564BE0" w14:textId="77777777" w:rsidR="00752652" w:rsidRPr="003A6F26" w:rsidRDefault="00752652" w:rsidP="00884A60">
            <w:pPr>
              <w:pStyle w:val="aff5"/>
              <w:rPr>
                <w:sz w:val="18"/>
                <w:szCs w:val="18"/>
              </w:rPr>
            </w:pPr>
            <w:r w:rsidRPr="003A6F26">
              <w:rPr>
                <w:sz w:val="18"/>
                <w:szCs w:val="18"/>
              </w:rPr>
              <w:t>Сепаратистские виды</w:t>
            </w:r>
          </w:p>
        </w:tc>
        <w:tc>
          <w:tcPr>
            <w:tcW w:w="1354" w:type="dxa"/>
            <w:tcBorders>
              <w:left w:val="single" w:sz="4" w:space="0" w:color="000000"/>
              <w:bottom w:val="single" w:sz="4" w:space="0" w:color="000000"/>
            </w:tcBorders>
            <w:shd w:val="clear" w:color="auto" w:fill="auto"/>
          </w:tcPr>
          <w:p w14:paraId="67A9C4E3"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76F323AF"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tcBorders>
            <w:shd w:val="clear" w:color="auto" w:fill="auto"/>
          </w:tcPr>
          <w:p w14:paraId="68ACEE01"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4D3378E6" w14:textId="77777777" w:rsidR="00752652" w:rsidRPr="003A6F26" w:rsidRDefault="00752652" w:rsidP="00884A60">
            <w:pPr>
              <w:pStyle w:val="aff5"/>
              <w:jc w:val="center"/>
              <w:rPr>
                <w:sz w:val="18"/>
                <w:szCs w:val="18"/>
              </w:rPr>
            </w:pPr>
          </w:p>
        </w:tc>
        <w:tc>
          <w:tcPr>
            <w:tcW w:w="1387" w:type="dxa"/>
            <w:tcBorders>
              <w:left w:val="single" w:sz="4" w:space="0" w:color="000000"/>
              <w:bottom w:val="single" w:sz="4" w:space="0" w:color="000000"/>
            </w:tcBorders>
            <w:shd w:val="clear" w:color="auto" w:fill="auto"/>
          </w:tcPr>
          <w:p w14:paraId="4AB1F5E8" w14:textId="77777777" w:rsidR="00752652" w:rsidRPr="003A6F26" w:rsidRDefault="00752652" w:rsidP="00884A60">
            <w:pPr>
              <w:pStyle w:val="aff5"/>
              <w:jc w:val="center"/>
              <w:rPr>
                <w:sz w:val="18"/>
                <w:szCs w:val="18"/>
              </w:rPr>
            </w:pPr>
          </w:p>
        </w:tc>
        <w:tc>
          <w:tcPr>
            <w:tcW w:w="1322" w:type="dxa"/>
            <w:tcBorders>
              <w:left w:val="single" w:sz="4" w:space="0" w:color="000000"/>
              <w:bottom w:val="single" w:sz="4" w:space="0" w:color="000000"/>
            </w:tcBorders>
            <w:shd w:val="clear" w:color="auto" w:fill="auto"/>
          </w:tcPr>
          <w:p w14:paraId="2833A3C5"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tcBorders>
            <w:shd w:val="clear" w:color="auto" w:fill="auto"/>
          </w:tcPr>
          <w:p w14:paraId="601E71EA"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0B050470"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right w:val="single" w:sz="4" w:space="0" w:color="000000"/>
            </w:tcBorders>
            <w:shd w:val="clear" w:color="auto" w:fill="auto"/>
          </w:tcPr>
          <w:p w14:paraId="5A87FBC7" w14:textId="77777777" w:rsidR="00752652" w:rsidRPr="003A6F26" w:rsidRDefault="00752652" w:rsidP="00884A60">
            <w:pPr>
              <w:pStyle w:val="aff5"/>
              <w:jc w:val="center"/>
              <w:rPr>
                <w:sz w:val="18"/>
                <w:szCs w:val="18"/>
              </w:rPr>
            </w:pPr>
          </w:p>
        </w:tc>
      </w:tr>
      <w:tr w:rsidR="003A6F26" w:rsidRPr="003A6F26" w14:paraId="25CB7E27" w14:textId="77777777" w:rsidTr="00F664B1">
        <w:trPr>
          <w:trHeight w:val="88"/>
        </w:trPr>
        <w:tc>
          <w:tcPr>
            <w:tcW w:w="2552" w:type="dxa"/>
            <w:tcBorders>
              <w:left w:val="single" w:sz="4" w:space="0" w:color="000000"/>
              <w:bottom w:val="single" w:sz="4" w:space="0" w:color="000000"/>
            </w:tcBorders>
            <w:shd w:val="clear" w:color="auto" w:fill="auto"/>
          </w:tcPr>
          <w:p w14:paraId="0CD73CE8" w14:textId="77777777" w:rsidR="00752652" w:rsidRPr="003A6F26" w:rsidRDefault="00752652" w:rsidP="00884A60">
            <w:pPr>
              <w:pStyle w:val="aff5"/>
              <w:rPr>
                <w:sz w:val="18"/>
                <w:szCs w:val="18"/>
              </w:rPr>
            </w:pPr>
            <w:r w:rsidRPr="003A6F26">
              <w:rPr>
                <w:sz w:val="18"/>
                <w:szCs w:val="18"/>
              </w:rPr>
              <w:t>Мэйнстрим с обучением ИЯ</w:t>
            </w:r>
          </w:p>
        </w:tc>
        <w:tc>
          <w:tcPr>
            <w:tcW w:w="1354" w:type="dxa"/>
            <w:tcBorders>
              <w:left w:val="single" w:sz="4" w:space="0" w:color="000000"/>
              <w:bottom w:val="single" w:sz="4" w:space="0" w:color="000000"/>
            </w:tcBorders>
            <w:shd w:val="clear" w:color="auto" w:fill="auto"/>
          </w:tcPr>
          <w:p w14:paraId="38484BDA"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4892AD2E"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tcBorders>
            <w:shd w:val="clear" w:color="auto" w:fill="auto"/>
          </w:tcPr>
          <w:p w14:paraId="3E0AA663"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399DF44A" w14:textId="77777777" w:rsidR="00752652" w:rsidRPr="003A6F26" w:rsidRDefault="00752652" w:rsidP="00884A60">
            <w:pPr>
              <w:pStyle w:val="aff5"/>
              <w:jc w:val="center"/>
              <w:rPr>
                <w:sz w:val="18"/>
                <w:szCs w:val="18"/>
              </w:rPr>
            </w:pPr>
          </w:p>
        </w:tc>
        <w:tc>
          <w:tcPr>
            <w:tcW w:w="1387" w:type="dxa"/>
            <w:tcBorders>
              <w:left w:val="single" w:sz="4" w:space="0" w:color="000000"/>
              <w:bottom w:val="single" w:sz="4" w:space="0" w:color="000000"/>
            </w:tcBorders>
            <w:shd w:val="clear" w:color="auto" w:fill="auto"/>
          </w:tcPr>
          <w:p w14:paraId="7BB189EE" w14:textId="77777777" w:rsidR="00752652" w:rsidRPr="003A6F26" w:rsidRDefault="00752652" w:rsidP="00884A60">
            <w:pPr>
              <w:pStyle w:val="aff5"/>
              <w:jc w:val="center"/>
              <w:rPr>
                <w:sz w:val="18"/>
                <w:szCs w:val="18"/>
              </w:rPr>
            </w:pPr>
          </w:p>
        </w:tc>
        <w:tc>
          <w:tcPr>
            <w:tcW w:w="1322" w:type="dxa"/>
            <w:tcBorders>
              <w:left w:val="single" w:sz="4" w:space="0" w:color="000000"/>
              <w:bottom w:val="single" w:sz="4" w:space="0" w:color="000000"/>
            </w:tcBorders>
            <w:shd w:val="clear" w:color="auto" w:fill="auto"/>
          </w:tcPr>
          <w:p w14:paraId="65056180"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tcBorders>
            <w:shd w:val="clear" w:color="auto" w:fill="auto"/>
          </w:tcPr>
          <w:p w14:paraId="1A7A5706" w14:textId="77777777" w:rsidR="00752652" w:rsidRPr="003A6F26" w:rsidRDefault="00752652" w:rsidP="00884A60">
            <w:pPr>
              <w:pStyle w:val="aff5"/>
              <w:jc w:val="center"/>
              <w:rPr>
                <w:sz w:val="18"/>
                <w:szCs w:val="18"/>
              </w:rPr>
            </w:pPr>
          </w:p>
        </w:tc>
        <w:tc>
          <w:tcPr>
            <w:tcW w:w="1354" w:type="dxa"/>
            <w:tcBorders>
              <w:left w:val="single" w:sz="4" w:space="0" w:color="000000"/>
              <w:bottom w:val="single" w:sz="4" w:space="0" w:color="000000"/>
            </w:tcBorders>
            <w:shd w:val="clear" w:color="auto" w:fill="auto"/>
          </w:tcPr>
          <w:p w14:paraId="62694DC1" w14:textId="77777777" w:rsidR="00752652" w:rsidRPr="003A6F26" w:rsidRDefault="00752652" w:rsidP="00884A60">
            <w:pPr>
              <w:pStyle w:val="aff5"/>
              <w:jc w:val="center"/>
              <w:rPr>
                <w:sz w:val="18"/>
                <w:szCs w:val="18"/>
              </w:rPr>
            </w:pPr>
          </w:p>
        </w:tc>
        <w:tc>
          <w:tcPr>
            <w:tcW w:w="1355" w:type="dxa"/>
            <w:tcBorders>
              <w:left w:val="single" w:sz="4" w:space="0" w:color="000000"/>
              <w:bottom w:val="single" w:sz="4" w:space="0" w:color="000000"/>
              <w:right w:val="single" w:sz="4" w:space="0" w:color="000000"/>
            </w:tcBorders>
            <w:shd w:val="clear" w:color="auto" w:fill="auto"/>
          </w:tcPr>
          <w:p w14:paraId="7CD8D760" w14:textId="77777777" w:rsidR="00752652" w:rsidRPr="003A6F26" w:rsidRDefault="00752652" w:rsidP="00884A60">
            <w:pPr>
              <w:pStyle w:val="aff5"/>
              <w:jc w:val="center"/>
              <w:rPr>
                <w:sz w:val="18"/>
                <w:szCs w:val="18"/>
              </w:rPr>
            </w:pPr>
          </w:p>
        </w:tc>
      </w:tr>
    </w:tbl>
    <w:p w14:paraId="1833BAF0" w14:textId="77777777" w:rsidR="00884A60" w:rsidRPr="003A6F26" w:rsidRDefault="00884A60" w:rsidP="00474C17">
      <w:pPr>
        <w:tabs>
          <w:tab w:val="left" w:pos="851"/>
          <w:tab w:val="left" w:pos="2856"/>
        </w:tabs>
        <w:ind w:firstLine="567"/>
        <w:jc w:val="both"/>
        <w:rPr>
          <w:sz w:val="28"/>
          <w:szCs w:val="28"/>
        </w:rPr>
        <w:sectPr w:rsidR="00884A60" w:rsidRPr="003A6F26" w:rsidSect="00F82251">
          <w:endnotePr>
            <w:numFmt w:val="decimal"/>
          </w:endnotePr>
          <w:pgSz w:w="16840" w:h="11907" w:orient="landscape" w:code="9"/>
          <w:pgMar w:top="1135" w:right="1134" w:bottom="1843" w:left="2410" w:header="0" w:footer="567" w:gutter="0"/>
          <w:cols w:space="720"/>
          <w:formProt w:val="0"/>
          <w:docGrid w:linePitch="600" w:charSpace="36864"/>
        </w:sectPr>
      </w:pPr>
    </w:p>
    <w:p w14:paraId="56937361" w14:textId="77777777" w:rsidR="00503797" w:rsidRPr="003A6F26" w:rsidRDefault="00503797" w:rsidP="00503797">
      <w:pPr>
        <w:pStyle w:val="a1"/>
        <w:spacing w:after="0"/>
        <w:jc w:val="both"/>
        <w:rPr>
          <w:sz w:val="20"/>
          <w:szCs w:val="20"/>
        </w:rPr>
      </w:pPr>
    </w:p>
    <w:p w14:paraId="71BE4054" w14:textId="77777777" w:rsidR="00503797" w:rsidRPr="003A6F26" w:rsidRDefault="00503797" w:rsidP="00503797">
      <w:pPr>
        <w:tabs>
          <w:tab w:val="left" w:pos="851"/>
        </w:tabs>
        <w:ind w:firstLine="567"/>
        <w:jc w:val="both"/>
        <w:rPr>
          <w:i/>
          <w:iCs/>
          <w:sz w:val="28"/>
          <w:szCs w:val="28"/>
        </w:rPr>
      </w:pPr>
      <w:r w:rsidRPr="003A6F26">
        <w:rPr>
          <w:i/>
          <w:iCs/>
          <w:sz w:val="28"/>
          <w:szCs w:val="28"/>
        </w:rPr>
        <w:t>1.1.2 Критерии оценки лучшего мирового опыта билингвального обучения</w:t>
      </w:r>
    </w:p>
    <w:p w14:paraId="5ACD5547" w14:textId="77777777" w:rsidR="00503797" w:rsidRPr="003A6F26" w:rsidRDefault="00503797" w:rsidP="00503797">
      <w:pPr>
        <w:ind w:firstLine="567"/>
        <w:jc w:val="both"/>
        <w:rPr>
          <w:sz w:val="28"/>
          <w:szCs w:val="28"/>
        </w:rPr>
      </w:pPr>
    </w:p>
    <w:p w14:paraId="2AB6CC88" w14:textId="0D1ADE43" w:rsidR="00503797" w:rsidRPr="003A6F26" w:rsidRDefault="00503797" w:rsidP="00503797">
      <w:pPr>
        <w:ind w:firstLine="567"/>
        <w:jc w:val="both"/>
        <w:rPr>
          <w:sz w:val="28"/>
          <w:szCs w:val="28"/>
        </w:rPr>
      </w:pPr>
      <w:r w:rsidRPr="003A6F26">
        <w:rPr>
          <w:sz w:val="28"/>
          <w:szCs w:val="28"/>
        </w:rPr>
        <w:t>Говоря о лучшем опыте в образовании, мы, прежде всего, имеем в виду международный опыт. Транспарентность и открытость, как принципы современного казахстанского образования, детерминируют ее включенность в мировое образовательное пространство. В связи с этим, непременный интерес вызывает опыт других национальных систем. Исходя из этого, в диссертационной работе нами предпринята попытка ответить на вопросы: «Опыт какой страны может считаться лучшим?» и «Насколько он применим в конкретной ситуации Казахстана?».</w:t>
      </w:r>
    </w:p>
    <w:p w14:paraId="39C5C6C5" w14:textId="3F085431" w:rsidR="00474C17" w:rsidRPr="003A6F26" w:rsidRDefault="00474C17" w:rsidP="00474C17">
      <w:pPr>
        <w:tabs>
          <w:tab w:val="left" w:pos="851"/>
        </w:tabs>
        <w:ind w:firstLine="567"/>
        <w:jc w:val="both"/>
        <w:rPr>
          <w:sz w:val="28"/>
          <w:szCs w:val="28"/>
        </w:rPr>
      </w:pPr>
      <w:r w:rsidRPr="003A6F26">
        <w:rPr>
          <w:sz w:val="28"/>
          <w:szCs w:val="28"/>
        </w:rPr>
        <w:t xml:space="preserve">Стратегий для поиска ответов на данные вопросы могут быть много, </w:t>
      </w:r>
      <w:r w:rsidR="00503797" w:rsidRPr="003A6F26">
        <w:rPr>
          <w:sz w:val="28"/>
          <w:szCs w:val="28"/>
        </w:rPr>
        <w:t xml:space="preserve">Мы же решили </w:t>
      </w:r>
      <w:r w:rsidRPr="003A6F26">
        <w:rPr>
          <w:sz w:val="28"/>
          <w:szCs w:val="28"/>
        </w:rPr>
        <w:t>разработ</w:t>
      </w:r>
      <w:r w:rsidR="00503797" w:rsidRPr="003A6F26">
        <w:rPr>
          <w:sz w:val="28"/>
          <w:szCs w:val="28"/>
        </w:rPr>
        <w:t>ать</w:t>
      </w:r>
      <w:r w:rsidRPr="003A6F26">
        <w:rPr>
          <w:sz w:val="28"/>
          <w:szCs w:val="28"/>
        </w:rPr>
        <w:t xml:space="preserve"> и обоснова</w:t>
      </w:r>
      <w:r w:rsidR="00503797" w:rsidRPr="003A6F26">
        <w:rPr>
          <w:sz w:val="28"/>
          <w:szCs w:val="28"/>
        </w:rPr>
        <w:t>ть</w:t>
      </w:r>
      <w:r w:rsidRPr="003A6F26">
        <w:rPr>
          <w:sz w:val="28"/>
          <w:szCs w:val="28"/>
        </w:rPr>
        <w:t xml:space="preserve"> систем</w:t>
      </w:r>
      <w:r w:rsidR="00503797" w:rsidRPr="003A6F26">
        <w:rPr>
          <w:sz w:val="28"/>
          <w:szCs w:val="28"/>
        </w:rPr>
        <w:t>у</w:t>
      </w:r>
      <w:r w:rsidRPr="003A6F26">
        <w:rPr>
          <w:sz w:val="28"/>
          <w:szCs w:val="28"/>
        </w:rPr>
        <w:t>/комплекс критериев оценки лучшего международного опыта в образовании.</w:t>
      </w:r>
    </w:p>
    <w:p w14:paraId="7367527F" w14:textId="7A15C7DD" w:rsidR="00474C17" w:rsidRPr="003A6F26" w:rsidRDefault="00474C17" w:rsidP="00474C17">
      <w:pPr>
        <w:pStyle w:val="a9"/>
        <w:spacing w:beforeAutospacing="0" w:afterAutospacing="0"/>
        <w:ind w:firstLine="567"/>
        <w:jc w:val="both"/>
        <w:textAlignment w:val="baseline"/>
        <w:rPr>
          <w:rStyle w:val="A60"/>
          <w:rFonts w:cs="Times New Roman"/>
          <w:color w:val="auto"/>
          <w:sz w:val="28"/>
          <w:szCs w:val="28"/>
        </w:rPr>
      </w:pPr>
      <w:r w:rsidRPr="003A6F26">
        <w:rPr>
          <w:rStyle w:val="A60"/>
          <w:rFonts w:eastAsiaTheme="majorEastAsia" w:cs="Times New Roman"/>
          <w:color w:val="auto"/>
          <w:sz w:val="28"/>
          <w:szCs w:val="28"/>
        </w:rPr>
        <w:t>Исходной позицией для исследования явился анализ дефиниций</w:t>
      </w:r>
      <w:r w:rsidRPr="003A6F26">
        <w:rPr>
          <w:sz w:val="28"/>
          <w:szCs w:val="28"/>
          <w:shd w:val="clear" w:color="auto" w:fill="FFFFFF"/>
        </w:rPr>
        <w:t xml:space="preserve"> понятия «критерий». Существует различная интерпретация данного термина. В толковом словаре Ушаковой Д.Н. он означает</w:t>
      </w:r>
      <w:r w:rsidR="00503797" w:rsidRPr="003A6F26">
        <w:rPr>
          <w:sz w:val="28"/>
          <w:szCs w:val="28"/>
          <w:shd w:val="clear" w:color="auto" w:fill="FFFFFF"/>
        </w:rPr>
        <w:t xml:space="preserve"> (в переводе от греческого «kriterion»)</w:t>
      </w:r>
      <w:r w:rsidRPr="003A6F26">
        <w:rPr>
          <w:sz w:val="28"/>
          <w:szCs w:val="28"/>
          <w:shd w:val="clear" w:color="auto" w:fill="FFFFFF"/>
        </w:rPr>
        <w:t>: 1) «средство для решения», «отличительный признак»; 2) мерило; условн</w:t>
      </w:r>
      <w:r w:rsidR="00503797" w:rsidRPr="003A6F26">
        <w:rPr>
          <w:sz w:val="28"/>
          <w:szCs w:val="28"/>
          <w:shd w:val="clear" w:color="auto" w:fill="FFFFFF"/>
        </w:rPr>
        <w:t>о</w:t>
      </w:r>
      <w:r w:rsidRPr="003A6F26">
        <w:rPr>
          <w:sz w:val="28"/>
          <w:szCs w:val="28"/>
          <w:shd w:val="clear" w:color="auto" w:fill="FFFFFF"/>
        </w:rPr>
        <w:t xml:space="preserve"> принятая мера [</w:t>
      </w:r>
      <w:r w:rsidR="00EF25E3" w:rsidRPr="003A6F26">
        <w:rPr>
          <w:sz w:val="28"/>
          <w:szCs w:val="28"/>
          <w:shd w:val="clear" w:color="auto" w:fill="FFFFFF"/>
        </w:rPr>
        <w:t>61].</w:t>
      </w:r>
      <w:r w:rsidRPr="003A6F26">
        <w:rPr>
          <w:sz w:val="28"/>
          <w:szCs w:val="28"/>
          <w:shd w:val="clear" w:color="auto" w:fill="FFFFFF"/>
        </w:rPr>
        <w:t xml:space="preserve"> Согласно определению, научно обоснованным российским ученым И.А. Кушвиной, критерий – </w:t>
      </w:r>
      <w:r w:rsidR="00503797" w:rsidRPr="003A6F26">
        <w:rPr>
          <w:sz w:val="28"/>
          <w:szCs w:val="28"/>
          <w:shd w:val="clear" w:color="auto" w:fill="FFFFFF"/>
        </w:rPr>
        <w:t xml:space="preserve">«… </w:t>
      </w:r>
      <w:r w:rsidRPr="003A6F26">
        <w:rPr>
          <w:sz w:val="28"/>
          <w:szCs w:val="28"/>
          <w:shd w:val="clear" w:color="auto" w:fill="FFFFFF"/>
        </w:rPr>
        <w:t xml:space="preserve">это </w:t>
      </w:r>
      <w:r w:rsidRPr="003A6F26">
        <w:rPr>
          <w:sz w:val="28"/>
          <w:szCs w:val="28"/>
        </w:rPr>
        <w:t>качество, свойство или признаки изучаемого объекта, позволяющие судить о его состоянии, уровне развития и функционирования» [</w:t>
      </w:r>
      <w:r w:rsidR="00EF25E3" w:rsidRPr="003A6F26">
        <w:rPr>
          <w:sz w:val="28"/>
          <w:szCs w:val="28"/>
        </w:rPr>
        <w:t>62].</w:t>
      </w:r>
    </w:p>
    <w:p w14:paraId="5DD4D7A8" w14:textId="1971C6F6" w:rsidR="00474C17" w:rsidRPr="003A6F26" w:rsidRDefault="00474C17" w:rsidP="00474C17">
      <w:pPr>
        <w:pStyle w:val="a9"/>
        <w:spacing w:beforeAutospacing="0" w:afterAutospacing="0"/>
        <w:ind w:firstLine="567"/>
        <w:jc w:val="both"/>
        <w:textAlignment w:val="baseline"/>
        <w:rPr>
          <w:sz w:val="28"/>
          <w:szCs w:val="28"/>
          <w:shd w:val="clear" w:color="auto" w:fill="FFFFFF"/>
        </w:rPr>
      </w:pPr>
      <w:r w:rsidRPr="003A6F26">
        <w:rPr>
          <w:sz w:val="28"/>
          <w:szCs w:val="28"/>
        </w:rPr>
        <w:t>Как указывает В.И. Загвязинский, «критерий – это обобщенный показатель развития системы, на основе которого можно выделить ряд признаков, по которым определяются показатели, а показателями выступают количественные или качественные характеристики сформированности каждого качества, свойства, признака изучаемого объекта, другими словами, мера сформированности того или иного критерия» [</w:t>
      </w:r>
      <w:r w:rsidR="00EF25E3" w:rsidRPr="003A6F26">
        <w:rPr>
          <w:sz w:val="28"/>
          <w:szCs w:val="28"/>
        </w:rPr>
        <w:t>63].</w:t>
      </w:r>
      <w:r w:rsidRPr="003A6F26">
        <w:rPr>
          <w:sz w:val="28"/>
          <w:szCs w:val="28"/>
        </w:rPr>
        <w:t xml:space="preserve"> Критерий есть мерило оценки какого-либо объекта или явления [</w:t>
      </w:r>
      <w:r w:rsidR="00EF25E3" w:rsidRPr="003A6F26">
        <w:rPr>
          <w:sz w:val="28"/>
          <w:szCs w:val="28"/>
        </w:rPr>
        <w:t>64],</w:t>
      </w:r>
      <w:r w:rsidRPr="003A6F26">
        <w:rPr>
          <w:sz w:val="28"/>
          <w:szCs w:val="28"/>
        </w:rPr>
        <w:t xml:space="preserve"> </w:t>
      </w:r>
      <w:r w:rsidR="00573F9C" w:rsidRPr="003A6F26">
        <w:rPr>
          <w:sz w:val="28"/>
          <w:szCs w:val="28"/>
        </w:rPr>
        <w:t xml:space="preserve">он </w:t>
      </w:r>
      <w:r w:rsidRPr="003A6F26">
        <w:rPr>
          <w:sz w:val="28"/>
          <w:szCs w:val="28"/>
        </w:rPr>
        <w:t>определяет</w:t>
      </w:r>
      <w:r w:rsidR="00573F9C" w:rsidRPr="003A6F26">
        <w:rPr>
          <w:sz w:val="28"/>
          <w:szCs w:val="28"/>
        </w:rPr>
        <w:t xml:space="preserve"> </w:t>
      </w:r>
      <w:r w:rsidRPr="003A6F26">
        <w:rPr>
          <w:sz w:val="28"/>
          <w:szCs w:val="28"/>
        </w:rPr>
        <w:t xml:space="preserve">преимущества выбора одной альтернативы перед другими, проверяет соответствие достигнутого результата поставленным целям </w:t>
      </w:r>
      <w:r w:rsidRPr="003A6F26">
        <w:rPr>
          <w:sz w:val="28"/>
          <w:szCs w:val="28"/>
          <w:shd w:val="clear" w:color="auto" w:fill="FFFFFF"/>
        </w:rPr>
        <w:t>[</w:t>
      </w:r>
      <w:r w:rsidR="00EF25E3" w:rsidRPr="003A6F26">
        <w:rPr>
          <w:sz w:val="28"/>
          <w:szCs w:val="28"/>
          <w:shd w:val="clear" w:color="auto" w:fill="FFFFFF"/>
        </w:rPr>
        <w:t>65].</w:t>
      </w:r>
    </w:p>
    <w:p w14:paraId="58AE0C29" w14:textId="10C8A02B" w:rsidR="00474C17" w:rsidRPr="003A6F26" w:rsidRDefault="00AF6E8E" w:rsidP="00AF6E8E">
      <w:pPr>
        <w:pStyle w:val="a9"/>
        <w:spacing w:beforeAutospacing="0" w:afterAutospacing="0"/>
        <w:ind w:firstLine="567"/>
        <w:jc w:val="both"/>
        <w:textAlignment w:val="baseline"/>
        <w:rPr>
          <w:sz w:val="28"/>
          <w:szCs w:val="28"/>
        </w:rPr>
      </w:pPr>
      <w:r w:rsidRPr="003A6F26">
        <w:rPr>
          <w:sz w:val="28"/>
          <w:szCs w:val="28"/>
        </w:rPr>
        <w:t>Существуют множество споров о качестве, концепции образования и об их измерении. Тем не менее, к числу проверенных и надежных критериев измерения выступает Глобальный индекс конкурентоспособности (ГИК). Его применяет Всемирный экономический форум (ВЭФ) для</w:t>
      </w:r>
      <w:r w:rsidR="00474C17" w:rsidRPr="003A6F26">
        <w:rPr>
          <w:sz w:val="28"/>
          <w:szCs w:val="28"/>
        </w:rPr>
        <w:t xml:space="preserve"> оценки конкурентоспособности то</w:t>
      </w:r>
      <w:r w:rsidR="00573F9C" w:rsidRPr="003A6F26">
        <w:rPr>
          <w:sz w:val="28"/>
          <w:szCs w:val="28"/>
        </w:rPr>
        <w:t>й</w:t>
      </w:r>
      <w:r w:rsidR="00474C17" w:rsidRPr="003A6F26">
        <w:rPr>
          <w:sz w:val="28"/>
          <w:szCs w:val="28"/>
        </w:rPr>
        <w:t xml:space="preserve"> или иной </w:t>
      </w:r>
      <w:r w:rsidR="00573F9C" w:rsidRPr="003A6F26">
        <w:rPr>
          <w:sz w:val="28"/>
          <w:szCs w:val="28"/>
        </w:rPr>
        <w:t>страны</w:t>
      </w:r>
      <w:r w:rsidR="00474C17" w:rsidRPr="003A6F26">
        <w:rPr>
          <w:sz w:val="28"/>
          <w:szCs w:val="28"/>
        </w:rPr>
        <w:t>. Глобальный индекс конкурентоспособности отражает с математической точки зрения положительную и отрицательную динамику развития стран по сравнению с другими государствами. Он включает в себя не только экономические и финансовые выводы, но также анализ политических и социальных решений, инновационный прогресс, изменения в здравоохранении и образовании.</w:t>
      </w:r>
    </w:p>
    <w:p w14:paraId="2815617B" w14:textId="4DD468DF" w:rsidR="00474C17" w:rsidRPr="003A6F26" w:rsidRDefault="00474C17" w:rsidP="00474C17">
      <w:pPr>
        <w:pBdr>
          <w:top w:val="nil"/>
          <w:left w:val="nil"/>
          <w:bottom w:val="nil"/>
          <w:right w:val="nil"/>
          <w:between w:val="nil"/>
        </w:pBdr>
        <w:tabs>
          <w:tab w:val="left" w:pos="142"/>
          <w:tab w:val="left" w:pos="851"/>
          <w:tab w:val="left" w:pos="993"/>
        </w:tabs>
        <w:ind w:firstLine="567"/>
        <w:jc w:val="both"/>
        <w:rPr>
          <w:sz w:val="28"/>
          <w:szCs w:val="28"/>
        </w:rPr>
      </w:pPr>
      <w:r w:rsidRPr="003A6F26">
        <w:rPr>
          <w:sz w:val="28"/>
          <w:szCs w:val="28"/>
        </w:rPr>
        <w:t xml:space="preserve">На сегодня глобальной индекс конкурентоспособности используется в 140 странах. </w:t>
      </w:r>
      <w:r w:rsidR="00AF6E8E" w:rsidRPr="003A6F26">
        <w:rPr>
          <w:sz w:val="28"/>
          <w:szCs w:val="28"/>
        </w:rPr>
        <w:t>Он содержит</w:t>
      </w:r>
      <w:r w:rsidRPr="003A6F26">
        <w:rPr>
          <w:sz w:val="28"/>
          <w:szCs w:val="28"/>
        </w:rPr>
        <w:t xml:space="preserve"> 12 основных показателей. </w:t>
      </w:r>
      <w:r w:rsidR="00AF6E8E" w:rsidRPr="003A6F26">
        <w:rPr>
          <w:sz w:val="28"/>
          <w:szCs w:val="28"/>
        </w:rPr>
        <w:t xml:space="preserve">Так, </w:t>
      </w:r>
      <w:r w:rsidRPr="003A6F26">
        <w:rPr>
          <w:sz w:val="28"/>
          <w:szCs w:val="28"/>
        </w:rPr>
        <w:t xml:space="preserve">в 2017-2018 </w:t>
      </w:r>
      <w:r w:rsidR="00573F9C" w:rsidRPr="003A6F26">
        <w:rPr>
          <w:sz w:val="28"/>
          <w:szCs w:val="28"/>
        </w:rPr>
        <w:t>годах</w:t>
      </w:r>
      <w:r w:rsidRPr="003A6F26">
        <w:rPr>
          <w:sz w:val="28"/>
          <w:szCs w:val="28"/>
        </w:rPr>
        <w:t xml:space="preserve"> оценка конкурентоспособности стран </w:t>
      </w:r>
      <w:r w:rsidR="00573F9C" w:rsidRPr="003A6F26">
        <w:rPr>
          <w:sz w:val="28"/>
          <w:szCs w:val="28"/>
        </w:rPr>
        <w:t>осуществлялась</w:t>
      </w:r>
      <w:r w:rsidRPr="003A6F26">
        <w:rPr>
          <w:sz w:val="28"/>
          <w:szCs w:val="28"/>
        </w:rPr>
        <w:t xml:space="preserve"> по следующим показателям [</w:t>
      </w:r>
      <w:r w:rsidR="00884A60" w:rsidRPr="003A6F26">
        <w:rPr>
          <w:sz w:val="28"/>
          <w:szCs w:val="28"/>
        </w:rPr>
        <w:t>66</w:t>
      </w:r>
      <w:r w:rsidRPr="003A6F26">
        <w:rPr>
          <w:sz w:val="28"/>
          <w:szCs w:val="28"/>
        </w:rPr>
        <w:t>]:</w:t>
      </w:r>
    </w:p>
    <w:p w14:paraId="57496454" w14:textId="77777777" w:rsidR="00474C17" w:rsidRPr="003A6F26" w:rsidRDefault="00474C17" w:rsidP="00884A60">
      <w:pPr>
        <w:numPr>
          <w:ilvl w:val="0"/>
          <w:numId w:val="6"/>
        </w:numPr>
        <w:tabs>
          <w:tab w:val="left" w:pos="993"/>
        </w:tabs>
        <w:ind w:left="0" w:firstLine="567"/>
        <w:jc w:val="both"/>
        <w:rPr>
          <w:sz w:val="28"/>
          <w:szCs w:val="28"/>
        </w:rPr>
      </w:pPr>
      <w:r w:rsidRPr="003A6F26">
        <w:rPr>
          <w:sz w:val="28"/>
          <w:szCs w:val="28"/>
        </w:rPr>
        <w:t>Институты.</w:t>
      </w:r>
    </w:p>
    <w:p w14:paraId="359AD0A5" w14:textId="77777777" w:rsidR="00474C17" w:rsidRPr="003A6F26" w:rsidRDefault="00474C17" w:rsidP="00884A60">
      <w:pPr>
        <w:numPr>
          <w:ilvl w:val="0"/>
          <w:numId w:val="6"/>
        </w:numPr>
        <w:tabs>
          <w:tab w:val="left" w:pos="993"/>
        </w:tabs>
        <w:ind w:left="0" w:firstLine="567"/>
        <w:jc w:val="both"/>
        <w:rPr>
          <w:sz w:val="28"/>
          <w:szCs w:val="28"/>
        </w:rPr>
      </w:pPr>
      <w:r w:rsidRPr="003A6F26">
        <w:rPr>
          <w:sz w:val="28"/>
          <w:szCs w:val="28"/>
        </w:rPr>
        <w:t>Инфраструктура.</w:t>
      </w:r>
    </w:p>
    <w:p w14:paraId="0F431386" w14:textId="77777777" w:rsidR="00474C17" w:rsidRPr="003A6F26" w:rsidRDefault="00474C17" w:rsidP="00884A60">
      <w:pPr>
        <w:numPr>
          <w:ilvl w:val="0"/>
          <w:numId w:val="6"/>
        </w:numPr>
        <w:tabs>
          <w:tab w:val="left" w:pos="993"/>
        </w:tabs>
        <w:ind w:left="0" w:firstLine="567"/>
        <w:jc w:val="both"/>
        <w:rPr>
          <w:sz w:val="28"/>
          <w:szCs w:val="28"/>
        </w:rPr>
      </w:pPr>
      <w:r w:rsidRPr="003A6F26">
        <w:rPr>
          <w:sz w:val="28"/>
          <w:szCs w:val="28"/>
        </w:rPr>
        <w:t>Макроэкономическая стабильность.</w:t>
      </w:r>
    </w:p>
    <w:p w14:paraId="1B50BD65" w14:textId="77777777" w:rsidR="00474C17" w:rsidRPr="003A6F26" w:rsidRDefault="00474C17" w:rsidP="00884A60">
      <w:pPr>
        <w:numPr>
          <w:ilvl w:val="0"/>
          <w:numId w:val="6"/>
        </w:numPr>
        <w:tabs>
          <w:tab w:val="left" w:pos="993"/>
        </w:tabs>
        <w:ind w:left="0" w:firstLine="567"/>
        <w:jc w:val="both"/>
        <w:rPr>
          <w:sz w:val="28"/>
          <w:szCs w:val="28"/>
        </w:rPr>
      </w:pPr>
      <w:r w:rsidRPr="003A6F26">
        <w:rPr>
          <w:sz w:val="28"/>
          <w:szCs w:val="28"/>
        </w:rPr>
        <w:t>Здоровье и начальное образование.</w:t>
      </w:r>
    </w:p>
    <w:p w14:paraId="037E8AA3" w14:textId="77777777" w:rsidR="00474C17" w:rsidRPr="003A6F26" w:rsidRDefault="00474C17" w:rsidP="00884A60">
      <w:pPr>
        <w:numPr>
          <w:ilvl w:val="0"/>
          <w:numId w:val="6"/>
        </w:numPr>
        <w:tabs>
          <w:tab w:val="left" w:pos="993"/>
        </w:tabs>
        <w:ind w:left="0" w:firstLine="567"/>
        <w:jc w:val="both"/>
        <w:rPr>
          <w:sz w:val="28"/>
          <w:szCs w:val="28"/>
        </w:rPr>
      </w:pPr>
      <w:r w:rsidRPr="003A6F26">
        <w:rPr>
          <w:sz w:val="28"/>
          <w:szCs w:val="28"/>
        </w:rPr>
        <w:t>Высшее образование и профессиональная подготовка.</w:t>
      </w:r>
    </w:p>
    <w:p w14:paraId="28993282" w14:textId="77777777" w:rsidR="00474C17" w:rsidRPr="003A6F26" w:rsidRDefault="00474C17" w:rsidP="00884A60">
      <w:pPr>
        <w:numPr>
          <w:ilvl w:val="0"/>
          <w:numId w:val="6"/>
        </w:numPr>
        <w:tabs>
          <w:tab w:val="left" w:pos="993"/>
        </w:tabs>
        <w:ind w:left="0" w:firstLine="567"/>
        <w:jc w:val="both"/>
        <w:rPr>
          <w:sz w:val="28"/>
          <w:szCs w:val="28"/>
        </w:rPr>
      </w:pPr>
      <w:r w:rsidRPr="003A6F26">
        <w:rPr>
          <w:sz w:val="28"/>
          <w:szCs w:val="28"/>
        </w:rPr>
        <w:t>Эффективность рынка товаров и услуг.</w:t>
      </w:r>
    </w:p>
    <w:p w14:paraId="18336DE9" w14:textId="77777777" w:rsidR="00474C17" w:rsidRPr="003A6F26" w:rsidRDefault="00474C17" w:rsidP="00884A60">
      <w:pPr>
        <w:numPr>
          <w:ilvl w:val="0"/>
          <w:numId w:val="6"/>
        </w:numPr>
        <w:tabs>
          <w:tab w:val="left" w:pos="993"/>
        </w:tabs>
        <w:ind w:left="0" w:firstLine="567"/>
        <w:jc w:val="both"/>
        <w:rPr>
          <w:sz w:val="28"/>
          <w:szCs w:val="28"/>
        </w:rPr>
      </w:pPr>
      <w:r w:rsidRPr="003A6F26">
        <w:rPr>
          <w:sz w:val="28"/>
          <w:szCs w:val="28"/>
        </w:rPr>
        <w:t>Эффективность рынка труда.</w:t>
      </w:r>
    </w:p>
    <w:p w14:paraId="080C3E78" w14:textId="77777777" w:rsidR="00474C17" w:rsidRPr="003A6F26" w:rsidRDefault="00474C17" w:rsidP="00884A60">
      <w:pPr>
        <w:numPr>
          <w:ilvl w:val="0"/>
          <w:numId w:val="6"/>
        </w:numPr>
        <w:tabs>
          <w:tab w:val="left" w:pos="993"/>
        </w:tabs>
        <w:ind w:left="0" w:firstLine="567"/>
        <w:jc w:val="both"/>
        <w:rPr>
          <w:sz w:val="28"/>
          <w:szCs w:val="28"/>
        </w:rPr>
      </w:pPr>
      <w:r w:rsidRPr="003A6F26">
        <w:rPr>
          <w:sz w:val="28"/>
          <w:szCs w:val="28"/>
        </w:rPr>
        <w:t>Развитость финансового рынка.</w:t>
      </w:r>
    </w:p>
    <w:p w14:paraId="58C52542" w14:textId="77777777" w:rsidR="00474C17" w:rsidRPr="003A6F26" w:rsidRDefault="00474C17" w:rsidP="00884A60">
      <w:pPr>
        <w:numPr>
          <w:ilvl w:val="0"/>
          <w:numId w:val="6"/>
        </w:numPr>
        <w:tabs>
          <w:tab w:val="left" w:pos="993"/>
        </w:tabs>
        <w:ind w:left="0" w:firstLine="567"/>
        <w:jc w:val="both"/>
        <w:rPr>
          <w:sz w:val="28"/>
          <w:szCs w:val="28"/>
        </w:rPr>
      </w:pPr>
      <w:r w:rsidRPr="003A6F26">
        <w:rPr>
          <w:sz w:val="28"/>
          <w:szCs w:val="28"/>
        </w:rPr>
        <w:t>Уровень технологического развития.</w:t>
      </w:r>
    </w:p>
    <w:p w14:paraId="1E334080" w14:textId="77777777" w:rsidR="00474C17" w:rsidRPr="003A6F26" w:rsidRDefault="00474C17" w:rsidP="00884A60">
      <w:pPr>
        <w:numPr>
          <w:ilvl w:val="0"/>
          <w:numId w:val="6"/>
        </w:numPr>
        <w:tabs>
          <w:tab w:val="left" w:pos="567"/>
          <w:tab w:val="left" w:pos="993"/>
        </w:tabs>
        <w:ind w:left="0" w:firstLine="567"/>
        <w:jc w:val="both"/>
        <w:rPr>
          <w:sz w:val="28"/>
          <w:szCs w:val="28"/>
        </w:rPr>
      </w:pPr>
      <w:r w:rsidRPr="003A6F26">
        <w:rPr>
          <w:sz w:val="28"/>
          <w:szCs w:val="28"/>
        </w:rPr>
        <w:t>Размер внутреннего рынка.</w:t>
      </w:r>
    </w:p>
    <w:p w14:paraId="2F3E3B14" w14:textId="77777777" w:rsidR="00474C17" w:rsidRPr="003A6F26" w:rsidRDefault="00474C17" w:rsidP="00884A60">
      <w:pPr>
        <w:numPr>
          <w:ilvl w:val="0"/>
          <w:numId w:val="6"/>
        </w:numPr>
        <w:tabs>
          <w:tab w:val="left" w:pos="567"/>
          <w:tab w:val="left" w:pos="993"/>
        </w:tabs>
        <w:ind w:left="0" w:firstLine="567"/>
        <w:jc w:val="both"/>
        <w:rPr>
          <w:sz w:val="28"/>
          <w:szCs w:val="28"/>
        </w:rPr>
      </w:pPr>
      <w:r w:rsidRPr="003A6F26">
        <w:rPr>
          <w:sz w:val="28"/>
          <w:szCs w:val="28"/>
        </w:rPr>
        <w:t>Конкурентоспособность компаний.</w:t>
      </w:r>
    </w:p>
    <w:p w14:paraId="016D3A2C" w14:textId="77777777" w:rsidR="00474C17" w:rsidRPr="003A6F26" w:rsidRDefault="00474C17" w:rsidP="00884A60">
      <w:pPr>
        <w:numPr>
          <w:ilvl w:val="0"/>
          <w:numId w:val="6"/>
        </w:numPr>
        <w:tabs>
          <w:tab w:val="left" w:pos="567"/>
          <w:tab w:val="left" w:pos="993"/>
        </w:tabs>
        <w:ind w:left="0" w:firstLine="567"/>
        <w:jc w:val="both"/>
        <w:rPr>
          <w:sz w:val="28"/>
          <w:szCs w:val="28"/>
        </w:rPr>
      </w:pPr>
      <w:r w:rsidRPr="003A6F26">
        <w:rPr>
          <w:sz w:val="28"/>
          <w:szCs w:val="28"/>
        </w:rPr>
        <w:t>Инновационный потенциал.</w:t>
      </w:r>
    </w:p>
    <w:p w14:paraId="565D5D89" w14:textId="2DCD9D6F" w:rsidR="00474C17" w:rsidRPr="003A6F26" w:rsidRDefault="00474C17" w:rsidP="00474C17">
      <w:pPr>
        <w:tabs>
          <w:tab w:val="left" w:pos="0"/>
          <w:tab w:val="left" w:pos="851"/>
        </w:tabs>
        <w:ind w:firstLine="567"/>
        <w:jc w:val="both"/>
        <w:rPr>
          <w:sz w:val="28"/>
          <w:szCs w:val="28"/>
        </w:rPr>
      </w:pPr>
      <w:r w:rsidRPr="003A6F26">
        <w:rPr>
          <w:sz w:val="28"/>
          <w:szCs w:val="28"/>
        </w:rPr>
        <w:t>В отчетах же 2018 и 2019 годов при сохранении количества показателей были внесены изменения в наименования некоторых критериев. Так, были внесены</w:t>
      </w:r>
      <w:r w:rsidR="00D0643C" w:rsidRPr="003A6F26">
        <w:rPr>
          <w:sz w:val="28"/>
          <w:szCs w:val="28"/>
        </w:rPr>
        <w:t xml:space="preserve"> критерии</w:t>
      </w:r>
      <w:r w:rsidRPr="003A6F26">
        <w:rPr>
          <w:sz w:val="28"/>
          <w:szCs w:val="28"/>
        </w:rPr>
        <w:t xml:space="preserve"> «Информационно-коммуникационные технологии», «Навыки» и «Динамичность бизнеса».</w:t>
      </w:r>
    </w:p>
    <w:p w14:paraId="56DA2969" w14:textId="4B12720B" w:rsidR="00474C17" w:rsidRPr="003A6F26" w:rsidRDefault="00474C17" w:rsidP="00474C17">
      <w:pPr>
        <w:ind w:firstLine="567"/>
        <w:jc w:val="both"/>
        <w:rPr>
          <w:sz w:val="28"/>
          <w:szCs w:val="28"/>
        </w:rPr>
      </w:pPr>
      <w:r w:rsidRPr="003A6F26">
        <w:rPr>
          <w:sz w:val="28"/>
          <w:szCs w:val="28"/>
        </w:rPr>
        <w:t>Из основных 12 показателей в нашей работе мы рассматриваем те, которые связаны с образованием.</w:t>
      </w:r>
      <w:r w:rsidR="00D0643C" w:rsidRPr="003A6F26">
        <w:rPr>
          <w:sz w:val="28"/>
          <w:szCs w:val="28"/>
        </w:rPr>
        <w:t xml:space="preserve"> К ним относятся:</w:t>
      </w:r>
    </w:p>
    <w:p w14:paraId="0C4A5B53" w14:textId="77777777" w:rsidR="00474C17" w:rsidRPr="003A6F26" w:rsidRDefault="00474C17" w:rsidP="00E55ADB">
      <w:pPr>
        <w:pStyle w:val="af"/>
        <w:numPr>
          <w:ilvl w:val="0"/>
          <w:numId w:val="7"/>
        </w:numPr>
        <w:tabs>
          <w:tab w:val="left" w:pos="567"/>
          <w:tab w:val="left" w:pos="851"/>
        </w:tabs>
        <w:ind w:left="0" w:firstLine="567"/>
        <w:jc w:val="both"/>
        <w:rPr>
          <w:sz w:val="28"/>
          <w:szCs w:val="28"/>
        </w:rPr>
      </w:pPr>
      <w:r w:rsidRPr="003A6F26">
        <w:rPr>
          <w:sz w:val="28"/>
          <w:szCs w:val="28"/>
        </w:rPr>
        <w:t>средняя продолжительность обучения;</w:t>
      </w:r>
    </w:p>
    <w:p w14:paraId="1B9E36AD" w14:textId="77777777" w:rsidR="00474C17" w:rsidRPr="003A6F26" w:rsidRDefault="00474C17" w:rsidP="00E55ADB">
      <w:pPr>
        <w:pStyle w:val="af"/>
        <w:numPr>
          <w:ilvl w:val="0"/>
          <w:numId w:val="7"/>
        </w:numPr>
        <w:tabs>
          <w:tab w:val="left" w:pos="567"/>
          <w:tab w:val="left" w:pos="851"/>
        </w:tabs>
        <w:ind w:left="0" w:firstLine="567"/>
        <w:jc w:val="both"/>
        <w:rPr>
          <w:sz w:val="28"/>
          <w:szCs w:val="28"/>
        </w:rPr>
      </w:pPr>
      <w:r w:rsidRPr="003A6F26">
        <w:rPr>
          <w:sz w:val="28"/>
          <w:szCs w:val="28"/>
        </w:rPr>
        <w:t>навыки выпускников;</w:t>
      </w:r>
    </w:p>
    <w:p w14:paraId="1FA4552E" w14:textId="77777777" w:rsidR="00474C17" w:rsidRPr="003A6F26" w:rsidRDefault="00474C17" w:rsidP="00E55ADB">
      <w:pPr>
        <w:pStyle w:val="af"/>
        <w:numPr>
          <w:ilvl w:val="0"/>
          <w:numId w:val="7"/>
        </w:numPr>
        <w:tabs>
          <w:tab w:val="left" w:pos="567"/>
          <w:tab w:val="left" w:pos="851"/>
        </w:tabs>
        <w:ind w:left="0" w:firstLine="567"/>
        <w:jc w:val="both"/>
        <w:rPr>
          <w:sz w:val="28"/>
          <w:szCs w:val="28"/>
        </w:rPr>
      </w:pPr>
      <w:r w:rsidRPr="003A6F26">
        <w:rPr>
          <w:sz w:val="28"/>
          <w:szCs w:val="28"/>
        </w:rPr>
        <w:t>средняя продолжительность школьной жизни;</w:t>
      </w:r>
    </w:p>
    <w:p w14:paraId="7E648060" w14:textId="77777777" w:rsidR="00474C17" w:rsidRPr="003A6F26" w:rsidRDefault="00474C17" w:rsidP="00E55ADB">
      <w:pPr>
        <w:pStyle w:val="af"/>
        <w:numPr>
          <w:ilvl w:val="0"/>
          <w:numId w:val="7"/>
        </w:numPr>
        <w:tabs>
          <w:tab w:val="left" w:pos="567"/>
          <w:tab w:val="left" w:pos="851"/>
        </w:tabs>
        <w:ind w:left="0" w:firstLine="567"/>
        <w:jc w:val="both"/>
        <w:rPr>
          <w:sz w:val="28"/>
          <w:szCs w:val="28"/>
        </w:rPr>
      </w:pPr>
      <w:r w:rsidRPr="003A6F26">
        <w:rPr>
          <w:sz w:val="28"/>
          <w:szCs w:val="28"/>
        </w:rPr>
        <w:t>критическое мышление в обучении;</w:t>
      </w:r>
    </w:p>
    <w:p w14:paraId="7567D936" w14:textId="58405F6E" w:rsidR="00474C17" w:rsidRPr="003A6F26" w:rsidRDefault="00474C17" w:rsidP="00D0643C">
      <w:pPr>
        <w:pStyle w:val="af"/>
        <w:numPr>
          <w:ilvl w:val="0"/>
          <w:numId w:val="7"/>
        </w:numPr>
        <w:tabs>
          <w:tab w:val="left" w:pos="567"/>
          <w:tab w:val="left" w:pos="851"/>
        </w:tabs>
        <w:ind w:left="0" w:firstLine="567"/>
        <w:jc w:val="both"/>
        <w:rPr>
          <w:sz w:val="28"/>
          <w:szCs w:val="28"/>
        </w:rPr>
      </w:pPr>
      <w:r w:rsidRPr="003A6F26">
        <w:rPr>
          <w:sz w:val="28"/>
          <w:szCs w:val="28"/>
        </w:rPr>
        <w:t>соотношение учеников и учителей в начальной школе [</w:t>
      </w:r>
      <w:r w:rsidR="00EF25E3" w:rsidRPr="003A6F26">
        <w:rPr>
          <w:sz w:val="28"/>
          <w:szCs w:val="28"/>
        </w:rPr>
        <w:t>67].</w:t>
      </w:r>
      <w:r w:rsidRPr="003A6F26">
        <w:rPr>
          <w:sz w:val="28"/>
          <w:szCs w:val="28"/>
        </w:rPr>
        <w:t xml:space="preserve"> </w:t>
      </w:r>
    </w:p>
    <w:p w14:paraId="2C04ECD2" w14:textId="029B060A" w:rsidR="00474C17" w:rsidRPr="003A6F26" w:rsidRDefault="00474C17" w:rsidP="00474C17">
      <w:pPr>
        <w:pBdr>
          <w:top w:val="nil"/>
          <w:left w:val="nil"/>
          <w:bottom w:val="nil"/>
          <w:right w:val="nil"/>
          <w:between w:val="nil"/>
        </w:pBdr>
        <w:tabs>
          <w:tab w:val="left" w:pos="142"/>
          <w:tab w:val="left" w:pos="851"/>
        </w:tabs>
        <w:ind w:firstLine="567"/>
        <w:jc w:val="both"/>
        <w:rPr>
          <w:sz w:val="28"/>
          <w:szCs w:val="28"/>
        </w:rPr>
      </w:pPr>
      <w:r w:rsidRPr="003A6F26">
        <w:rPr>
          <w:sz w:val="28"/>
          <w:szCs w:val="28"/>
        </w:rPr>
        <w:t>ВЭФ ГИК при определении уровня конкурентоспособности страны учитывает только начальное и высшее образование [</w:t>
      </w:r>
      <w:r w:rsidR="00EF25E3" w:rsidRPr="003A6F26">
        <w:rPr>
          <w:sz w:val="28"/>
          <w:szCs w:val="28"/>
        </w:rPr>
        <w:t>68]</w:t>
      </w:r>
      <w:r w:rsidR="00D0643C" w:rsidRPr="003A6F26">
        <w:rPr>
          <w:sz w:val="28"/>
          <w:szCs w:val="28"/>
        </w:rPr>
        <w:t xml:space="preserve">. </w:t>
      </w:r>
      <w:r w:rsidRPr="003A6F26">
        <w:rPr>
          <w:sz w:val="28"/>
          <w:szCs w:val="28"/>
        </w:rPr>
        <w:t xml:space="preserve">Основные критерии общешкольного образования, отраженные </w:t>
      </w:r>
      <w:r w:rsidR="00D0643C" w:rsidRPr="003A6F26">
        <w:rPr>
          <w:sz w:val="28"/>
          <w:szCs w:val="28"/>
        </w:rPr>
        <w:t>в докладе «</w:t>
      </w:r>
      <w:r w:rsidR="00D0643C" w:rsidRPr="003A6F26">
        <w:rPr>
          <w:rStyle w:val="A60"/>
          <w:rFonts w:eastAsiaTheme="majorEastAsia" w:cs="Times New Roman"/>
          <w:bCs/>
          <w:color w:val="auto"/>
          <w:sz w:val="28"/>
          <w:szCs w:val="28"/>
        </w:rPr>
        <w:t xml:space="preserve">Глобальная </w:t>
      </w:r>
      <w:r w:rsidR="00D0643C" w:rsidRPr="003A6F26">
        <w:rPr>
          <w:rStyle w:val="A60"/>
          <w:rFonts w:eastAsiaTheme="majorEastAsia" w:cs="Times New Roman"/>
          <w:color w:val="auto"/>
          <w:sz w:val="28"/>
          <w:szCs w:val="28"/>
        </w:rPr>
        <w:t>конкурентоспособность Российского образования»</w:t>
      </w:r>
      <w:r w:rsidRPr="003A6F26">
        <w:rPr>
          <w:sz w:val="28"/>
          <w:szCs w:val="28"/>
        </w:rPr>
        <w:t>, полностью коррелируют с индикаторами ГИК, ключевыми из них являются качество и финансирование, определяющие конкурентоспособность образования на международном уровне [</w:t>
      </w:r>
      <w:r w:rsidR="00B34921" w:rsidRPr="003A6F26">
        <w:rPr>
          <w:sz w:val="28"/>
          <w:szCs w:val="28"/>
        </w:rPr>
        <w:t xml:space="preserve">68, с. </w:t>
      </w:r>
      <w:r w:rsidR="00884A60" w:rsidRPr="003A6F26">
        <w:rPr>
          <w:sz w:val="28"/>
          <w:szCs w:val="28"/>
        </w:rPr>
        <w:t>9</w:t>
      </w:r>
      <w:r w:rsidRPr="003A6F26">
        <w:rPr>
          <w:sz w:val="28"/>
          <w:szCs w:val="28"/>
        </w:rPr>
        <w:t>]. Выбор данных критериев обусловлен важностью общедоступного бесплатного образования.</w:t>
      </w:r>
    </w:p>
    <w:p w14:paraId="53FE0609" w14:textId="6FB46E9C" w:rsidR="00474C17" w:rsidRPr="003A6F26" w:rsidRDefault="00474C17" w:rsidP="00D0643C">
      <w:pPr>
        <w:pStyle w:val="Default"/>
        <w:ind w:firstLine="567"/>
        <w:jc w:val="both"/>
        <w:rPr>
          <w:color w:val="auto"/>
          <w:sz w:val="28"/>
          <w:szCs w:val="28"/>
        </w:rPr>
      </w:pPr>
      <w:r w:rsidRPr="003A6F26">
        <w:rPr>
          <w:color w:val="auto"/>
          <w:sz w:val="28"/>
          <w:szCs w:val="28"/>
        </w:rPr>
        <w:t>Когда речь идет об обеспечении качественным образованием, необходимо учитывать квалификацию педагогов, условия труда и мотивацию для профессионального развития. Высок</w:t>
      </w:r>
      <w:r w:rsidR="00573F9C" w:rsidRPr="003A6F26">
        <w:rPr>
          <w:color w:val="auto"/>
          <w:sz w:val="28"/>
          <w:szCs w:val="28"/>
        </w:rPr>
        <w:t>ая</w:t>
      </w:r>
      <w:r w:rsidRPr="003A6F26">
        <w:rPr>
          <w:color w:val="auto"/>
          <w:sz w:val="28"/>
          <w:szCs w:val="28"/>
        </w:rPr>
        <w:t xml:space="preserve"> квалифицированность преподавателей и условия их работы играют ключевую роль в определении конкурентоспособности школьных систем. Важность профессионального роста педагогов также была отмечена при анализе отчета Глобального индекса конкурентоспособности (ГИК). </w:t>
      </w:r>
    </w:p>
    <w:p w14:paraId="5A95B5F0" w14:textId="76AB1A83" w:rsidR="00D0643C" w:rsidRPr="00315BF0" w:rsidRDefault="00D0643C" w:rsidP="00315BF0">
      <w:pPr>
        <w:ind w:firstLine="567"/>
        <w:jc w:val="both"/>
        <w:rPr>
          <w:sz w:val="28"/>
          <w:szCs w:val="28"/>
        </w:rPr>
      </w:pPr>
      <w:r w:rsidRPr="003A6F26">
        <w:rPr>
          <w:sz w:val="28"/>
          <w:szCs w:val="28"/>
        </w:rPr>
        <w:t xml:space="preserve">Помимо ГИК проверенными критериями оценки образования являются показатели международных сравнительных исследований PISA, TIMSS, </w:t>
      </w:r>
      <w:r w:rsidRPr="003A6F26">
        <w:rPr>
          <w:sz w:val="28"/>
          <w:szCs w:val="28"/>
          <w:shd w:val="clear" w:color="auto" w:fill="FFFFFF"/>
        </w:rPr>
        <w:t xml:space="preserve">PIRLS, </w:t>
      </w:r>
      <w:r w:rsidRPr="003A6F26">
        <w:rPr>
          <w:sz w:val="28"/>
          <w:szCs w:val="28"/>
        </w:rPr>
        <w:t>TALIS</w:t>
      </w:r>
      <w:r w:rsidR="00315BF0">
        <w:rPr>
          <w:sz w:val="28"/>
          <w:szCs w:val="28"/>
          <w:lang w:val="kk-KZ"/>
        </w:rPr>
        <w:t xml:space="preserve"> </w:t>
      </w:r>
      <w:r w:rsidR="00315BF0" w:rsidRPr="00D30C1B">
        <w:rPr>
          <w:sz w:val="28"/>
          <w:szCs w:val="28"/>
        </w:rPr>
        <w:t>[69]</w:t>
      </w:r>
      <w:r w:rsidRPr="003A6F26">
        <w:rPr>
          <w:sz w:val="28"/>
          <w:szCs w:val="28"/>
        </w:rPr>
        <w:t>.</w:t>
      </w:r>
    </w:p>
    <w:p w14:paraId="02A65599" w14:textId="2C7F38AF" w:rsidR="00474C17" w:rsidRPr="003A6F26" w:rsidRDefault="00474C17" w:rsidP="00C53A8C">
      <w:pPr>
        <w:tabs>
          <w:tab w:val="left" w:pos="142"/>
          <w:tab w:val="left" w:pos="1134"/>
        </w:tabs>
        <w:ind w:firstLine="567"/>
        <w:jc w:val="both"/>
        <w:rPr>
          <w:sz w:val="28"/>
          <w:szCs w:val="28"/>
        </w:rPr>
      </w:pPr>
      <w:r w:rsidRPr="00315BF0">
        <w:rPr>
          <w:sz w:val="28"/>
          <w:szCs w:val="28"/>
        </w:rPr>
        <w:t>Цель сравнительного исследования PISA заключается в оценке того, насколько ученики 15-летнего возраста владеют функциональной грамотностью, т.е. умение</w:t>
      </w:r>
      <w:r w:rsidRPr="003A6F26">
        <w:rPr>
          <w:sz w:val="28"/>
          <w:szCs w:val="28"/>
        </w:rPr>
        <w:t xml:space="preserve"> реализовать и применять полученные в сенах школах знания и умениями, необходимыми для полноценного функционирования в обществе [</w:t>
      </w:r>
      <w:r w:rsidR="00C53A8C" w:rsidRPr="003A6F26">
        <w:rPr>
          <w:sz w:val="28"/>
          <w:szCs w:val="28"/>
        </w:rPr>
        <w:t>70].</w:t>
      </w:r>
      <w:r w:rsidRPr="003A6F26">
        <w:rPr>
          <w:sz w:val="28"/>
          <w:szCs w:val="28"/>
        </w:rPr>
        <w:t xml:space="preserve"> Данный подход </w:t>
      </w:r>
      <w:r w:rsidR="00D0643C" w:rsidRPr="003A6F26">
        <w:rPr>
          <w:sz w:val="28"/>
          <w:szCs w:val="28"/>
        </w:rPr>
        <w:t>обусловлен пониманием того</w:t>
      </w:r>
      <w:r w:rsidRPr="003A6F26">
        <w:rPr>
          <w:sz w:val="28"/>
          <w:szCs w:val="28"/>
        </w:rPr>
        <w:t xml:space="preserve">, что в современной экономике важно не только знание, </w:t>
      </w:r>
      <w:r w:rsidR="00D0643C" w:rsidRPr="003A6F26">
        <w:rPr>
          <w:sz w:val="28"/>
          <w:szCs w:val="28"/>
        </w:rPr>
        <w:t xml:space="preserve">ни и их применение в жизни </w:t>
      </w:r>
      <w:r w:rsidRPr="003A6F26">
        <w:rPr>
          <w:iCs/>
          <w:sz w:val="28"/>
          <w:szCs w:val="28"/>
        </w:rPr>
        <w:t>[</w:t>
      </w:r>
      <w:r w:rsidR="00C53A8C" w:rsidRPr="003A6F26">
        <w:rPr>
          <w:iCs/>
          <w:sz w:val="28"/>
          <w:szCs w:val="28"/>
        </w:rPr>
        <w:t>71].</w:t>
      </w:r>
      <w:r w:rsidRPr="003A6F26">
        <w:rPr>
          <w:sz w:val="28"/>
          <w:szCs w:val="28"/>
        </w:rPr>
        <w:t xml:space="preserve"> Кроме способностей учеников в PISA также немаловажную роль играет школьный климат, который оказывает </w:t>
      </w:r>
      <w:r w:rsidR="00D0643C" w:rsidRPr="003A6F26">
        <w:rPr>
          <w:sz w:val="28"/>
          <w:szCs w:val="28"/>
        </w:rPr>
        <w:t xml:space="preserve">сильное </w:t>
      </w:r>
      <w:r w:rsidRPr="003A6F26">
        <w:rPr>
          <w:sz w:val="28"/>
          <w:szCs w:val="28"/>
        </w:rPr>
        <w:t>влияние на успеваемость учащихся: прогулы студентов, дисциплинарный климат, учитель и поведение учащихся, препятствующее обучению, и поддержка учителя учениками [</w:t>
      </w:r>
      <w:r w:rsidR="00C53A8C" w:rsidRPr="003A6F26">
        <w:rPr>
          <w:sz w:val="28"/>
          <w:szCs w:val="28"/>
        </w:rPr>
        <w:t>72].</w:t>
      </w:r>
      <w:r w:rsidRPr="003A6F26">
        <w:rPr>
          <w:sz w:val="28"/>
          <w:szCs w:val="28"/>
        </w:rPr>
        <w:t xml:space="preserve"> </w:t>
      </w:r>
    </w:p>
    <w:p w14:paraId="422E7459" w14:textId="541FEB17" w:rsidR="00474C17" w:rsidRPr="003A6F26" w:rsidRDefault="00D0643C" w:rsidP="00474C1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auto"/>
          <w:sz w:val="28"/>
          <w:szCs w:val="28"/>
        </w:rPr>
      </w:pPr>
      <w:r w:rsidRPr="003A6F26">
        <w:rPr>
          <w:color w:val="auto"/>
          <w:sz w:val="28"/>
          <w:szCs w:val="28"/>
        </w:rPr>
        <w:t>В</w:t>
      </w:r>
      <w:r w:rsidR="00474C17" w:rsidRPr="003A6F26">
        <w:rPr>
          <w:color w:val="auto"/>
          <w:sz w:val="28"/>
          <w:szCs w:val="28"/>
        </w:rPr>
        <w:t xml:space="preserve">иды тестирования </w:t>
      </w:r>
      <w:r w:rsidRPr="003A6F26">
        <w:rPr>
          <w:color w:val="auto"/>
          <w:sz w:val="28"/>
          <w:szCs w:val="28"/>
        </w:rPr>
        <w:t xml:space="preserve">PISA </w:t>
      </w:r>
      <w:r w:rsidR="00474C17" w:rsidRPr="003A6F26">
        <w:rPr>
          <w:color w:val="auto"/>
          <w:sz w:val="28"/>
          <w:szCs w:val="28"/>
        </w:rPr>
        <w:t xml:space="preserve">направлены на определение готовности подростков к адаптации в современном обществе. Анализ заданий по каждому направлению показал, что все они связаны с жизненными ситуациями. </w:t>
      </w:r>
    </w:p>
    <w:p w14:paraId="0B3242CB" w14:textId="7A74A5B5" w:rsidR="00474C17" w:rsidRPr="003A6F26" w:rsidRDefault="00474C17" w:rsidP="00474C1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auto"/>
          <w:sz w:val="28"/>
          <w:szCs w:val="28"/>
        </w:rPr>
      </w:pPr>
      <w:r w:rsidRPr="003A6F26">
        <w:rPr>
          <w:color w:val="auto"/>
          <w:sz w:val="28"/>
          <w:szCs w:val="28"/>
        </w:rPr>
        <w:t xml:space="preserve">Оценивание текстового сообщения способствует выработке собственной позиции по отношению к обсуждаемым темам и идеям. Это позволяет развивать критическое мышление, аргументировать свои взгляды и формировать обоснованные выводы. Взаимодействие с текстовой информацией стимулирует креативность и аналитические навыки, способствуя развитию культуры мышления и коммуникации. В целом, анализ и оценка текстовых сообщений играют важную роль в понимании информации, стимулируют когнитивные процессы и обогащают культурный и интеллектуальный опыт человека. </w:t>
      </w:r>
    </w:p>
    <w:p w14:paraId="223922AA" w14:textId="22775E3A" w:rsidR="00474C17" w:rsidRPr="003A6F26" w:rsidRDefault="00474C17" w:rsidP="00474C1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auto"/>
          <w:sz w:val="28"/>
          <w:szCs w:val="28"/>
        </w:rPr>
      </w:pPr>
      <w:r w:rsidRPr="003A6F26">
        <w:rPr>
          <w:color w:val="auto"/>
          <w:sz w:val="28"/>
          <w:szCs w:val="28"/>
        </w:rPr>
        <w:t>Следующим направлением проверки является математическая грамотность, целью которого является оценить готовность учащихся к применению математики в повседневной жизни. В данном направлении включены задания, близкие к реальным проблемным ситуациям, с применением четырех контекстов: личная жизнь, образование/профессиональная деятельность, общественная жизнь и научная деятельность [</w:t>
      </w:r>
      <w:r w:rsidR="00625AD4" w:rsidRPr="003A6F26">
        <w:rPr>
          <w:color w:val="auto"/>
          <w:sz w:val="28"/>
          <w:szCs w:val="28"/>
        </w:rPr>
        <w:t>70</w:t>
      </w:r>
      <w:r w:rsidR="00884A60" w:rsidRPr="003A6F26">
        <w:rPr>
          <w:color w:val="auto"/>
          <w:sz w:val="28"/>
          <w:szCs w:val="28"/>
        </w:rPr>
        <w:t xml:space="preserve">, </w:t>
      </w:r>
      <w:r w:rsidR="00625AD4" w:rsidRPr="003A6F26">
        <w:rPr>
          <w:color w:val="auto"/>
          <w:sz w:val="28"/>
          <w:szCs w:val="28"/>
        </w:rPr>
        <w:t>с</w:t>
      </w:r>
      <w:r w:rsidR="00884A60" w:rsidRPr="003A6F26">
        <w:rPr>
          <w:color w:val="auto"/>
          <w:sz w:val="28"/>
          <w:szCs w:val="28"/>
        </w:rPr>
        <w:t>.14</w:t>
      </w:r>
      <w:r w:rsidRPr="003A6F26">
        <w:rPr>
          <w:color w:val="auto"/>
          <w:sz w:val="28"/>
          <w:szCs w:val="28"/>
        </w:rPr>
        <w:t xml:space="preserve">].  </w:t>
      </w:r>
    </w:p>
    <w:p w14:paraId="04F3A116" w14:textId="6A3A2E36"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eastAsia="en-US"/>
        </w:rPr>
      </w:pPr>
      <w:r w:rsidRPr="003A6F26">
        <w:rPr>
          <w:sz w:val="28"/>
          <w:szCs w:val="28"/>
        </w:rPr>
        <w:t xml:space="preserve">Ситуации </w:t>
      </w:r>
      <w:r w:rsidR="00974C78" w:rsidRPr="003A6F26">
        <w:rPr>
          <w:sz w:val="28"/>
          <w:szCs w:val="28"/>
        </w:rPr>
        <w:t xml:space="preserve">берутся </w:t>
      </w:r>
      <w:r w:rsidRPr="003A6F26">
        <w:rPr>
          <w:sz w:val="28"/>
          <w:szCs w:val="28"/>
        </w:rPr>
        <w:t xml:space="preserve">из жизни местного сообщества, касаются проблем, возникающих в ближайшем окружении учащихся. </w:t>
      </w:r>
    </w:p>
    <w:p w14:paraId="11778DDB" w14:textId="68644C6F" w:rsidR="00474C17" w:rsidRPr="003A6F26" w:rsidRDefault="00474C17" w:rsidP="00474C17">
      <w:pPr>
        <w:tabs>
          <w:tab w:val="left" w:pos="142"/>
          <w:tab w:val="left" w:pos="1134"/>
        </w:tabs>
        <w:ind w:firstLine="567"/>
        <w:jc w:val="both"/>
        <w:rPr>
          <w:sz w:val="28"/>
          <w:szCs w:val="28"/>
        </w:rPr>
      </w:pPr>
      <w:r w:rsidRPr="003A6F26">
        <w:rPr>
          <w:sz w:val="28"/>
          <w:szCs w:val="28"/>
        </w:rPr>
        <w:t xml:space="preserve">Третье направление данной программы – </w:t>
      </w:r>
      <w:r w:rsidR="00974C78" w:rsidRPr="003A6F26">
        <w:rPr>
          <w:sz w:val="28"/>
          <w:szCs w:val="28"/>
        </w:rPr>
        <w:t xml:space="preserve">оценка </w:t>
      </w:r>
      <w:r w:rsidRPr="003A6F26">
        <w:rPr>
          <w:rFonts w:eastAsia="TimesNewRoman"/>
          <w:iCs/>
          <w:sz w:val="28"/>
          <w:szCs w:val="28"/>
        </w:rPr>
        <w:t>естественнонаучн</w:t>
      </w:r>
      <w:r w:rsidR="00974C78" w:rsidRPr="003A6F26">
        <w:rPr>
          <w:rFonts w:eastAsia="TimesNewRoman"/>
          <w:iCs/>
          <w:sz w:val="28"/>
          <w:szCs w:val="28"/>
        </w:rPr>
        <w:t>ой</w:t>
      </w:r>
      <w:r w:rsidRPr="003A6F26">
        <w:rPr>
          <w:rFonts w:eastAsia="TimesNewRoman"/>
          <w:iCs/>
          <w:sz w:val="28"/>
          <w:szCs w:val="28"/>
        </w:rPr>
        <w:t xml:space="preserve"> грамотност</w:t>
      </w:r>
      <w:r w:rsidR="00974C78" w:rsidRPr="003A6F26">
        <w:rPr>
          <w:rFonts w:eastAsia="TimesNewRoman"/>
          <w:iCs/>
          <w:sz w:val="28"/>
          <w:szCs w:val="28"/>
        </w:rPr>
        <w:t>и</w:t>
      </w:r>
      <w:r w:rsidR="00974C78" w:rsidRPr="003A6F26">
        <w:rPr>
          <w:sz w:val="28"/>
          <w:szCs w:val="28"/>
        </w:rPr>
        <w:t xml:space="preserve"> </w:t>
      </w:r>
      <w:r w:rsidRPr="003A6F26">
        <w:rPr>
          <w:sz w:val="28"/>
          <w:szCs w:val="28"/>
        </w:rPr>
        <w:t>[</w:t>
      </w:r>
      <w:r w:rsidR="00C53A8C" w:rsidRPr="003A6F26">
        <w:rPr>
          <w:sz w:val="28"/>
          <w:szCs w:val="28"/>
        </w:rPr>
        <w:t>73].</w:t>
      </w:r>
    </w:p>
    <w:p w14:paraId="3289BB43" w14:textId="70F100EB" w:rsidR="00474C17" w:rsidRPr="003A6F26" w:rsidRDefault="00474C17" w:rsidP="00474C17">
      <w:pPr>
        <w:tabs>
          <w:tab w:val="left" w:pos="142"/>
          <w:tab w:val="left" w:pos="1134"/>
        </w:tabs>
        <w:ind w:firstLine="567"/>
        <w:jc w:val="both"/>
        <w:rPr>
          <w:sz w:val="28"/>
          <w:szCs w:val="28"/>
          <w:shd w:val="clear" w:color="auto" w:fill="FFFFFF"/>
        </w:rPr>
      </w:pPr>
      <w:r w:rsidRPr="003A6F26">
        <w:rPr>
          <w:sz w:val="28"/>
          <w:szCs w:val="28"/>
        </w:rPr>
        <w:t>Еще одной международной программой сравнительных исследований выступает TIMSS, который выявляет уровень математической и естественнонаучной грамотности четвероклассников и восьмиклассников [</w:t>
      </w:r>
      <w:r w:rsidR="00C53A8C" w:rsidRPr="003A6F26">
        <w:rPr>
          <w:sz w:val="28"/>
          <w:szCs w:val="28"/>
        </w:rPr>
        <w:t>74; 69</w:t>
      </w:r>
      <w:r w:rsidR="00884A60" w:rsidRPr="003A6F26">
        <w:rPr>
          <w:sz w:val="28"/>
          <w:szCs w:val="28"/>
        </w:rPr>
        <w:t xml:space="preserve">, </w:t>
      </w:r>
      <w:r w:rsidR="00C53A8C" w:rsidRPr="003A6F26">
        <w:rPr>
          <w:sz w:val="28"/>
          <w:szCs w:val="28"/>
          <w:lang w:val="en-US"/>
        </w:rPr>
        <w:t>c</w:t>
      </w:r>
      <w:r w:rsidR="00884A60" w:rsidRPr="003A6F26">
        <w:rPr>
          <w:sz w:val="28"/>
          <w:szCs w:val="28"/>
        </w:rPr>
        <w:t>.2</w:t>
      </w:r>
      <w:r w:rsidR="00C53A8C" w:rsidRPr="003A6F26">
        <w:rPr>
          <w:sz w:val="28"/>
          <w:szCs w:val="28"/>
        </w:rPr>
        <w:t>].</w:t>
      </w:r>
      <w:r w:rsidRPr="003A6F26">
        <w:rPr>
          <w:sz w:val="28"/>
          <w:szCs w:val="28"/>
        </w:rPr>
        <w:t xml:space="preserve"> Также для оценки читательской грамотности четвероклассников в международной практике применяется программа </w:t>
      </w:r>
      <w:r w:rsidRPr="003A6F26">
        <w:rPr>
          <w:sz w:val="28"/>
          <w:szCs w:val="28"/>
          <w:shd w:val="clear" w:color="auto" w:fill="FFFFFF"/>
        </w:rPr>
        <w:t xml:space="preserve">PIRLS. </w:t>
      </w:r>
    </w:p>
    <w:p w14:paraId="68E1D5B9" w14:textId="3738A1C8" w:rsidR="00474C17" w:rsidRPr="003A6F26" w:rsidRDefault="00474C17" w:rsidP="00474C17">
      <w:pPr>
        <w:tabs>
          <w:tab w:val="left" w:pos="142"/>
          <w:tab w:val="left" w:pos="1134"/>
        </w:tabs>
        <w:ind w:firstLine="567"/>
        <w:jc w:val="both"/>
        <w:rPr>
          <w:sz w:val="28"/>
          <w:szCs w:val="28"/>
        </w:rPr>
      </w:pPr>
      <w:r w:rsidRPr="003A6F26">
        <w:rPr>
          <w:sz w:val="28"/>
          <w:szCs w:val="28"/>
          <w:shd w:val="clear" w:color="auto" w:fill="FFFFFF"/>
        </w:rPr>
        <w:t xml:space="preserve">Указанные выше программы исследуют грамотность учащихся, а для педагогов </w:t>
      </w:r>
      <w:r w:rsidR="00974C78" w:rsidRPr="003A6F26">
        <w:rPr>
          <w:sz w:val="28"/>
          <w:szCs w:val="28"/>
          <w:shd w:val="clear" w:color="auto" w:fill="FFFFFF"/>
        </w:rPr>
        <w:t>применяется</w:t>
      </w:r>
      <w:r w:rsidRPr="003A6F26">
        <w:rPr>
          <w:sz w:val="28"/>
          <w:szCs w:val="28"/>
          <w:shd w:val="clear" w:color="auto" w:fill="FFFFFF"/>
        </w:rPr>
        <w:t xml:space="preserve"> программа </w:t>
      </w:r>
      <w:r w:rsidRPr="003A6F26">
        <w:rPr>
          <w:iCs/>
          <w:sz w:val="28"/>
          <w:szCs w:val="28"/>
        </w:rPr>
        <w:t>TALIS</w:t>
      </w:r>
      <w:r w:rsidRPr="003A6F26">
        <w:rPr>
          <w:sz w:val="28"/>
          <w:szCs w:val="28"/>
        </w:rPr>
        <w:t xml:space="preserve"> (Международное исследование преподавания и обучения), которая п</w:t>
      </w:r>
      <w:r w:rsidRPr="003A6F26">
        <w:rPr>
          <w:iCs/>
          <w:sz w:val="28"/>
          <w:szCs w:val="28"/>
        </w:rPr>
        <w:t>роводится с 2008 года и является первым крупным международным опросом учителей и директоров школ по различным аспектам, влияющим на обучение учеников. Опрос проводится среди учителей младших классов, средней школы, а также их руководителей, позволяя учителям вносить свой вклад в анализ и разработку образовательной политики в ключевых областях, так как результаты исследования основываются на ответах учителей и директоров школ, отражая их мнение, восприятие и убеждение по определенным вопросам [</w:t>
      </w:r>
      <w:r w:rsidR="00C53A8C" w:rsidRPr="003A6F26">
        <w:rPr>
          <w:iCs/>
          <w:sz w:val="28"/>
          <w:szCs w:val="28"/>
        </w:rPr>
        <w:t>75].</w:t>
      </w:r>
      <w:r w:rsidRPr="003A6F26">
        <w:rPr>
          <w:iCs/>
          <w:sz w:val="28"/>
          <w:szCs w:val="28"/>
        </w:rPr>
        <w:t xml:space="preserve"> </w:t>
      </w:r>
      <w:r w:rsidRPr="003A6F26">
        <w:rPr>
          <w:sz w:val="28"/>
          <w:szCs w:val="28"/>
        </w:rPr>
        <w:t>TALIS является самым масштабным международным исследованием, изучающим условия работы педагогов и образовательную среду в школах. Количество стран, принявших участие в данном исследовании в третьем цикле, достигло 48-ми</w:t>
      </w:r>
      <w:r w:rsidRPr="003A6F26">
        <w:rPr>
          <w:strike/>
          <w:sz w:val="28"/>
          <w:szCs w:val="28"/>
        </w:rPr>
        <w:t>.</w:t>
      </w:r>
      <w:r w:rsidRPr="003A6F26">
        <w:rPr>
          <w:sz w:val="28"/>
          <w:szCs w:val="28"/>
        </w:rPr>
        <w:t xml:space="preserve"> Целью исследования TALIS является предоставление достоверных, своевременных и сравнительных данных для определения ориентиров в развитии образовательной политики, направленной на создание условий для эффективного преподавания и обучения.</w:t>
      </w:r>
    </w:p>
    <w:p w14:paraId="3AD118FD" w14:textId="1A61F886" w:rsidR="00474C17" w:rsidRPr="003A6F26" w:rsidRDefault="00474C17" w:rsidP="00474C17">
      <w:pPr>
        <w:tabs>
          <w:tab w:val="left" w:pos="142"/>
          <w:tab w:val="left" w:pos="1134"/>
        </w:tabs>
        <w:ind w:firstLine="567"/>
        <w:jc w:val="both"/>
        <w:rPr>
          <w:sz w:val="28"/>
          <w:szCs w:val="28"/>
        </w:rPr>
      </w:pPr>
      <w:r w:rsidRPr="003A6F26">
        <w:rPr>
          <w:sz w:val="28"/>
          <w:szCs w:val="28"/>
        </w:rPr>
        <w:t>Изучение всех вышеуказанных исследовательских программ утвердило нас во мнении о том, что для оценки тех или иных объектов, процессов или явлени</w:t>
      </w:r>
      <w:r w:rsidR="00974C78" w:rsidRPr="003A6F26">
        <w:rPr>
          <w:sz w:val="28"/>
          <w:szCs w:val="28"/>
        </w:rPr>
        <w:t>й</w:t>
      </w:r>
      <w:r w:rsidRPr="003A6F26">
        <w:rPr>
          <w:sz w:val="28"/>
          <w:szCs w:val="28"/>
        </w:rPr>
        <w:t xml:space="preserve"> строго необходимо тщательно разработать систему критериев, которые должны быть измеримы как в количественных, так и в качественных показателях [</w:t>
      </w:r>
      <w:r w:rsidR="00C53A8C" w:rsidRPr="003A6F26">
        <w:rPr>
          <w:sz w:val="28"/>
          <w:szCs w:val="28"/>
        </w:rPr>
        <w:t>76;77].</w:t>
      </w:r>
      <w:r w:rsidRPr="003A6F26">
        <w:rPr>
          <w:sz w:val="28"/>
          <w:szCs w:val="28"/>
        </w:rPr>
        <w:t xml:space="preserve"> </w:t>
      </w:r>
    </w:p>
    <w:p w14:paraId="02B86247"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Итак, обзор литературы и анализ теоретических</w:t>
      </w:r>
      <w:r w:rsidRPr="003A6F26">
        <w:t xml:space="preserve"> </w:t>
      </w:r>
      <w:r w:rsidRPr="003A6F26">
        <w:rPr>
          <w:sz w:val="28"/>
          <w:szCs w:val="28"/>
        </w:rPr>
        <w:t>и эмпирических материалов позволил нам сделать следующие выводы:</w:t>
      </w:r>
    </w:p>
    <w:p w14:paraId="769EF264" w14:textId="3B87EB8C"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6"/>
          <w:sz w:val="28"/>
          <w:szCs w:val="28"/>
        </w:rPr>
      </w:pPr>
      <w:r w:rsidRPr="003A6F26">
        <w:rPr>
          <w:sz w:val="28"/>
          <w:szCs w:val="28"/>
        </w:rPr>
        <w:t xml:space="preserve">1) учитывая общие точки соприкосновения множества дефиниций понятия «критерий», за исходную позицию в нашей работе мы берем понимание критерия как «… эталонного значения оптимального ответа на </w:t>
      </w:r>
      <w:r w:rsidRPr="003A6F26">
        <w:rPr>
          <w:spacing w:val="7"/>
          <w:sz w:val="28"/>
          <w:szCs w:val="28"/>
        </w:rPr>
        <w:t xml:space="preserve">поставленный вопрос или решения задачи, которое используется для </w:t>
      </w:r>
      <w:r w:rsidRPr="003A6F26">
        <w:rPr>
          <w:spacing w:val="2"/>
          <w:sz w:val="28"/>
          <w:szCs w:val="28"/>
        </w:rPr>
        <w:t xml:space="preserve">определения требований к тому, какая эффективность будет считаться </w:t>
      </w:r>
      <w:r w:rsidRPr="003A6F26">
        <w:rPr>
          <w:spacing w:val="6"/>
          <w:sz w:val="28"/>
          <w:szCs w:val="28"/>
        </w:rPr>
        <w:t>высокой, какая низкой, а какая нейтральной» [</w:t>
      </w:r>
      <w:r w:rsidR="00C53A8C" w:rsidRPr="003A6F26">
        <w:rPr>
          <w:spacing w:val="6"/>
          <w:sz w:val="28"/>
          <w:szCs w:val="28"/>
        </w:rPr>
        <w:t>78];</w:t>
      </w:r>
    </w:p>
    <w:p w14:paraId="4AC5D3CD"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6"/>
          <w:sz w:val="28"/>
          <w:szCs w:val="28"/>
        </w:rPr>
      </w:pPr>
      <w:r w:rsidRPr="003A6F26">
        <w:rPr>
          <w:sz w:val="28"/>
          <w:szCs w:val="28"/>
        </w:rPr>
        <w:t xml:space="preserve">2) опираясь на систему критериев и показателей оценки образования в широко известных международных сравнительных исследованиях, мы выделяем те критерии, которые важны для выявления лучшего мирового опыта с дальнейшей имплементацией его элементов в национальную систему образования Казахстана. </w:t>
      </w:r>
    </w:p>
    <w:p w14:paraId="225B386A" w14:textId="77777777" w:rsidR="00474C17" w:rsidRPr="003A6F26" w:rsidRDefault="00474C17" w:rsidP="00474C17">
      <w:pPr>
        <w:pStyle w:val="a9"/>
        <w:tabs>
          <w:tab w:val="left" w:pos="0"/>
          <w:tab w:val="left" w:pos="284"/>
          <w:tab w:val="left" w:pos="426"/>
        </w:tabs>
        <w:spacing w:beforeAutospacing="0" w:afterAutospacing="0"/>
        <w:ind w:firstLine="567"/>
        <w:jc w:val="both"/>
        <w:rPr>
          <w:bCs/>
          <w:sz w:val="28"/>
          <w:szCs w:val="28"/>
        </w:rPr>
      </w:pPr>
      <w:r w:rsidRPr="003A6F26">
        <w:rPr>
          <w:sz w:val="28"/>
          <w:szCs w:val="28"/>
        </w:rPr>
        <w:t xml:space="preserve">Исходя из этого, в качестве таковых мы предлагаем следующие критерии: </w:t>
      </w:r>
      <w:r w:rsidRPr="003A6F26">
        <w:rPr>
          <w:bCs/>
          <w:sz w:val="28"/>
          <w:szCs w:val="28"/>
        </w:rPr>
        <w:t>международная признаваемость опыта, его устойчивость, эффективность и адаптивность.</w:t>
      </w:r>
    </w:p>
    <w:p w14:paraId="2090054A" w14:textId="2EC09E47" w:rsidR="00474C17" w:rsidRPr="003A6F26" w:rsidRDefault="00474C17" w:rsidP="00474C17">
      <w:pPr>
        <w:pStyle w:val="Default"/>
        <w:tabs>
          <w:tab w:val="left" w:pos="6624"/>
        </w:tabs>
        <w:ind w:firstLine="567"/>
        <w:jc w:val="both"/>
        <w:rPr>
          <w:color w:val="auto"/>
          <w:sz w:val="28"/>
          <w:szCs w:val="28"/>
          <w:shd w:val="clear" w:color="auto" w:fill="FFFFFF"/>
        </w:rPr>
      </w:pPr>
      <w:r w:rsidRPr="003A6F26">
        <w:rPr>
          <w:bCs/>
          <w:color w:val="auto"/>
          <w:sz w:val="28"/>
          <w:szCs w:val="28"/>
        </w:rPr>
        <w:t>Первый из них понимается нами как</w:t>
      </w:r>
      <w:r w:rsidRPr="003A6F26">
        <w:rPr>
          <w:color w:val="auto"/>
          <w:sz w:val="28"/>
          <w:szCs w:val="28"/>
        </w:rPr>
        <w:t xml:space="preserve"> «… </w:t>
      </w:r>
      <w:r w:rsidRPr="003A6F26">
        <w:rPr>
          <w:color w:val="auto"/>
          <w:sz w:val="28"/>
          <w:szCs w:val="28"/>
          <w:shd w:val="clear" w:color="auto" w:fill="FFFFFF"/>
        </w:rPr>
        <w:t>положительная и объективная оценка, данная квалифицированным коллективом экспертов на основе валидных диагностических инструментов и одобренная широкой общественностью»</w:t>
      </w:r>
      <w:r w:rsidRPr="003A6F26">
        <w:rPr>
          <w:color w:val="auto"/>
          <w:sz w:val="28"/>
          <w:szCs w:val="28"/>
        </w:rPr>
        <w:t xml:space="preserve"> [</w:t>
      </w:r>
      <w:r w:rsidR="00C53A8C" w:rsidRPr="003A6F26">
        <w:rPr>
          <w:color w:val="auto"/>
          <w:sz w:val="28"/>
          <w:szCs w:val="28"/>
        </w:rPr>
        <w:t>79]</w:t>
      </w:r>
      <w:r w:rsidRPr="003A6F26">
        <w:rPr>
          <w:color w:val="auto"/>
          <w:sz w:val="28"/>
          <w:szCs w:val="28"/>
          <w:shd w:val="clear" w:color="auto" w:fill="FFFFFF"/>
        </w:rPr>
        <w:t xml:space="preserve">. </w:t>
      </w:r>
    </w:p>
    <w:p w14:paraId="6F96FE2F" w14:textId="77777777" w:rsidR="00974C78" w:rsidRPr="003A6F26" w:rsidRDefault="00474C17" w:rsidP="00474C17">
      <w:pPr>
        <w:pStyle w:val="Default"/>
        <w:tabs>
          <w:tab w:val="left" w:pos="6624"/>
        </w:tabs>
        <w:ind w:firstLine="567"/>
        <w:jc w:val="both"/>
        <w:rPr>
          <w:color w:val="auto"/>
          <w:sz w:val="28"/>
          <w:szCs w:val="28"/>
        </w:rPr>
      </w:pPr>
      <w:r w:rsidRPr="003A6F26">
        <w:rPr>
          <w:color w:val="auto"/>
          <w:sz w:val="28"/>
          <w:szCs w:val="28"/>
          <w:shd w:val="clear" w:color="auto" w:fill="FFFFFF"/>
        </w:rPr>
        <w:t xml:space="preserve">Этот критерий связан с </w:t>
      </w:r>
      <w:r w:rsidRPr="003A6F26">
        <w:rPr>
          <w:bCs/>
          <w:color w:val="auto"/>
          <w:sz w:val="28"/>
          <w:szCs w:val="28"/>
        </w:rPr>
        <w:t xml:space="preserve">индексами ГИК, </w:t>
      </w:r>
      <w:r w:rsidRPr="003A6F26">
        <w:rPr>
          <w:iCs/>
          <w:color w:val="auto"/>
          <w:sz w:val="28"/>
          <w:szCs w:val="28"/>
        </w:rPr>
        <w:t>PISA, TIMSS,</w:t>
      </w:r>
      <w:r w:rsidRPr="003A6F26">
        <w:rPr>
          <w:color w:val="auto"/>
          <w:sz w:val="28"/>
          <w:szCs w:val="28"/>
        </w:rPr>
        <w:t xml:space="preserve"> PIRLS, </w:t>
      </w:r>
      <w:r w:rsidRPr="003A6F26">
        <w:rPr>
          <w:color w:val="auto"/>
          <w:sz w:val="28"/>
          <w:szCs w:val="28"/>
          <w:lang w:val="en-US"/>
        </w:rPr>
        <w:t>TALIS</w:t>
      </w:r>
      <w:r w:rsidRPr="003A6F26">
        <w:rPr>
          <w:color w:val="auto"/>
          <w:sz w:val="28"/>
          <w:szCs w:val="28"/>
        </w:rPr>
        <w:t xml:space="preserve">. Кроме того, методологический интерес для нашего исследования имеет индекс </w:t>
      </w:r>
      <w:r w:rsidRPr="003A6F26">
        <w:rPr>
          <w:rStyle w:val="af1"/>
          <w:rFonts w:eastAsiaTheme="majorEastAsia"/>
          <w:b w:val="0"/>
          <w:bCs w:val="0"/>
          <w:iCs/>
          <w:color w:val="auto"/>
          <w:sz w:val="28"/>
          <w:szCs w:val="28"/>
        </w:rPr>
        <w:t>PIAAC (Programme for the International Assessment of Adult Competences – Программа международной оценки компетенций взрослых,</w:t>
      </w:r>
      <w:r w:rsidRPr="003A6F26">
        <w:rPr>
          <w:rStyle w:val="af1"/>
          <w:rFonts w:eastAsiaTheme="majorEastAsia"/>
          <w:iCs/>
          <w:color w:val="auto"/>
          <w:sz w:val="28"/>
          <w:szCs w:val="28"/>
        </w:rPr>
        <w:t xml:space="preserve"> </w:t>
      </w:r>
      <w:r w:rsidRPr="003A6F26">
        <w:rPr>
          <w:color w:val="auto"/>
          <w:sz w:val="28"/>
          <w:szCs w:val="28"/>
        </w:rPr>
        <w:t>от 16 лет), который отражает у</w:t>
      </w:r>
      <w:r w:rsidRPr="003A6F26">
        <w:rPr>
          <w:color w:val="auto"/>
          <w:kern w:val="2"/>
          <w:sz w:val="28"/>
          <w:szCs w:val="28"/>
        </w:rPr>
        <w:t xml:space="preserve">ровень грамотности </w:t>
      </w:r>
      <w:r w:rsidR="00974C78" w:rsidRPr="003A6F26">
        <w:rPr>
          <w:color w:val="auto"/>
          <w:kern w:val="2"/>
          <w:sz w:val="28"/>
          <w:szCs w:val="28"/>
        </w:rPr>
        <w:t xml:space="preserve">взрослого </w:t>
      </w:r>
      <w:r w:rsidRPr="003A6F26">
        <w:rPr>
          <w:color w:val="auto"/>
          <w:kern w:val="2"/>
          <w:sz w:val="28"/>
          <w:szCs w:val="28"/>
        </w:rPr>
        <w:t>населения, т.е. это доля грамотных, образованных людей, выраженная в процентах от общей численности населения определенного возраста. Это исследование охватывает людей в возрасте от 16 до 65 лет [</w:t>
      </w:r>
      <w:r w:rsidR="00C53A8C" w:rsidRPr="003A6F26">
        <w:rPr>
          <w:color w:val="auto"/>
          <w:kern w:val="2"/>
          <w:sz w:val="28"/>
          <w:szCs w:val="28"/>
        </w:rPr>
        <w:t>80</w:t>
      </w:r>
      <w:r w:rsidRPr="003A6F26">
        <w:rPr>
          <w:color w:val="auto"/>
          <w:kern w:val="2"/>
          <w:sz w:val="28"/>
          <w:szCs w:val="28"/>
        </w:rPr>
        <w:t>].</w:t>
      </w:r>
      <w:r w:rsidRPr="003A6F26">
        <w:rPr>
          <w:color w:val="auto"/>
          <w:sz w:val="28"/>
          <w:szCs w:val="28"/>
        </w:rPr>
        <w:t xml:space="preserve"> </w:t>
      </w:r>
    </w:p>
    <w:p w14:paraId="12DE1BFE" w14:textId="77777777" w:rsidR="00974C78" w:rsidRPr="003A6F26" w:rsidRDefault="00474C17" w:rsidP="00474C17">
      <w:pPr>
        <w:pStyle w:val="Default"/>
        <w:tabs>
          <w:tab w:val="left" w:pos="6624"/>
        </w:tabs>
        <w:ind w:firstLine="567"/>
        <w:jc w:val="both"/>
        <w:rPr>
          <w:color w:val="auto"/>
          <w:sz w:val="28"/>
          <w:szCs w:val="28"/>
        </w:rPr>
      </w:pPr>
      <w:r w:rsidRPr="003A6F26">
        <w:rPr>
          <w:b/>
          <w:bCs/>
          <w:color w:val="auto"/>
          <w:sz w:val="28"/>
          <w:szCs w:val="28"/>
        </w:rPr>
        <w:t>У</w:t>
      </w:r>
      <w:r w:rsidRPr="003A6F26">
        <w:rPr>
          <w:rStyle w:val="w"/>
          <w:b/>
          <w:bCs/>
          <w:color w:val="auto"/>
          <w:sz w:val="28"/>
          <w:szCs w:val="28"/>
          <w:shd w:val="clear" w:color="auto" w:fill="FFFFFF"/>
        </w:rPr>
        <w:t>стойчивость</w:t>
      </w:r>
      <w:r w:rsidR="00974C78" w:rsidRPr="003A6F26">
        <w:rPr>
          <w:rStyle w:val="w"/>
          <w:b/>
          <w:bCs/>
          <w:color w:val="auto"/>
          <w:sz w:val="28"/>
          <w:szCs w:val="28"/>
          <w:shd w:val="clear" w:color="auto" w:fill="FFFFFF"/>
        </w:rPr>
        <w:t xml:space="preserve"> </w:t>
      </w:r>
      <w:r w:rsidRPr="003A6F26">
        <w:rPr>
          <w:rStyle w:val="w"/>
          <w:bCs/>
          <w:color w:val="auto"/>
          <w:sz w:val="28"/>
          <w:szCs w:val="28"/>
          <w:shd w:val="clear" w:color="auto" w:fill="FFFFFF"/>
        </w:rPr>
        <w:t>системы</w:t>
      </w:r>
      <w:r w:rsidRPr="003A6F26">
        <w:rPr>
          <w:color w:val="auto"/>
          <w:sz w:val="28"/>
          <w:szCs w:val="28"/>
          <w:shd w:val="clear" w:color="auto" w:fill="FFFFFF"/>
        </w:rPr>
        <w:t> в</w:t>
      </w:r>
      <w:r w:rsidR="00974C78" w:rsidRPr="003A6F26">
        <w:rPr>
          <w:color w:val="auto"/>
          <w:sz w:val="28"/>
          <w:szCs w:val="28"/>
          <w:shd w:val="clear" w:color="auto" w:fill="FFFFFF"/>
        </w:rPr>
        <w:t xml:space="preserve"> </w:t>
      </w:r>
      <w:r w:rsidRPr="003A6F26">
        <w:rPr>
          <w:color w:val="auto"/>
          <w:sz w:val="28"/>
          <w:szCs w:val="28"/>
          <w:shd w:val="clear" w:color="auto" w:fill="FFFFFF"/>
        </w:rPr>
        <w:t xml:space="preserve">самых общих чертах трактуется как </w:t>
      </w:r>
      <w:r w:rsidRPr="003A6F26">
        <w:rPr>
          <w:rStyle w:val="w"/>
          <w:color w:val="auto"/>
          <w:sz w:val="28"/>
          <w:szCs w:val="28"/>
          <w:shd w:val="clear" w:color="auto" w:fill="FFFFFF"/>
        </w:rPr>
        <w:t>способность</w:t>
      </w:r>
      <w:r w:rsidRPr="003A6F26">
        <w:rPr>
          <w:color w:val="auto"/>
          <w:sz w:val="28"/>
          <w:szCs w:val="28"/>
          <w:shd w:val="clear" w:color="auto" w:fill="FFFFFF"/>
        </w:rPr>
        <w:t xml:space="preserve"> </w:t>
      </w:r>
      <w:r w:rsidRPr="003A6F26">
        <w:rPr>
          <w:rStyle w:val="w"/>
          <w:color w:val="auto"/>
          <w:sz w:val="28"/>
          <w:szCs w:val="28"/>
          <w:shd w:val="clear" w:color="auto" w:fill="FFFFFF"/>
        </w:rPr>
        <w:t>динамической</w:t>
      </w:r>
      <w:r w:rsidRPr="003A6F26">
        <w:rPr>
          <w:rStyle w:val="a8"/>
          <w:color w:val="auto"/>
          <w:sz w:val="28"/>
          <w:szCs w:val="28"/>
          <w:shd w:val="clear" w:color="auto" w:fill="FFFFFF"/>
        </w:rPr>
        <w:t xml:space="preserve"> </w:t>
      </w:r>
      <w:r w:rsidRPr="003A6F26">
        <w:rPr>
          <w:rStyle w:val="w"/>
          <w:color w:val="auto"/>
          <w:sz w:val="28"/>
          <w:szCs w:val="28"/>
          <w:shd w:val="clear" w:color="auto" w:fill="FFFFFF"/>
        </w:rPr>
        <w:t>системы</w:t>
      </w:r>
      <w:r w:rsidRPr="003A6F26">
        <w:rPr>
          <w:color w:val="auto"/>
          <w:sz w:val="28"/>
          <w:szCs w:val="28"/>
          <w:shd w:val="clear" w:color="auto" w:fill="FFFFFF"/>
        </w:rPr>
        <w:t xml:space="preserve"> </w:t>
      </w:r>
      <w:r w:rsidRPr="003A6F26">
        <w:rPr>
          <w:rStyle w:val="w"/>
          <w:color w:val="auto"/>
          <w:sz w:val="28"/>
          <w:szCs w:val="28"/>
          <w:shd w:val="clear" w:color="auto" w:fill="FFFFFF"/>
        </w:rPr>
        <w:t>сохранять</w:t>
      </w:r>
      <w:r w:rsidRPr="003A6F26">
        <w:rPr>
          <w:color w:val="auto"/>
          <w:sz w:val="28"/>
          <w:szCs w:val="28"/>
          <w:shd w:val="clear" w:color="auto" w:fill="FFFFFF"/>
        </w:rPr>
        <w:t xml:space="preserve"> </w:t>
      </w:r>
      <w:r w:rsidRPr="003A6F26">
        <w:rPr>
          <w:rStyle w:val="w"/>
          <w:color w:val="auto"/>
          <w:sz w:val="28"/>
          <w:szCs w:val="28"/>
          <w:shd w:val="clear" w:color="auto" w:fill="FFFFFF"/>
        </w:rPr>
        <w:t>движение</w:t>
      </w:r>
      <w:r w:rsidRPr="003A6F26">
        <w:rPr>
          <w:color w:val="auto"/>
          <w:sz w:val="28"/>
          <w:szCs w:val="28"/>
          <w:shd w:val="clear" w:color="auto" w:fill="FFFFFF"/>
        </w:rPr>
        <w:t xml:space="preserve"> </w:t>
      </w:r>
      <w:r w:rsidRPr="003A6F26">
        <w:rPr>
          <w:rStyle w:val="w"/>
          <w:color w:val="auto"/>
          <w:sz w:val="28"/>
          <w:szCs w:val="28"/>
          <w:shd w:val="clear" w:color="auto" w:fill="FFFFFF"/>
        </w:rPr>
        <w:t>по</w:t>
      </w:r>
      <w:r w:rsidRPr="003A6F26">
        <w:rPr>
          <w:color w:val="auto"/>
          <w:sz w:val="28"/>
          <w:szCs w:val="28"/>
          <w:shd w:val="clear" w:color="auto" w:fill="FFFFFF"/>
        </w:rPr>
        <w:t xml:space="preserve"> </w:t>
      </w:r>
      <w:r w:rsidRPr="003A6F26">
        <w:rPr>
          <w:rStyle w:val="w"/>
          <w:color w:val="auto"/>
          <w:sz w:val="28"/>
          <w:szCs w:val="28"/>
          <w:shd w:val="clear" w:color="auto" w:fill="FFFFFF"/>
        </w:rPr>
        <w:t>намеченной</w:t>
      </w:r>
      <w:r w:rsidRPr="003A6F26">
        <w:rPr>
          <w:color w:val="auto"/>
          <w:sz w:val="28"/>
          <w:szCs w:val="28"/>
          <w:shd w:val="clear" w:color="auto" w:fill="FFFFFF"/>
        </w:rPr>
        <w:t xml:space="preserve"> </w:t>
      </w:r>
      <w:r w:rsidRPr="003A6F26">
        <w:rPr>
          <w:rStyle w:val="w"/>
          <w:color w:val="auto"/>
          <w:sz w:val="28"/>
          <w:szCs w:val="28"/>
          <w:shd w:val="clear" w:color="auto" w:fill="FFFFFF"/>
        </w:rPr>
        <w:t>траектории</w:t>
      </w:r>
      <w:r w:rsidRPr="003A6F26">
        <w:rPr>
          <w:color w:val="auto"/>
          <w:sz w:val="28"/>
          <w:szCs w:val="28"/>
          <w:shd w:val="clear" w:color="auto" w:fill="FFFFFF"/>
        </w:rPr>
        <w:t xml:space="preserve">, </w:t>
      </w:r>
      <w:r w:rsidRPr="003A6F26">
        <w:rPr>
          <w:rStyle w:val="w"/>
          <w:color w:val="auto"/>
          <w:sz w:val="28"/>
          <w:szCs w:val="28"/>
          <w:shd w:val="clear" w:color="auto" w:fill="FFFFFF"/>
        </w:rPr>
        <w:t>несмотря</w:t>
      </w:r>
      <w:r w:rsidRPr="003A6F26">
        <w:rPr>
          <w:color w:val="auto"/>
          <w:sz w:val="28"/>
          <w:szCs w:val="28"/>
          <w:shd w:val="clear" w:color="auto" w:fill="FFFFFF"/>
        </w:rPr>
        <w:t xml:space="preserve"> </w:t>
      </w:r>
      <w:r w:rsidRPr="003A6F26">
        <w:rPr>
          <w:rStyle w:val="w"/>
          <w:color w:val="auto"/>
          <w:sz w:val="28"/>
          <w:szCs w:val="28"/>
          <w:shd w:val="clear" w:color="auto" w:fill="FFFFFF"/>
        </w:rPr>
        <w:t>на воздействующие на нее возмущения [</w:t>
      </w:r>
      <w:r w:rsidR="00C53A8C" w:rsidRPr="003A6F26">
        <w:rPr>
          <w:rStyle w:val="w"/>
          <w:color w:val="auto"/>
          <w:sz w:val="28"/>
          <w:szCs w:val="28"/>
          <w:shd w:val="clear" w:color="auto" w:fill="FFFFFF"/>
        </w:rPr>
        <w:t>81]</w:t>
      </w:r>
      <w:r w:rsidRPr="003A6F26">
        <w:rPr>
          <w:color w:val="auto"/>
          <w:sz w:val="28"/>
          <w:szCs w:val="28"/>
          <w:shd w:val="clear" w:color="auto" w:fill="FFFFFF"/>
        </w:rPr>
        <w:t>. Мы сочли целесообразным взять за основу именно данную дефиницию, так как синергетическая сущность образовательных систем обусловливает их динамичность. Поэтому устойчивость</w:t>
      </w:r>
      <w:r w:rsidRPr="003A6F26">
        <w:rPr>
          <w:bCs/>
          <w:color w:val="auto"/>
          <w:sz w:val="28"/>
          <w:szCs w:val="28"/>
        </w:rPr>
        <w:t xml:space="preserve"> опыта в контексте нашего исследования мы будем понимать как </w:t>
      </w:r>
      <w:r w:rsidRPr="003A6F26">
        <w:rPr>
          <w:color w:val="auto"/>
          <w:sz w:val="28"/>
          <w:szCs w:val="28"/>
        </w:rPr>
        <w:t xml:space="preserve">положительную динамику результатов трех последних циклов указанных выше международных сравнительных исследований, т.е. если динамика результатов международных исследований за анализируемый период отражает прогресс в показателях, то такой опыт может быть признан устойчивым. </w:t>
      </w:r>
    </w:p>
    <w:p w14:paraId="5027A5FF" w14:textId="3E2E5776" w:rsidR="00474C17" w:rsidRPr="003A6F26" w:rsidRDefault="00474C17" w:rsidP="00474C17">
      <w:pPr>
        <w:pStyle w:val="Default"/>
        <w:tabs>
          <w:tab w:val="left" w:pos="6624"/>
        </w:tabs>
        <w:ind w:firstLine="567"/>
        <w:jc w:val="both"/>
        <w:rPr>
          <w:bCs/>
          <w:color w:val="auto"/>
          <w:sz w:val="28"/>
          <w:szCs w:val="28"/>
        </w:rPr>
      </w:pPr>
      <w:r w:rsidRPr="003A6F26">
        <w:rPr>
          <w:color w:val="auto"/>
          <w:sz w:val="28"/>
          <w:szCs w:val="28"/>
        </w:rPr>
        <w:t>Под э</w:t>
      </w:r>
      <w:r w:rsidRPr="003A6F26">
        <w:rPr>
          <w:b/>
          <w:color w:val="auto"/>
          <w:sz w:val="28"/>
          <w:szCs w:val="28"/>
        </w:rPr>
        <w:t>ффективностью опыта</w:t>
      </w:r>
      <w:r w:rsidRPr="003A6F26">
        <w:rPr>
          <w:bCs/>
          <w:color w:val="auto"/>
          <w:sz w:val="28"/>
          <w:szCs w:val="28"/>
        </w:rPr>
        <w:t xml:space="preserve"> мы подразумеваем «… положительный показатель </w:t>
      </w:r>
      <w:r w:rsidRPr="003A6F26">
        <w:rPr>
          <w:color w:val="auto"/>
          <w:sz w:val="28"/>
          <w:szCs w:val="28"/>
        </w:rPr>
        <w:t xml:space="preserve">корреляции результатов </w:t>
      </w:r>
      <w:r w:rsidRPr="003A6F26">
        <w:rPr>
          <w:iCs/>
          <w:color w:val="auto"/>
          <w:sz w:val="28"/>
          <w:szCs w:val="28"/>
        </w:rPr>
        <w:t xml:space="preserve">TIMSS, PISA, </w:t>
      </w:r>
      <w:r w:rsidRPr="003A6F26">
        <w:rPr>
          <w:color w:val="auto"/>
          <w:sz w:val="28"/>
          <w:szCs w:val="28"/>
        </w:rPr>
        <w:t xml:space="preserve">PIRLS с результатами </w:t>
      </w:r>
      <w:r w:rsidRPr="003A6F26">
        <w:rPr>
          <w:rStyle w:val="af1"/>
          <w:b w:val="0"/>
          <w:bCs w:val="0"/>
          <w:iCs/>
          <w:color w:val="auto"/>
          <w:sz w:val="28"/>
          <w:szCs w:val="28"/>
        </w:rPr>
        <w:t xml:space="preserve">ГИК и PIAAC …», а под </w:t>
      </w:r>
      <w:r w:rsidRPr="003A6F26">
        <w:rPr>
          <w:b/>
          <w:color w:val="auto"/>
          <w:sz w:val="28"/>
          <w:szCs w:val="28"/>
        </w:rPr>
        <w:t>адаптивностью «…</w:t>
      </w:r>
      <w:r w:rsidRPr="003A6F26">
        <w:rPr>
          <w:bCs/>
          <w:color w:val="auto"/>
          <w:sz w:val="28"/>
          <w:szCs w:val="28"/>
        </w:rPr>
        <w:t xml:space="preserve"> соотносимый уровень сформированности ценностей образования страны, намеренной перенимать опыт других …» [</w:t>
      </w:r>
      <w:r w:rsidR="00C53A8C" w:rsidRPr="003A6F26">
        <w:rPr>
          <w:bCs/>
          <w:color w:val="auto"/>
          <w:sz w:val="28"/>
          <w:szCs w:val="28"/>
        </w:rPr>
        <w:t>79</w:t>
      </w:r>
      <w:r w:rsidR="00190DAF" w:rsidRPr="003A6F26">
        <w:rPr>
          <w:bCs/>
          <w:color w:val="auto"/>
          <w:sz w:val="28"/>
          <w:szCs w:val="28"/>
        </w:rPr>
        <w:t>, с.</w:t>
      </w:r>
      <w:r w:rsidR="00884A60" w:rsidRPr="003A6F26">
        <w:rPr>
          <w:bCs/>
          <w:color w:val="auto"/>
          <w:sz w:val="28"/>
          <w:szCs w:val="28"/>
        </w:rPr>
        <w:t>12</w:t>
      </w:r>
      <w:r w:rsidRPr="003A6F26">
        <w:rPr>
          <w:bCs/>
          <w:color w:val="auto"/>
          <w:sz w:val="28"/>
          <w:szCs w:val="28"/>
        </w:rPr>
        <w:t>].</w:t>
      </w:r>
    </w:p>
    <w:p w14:paraId="086E7D85" w14:textId="77777777" w:rsidR="00C654F5" w:rsidRPr="003A6F26" w:rsidRDefault="00C654F5" w:rsidP="00474C17">
      <w:pPr>
        <w:tabs>
          <w:tab w:val="left" w:pos="2856"/>
        </w:tabs>
        <w:ind w:firstLine="567"/>
        <w:jc w:val="both"/>
        <w:rPr>
          <w:bCs/>
          <w:sz w:val="28"/>
          <w:szCs w:val="28"/>
        </w:rPr>
      </w:pPr>
      <w:r w:rsidRPr="003A6F26">
        <w:rPr>
          <w:sz w:val="28"/>
          <w:szCs w:val="28"/>
        </w:rPr>
        <w:t xml:space="preserve">Итак, для выявления лучшего опыта в образовании вначале мы применили первый критерий – </w:t>
      </w:r>
      <w:r w:rsidRPr="003A6F26">
        <w:rPr>
          <w:b/>
          <w:i/>
          <w:iCs/>
          <w:sz w:val="28"/>
          <w:szCs w:val="28"/>
        </w:rPr>
        <w:t>«Международная признаваемость».</w:t>
      </w:r>
    </w:p>
    <w:p w14:paraId="1C1817BB" w14:textId="6929ECCE" w:rsidR="00474C17" w:rsidRPr="003A6F26" w:rsidRDefault="00474C17" w:rsidP="00474C17">
      <w:pPr>
        <w:tabs>
          <w:tab w:val="left" w:pos="2856"/>
        </w:tabs>
        <w:ind w:firstLine="567"/>
        <w:jc w:val="both"/>
        <w:rPr>
          <w:sz w:val="15"/>
          <w:szCs w:val="15"/>
        </w:rPr>
      </w:pPr>
      <w:r w:rsidRPr="003A6F26">
        <w:rPr>
          <w:sz w:val="28"/>
          <w:szCs w:val="28"/>
        </w:rPr>
        <w:t>В нижеследующей таблице представлены результаты ГИК</w:t>
      </w:r>
      <w:r w:rsidRPr="003A6F26">
        <w:rPr>
          <w:b/>
          <w:sz w:val="28"/>
          <w:szCs w:val="28"/>
        </w:rPr>
        <w:t xml:space="preserve"> </w:t>
      </w:r>
      <w:r w:rsidRPr="003A6F26">
        <w:rPr>
          <w:sz w:val="28"/>
          <w:szCs w:val="28"/>
        </w:rPr>
        <w:t xml:space="preserve">за 2017, 2018 и 2019 года (таблица </w:t>
      </w:r>
      <w:r w:rsidR="00F43D81" w:rsidRPr="003A6F26">
        <w:rPr>
          <w:sz w:val="28"/>
          <w:szCs w:val="28"/>
        </w:rPr>
        <w:t>3</w:t>
      </w:r>
      <w:r w:rsidRPr="003A6F26">
        <w:rPr>
          <w:sz w:val="28"/>
          <w:szCs w:val="28"/>
        </w:rPr>
        <w:t>) [</w:t>
      </w:r>
      <w:r w:rsidR="002E5EF9" w:rsidRPr="003A6F26">
        <w:rPr>
          <w:sz w:val="28"/>
          <w:szCs w:val="28"/>
        </w:rPr>
        <w:t>66, с.</w:t>
      </w:r>
      <w:r w:rsidR="00884A60" w:rsidRPr="003A6F26">
        <w:rPr>
          <w:sz w:val="28"/>
          <w:szCs w:val="28"/>
        </w:rPr>
        <w:t xml:space="preserve">4; </w:t>
      </w:r>
      <w:r w:rsidR="00C53A8C" w:rsidRPr="003A6F26">
        <w:rPr>
          <w:sz w:val="28"/>
          <w:szCs w:val="28"/>
        </w:rPr>
        <w:t>82]</w:t>
      </w:r>
      <w:r w:rsidRPr="003A6F26">
        <w:rPr>
          <w:sz w:val="28"/>
          <w:szCs w:val="28"/>
        </w:rPr>
        <w:t>.</w:t>
      </w:r>
    </w:p>
    <w:p w14:paraId="63533095" w14:textId="77777777" w:rsidR="00474C17" w:rsidRPr="003A6F26" w:rsidRDefault="00474C17" w:rsidP="00474C17">
      <w:pPr>
        <w:tabs>
          <w:tab w:val="left" w:pos="2856"/>
        </w:tabs>
        <w:rPr>
          <w:rFonts w:eastAsiaTheme="minorHAnsi"/>
          <w:sz w:val="28"/>
          <w:szCs w:val="28"/>
          <w:lang w:eastAsia="en-US"/>
        </w:rPr>
      </w:pPr>
    </w:p>
    <w:p w14:paraId="097BA132" w14:textId="3AB1CE74" w:rsidR="00474C17" w:rsidRPr="003A6F26" w:rsidRDefault="00474C17" w:rsidP="00474C17">
      <w:pPr>
        <w:tabs>
          <w:tab w:val="left" w:pos="2856"/>
        </w:tabs>
        <w:rPr>
          <w:sz w:val="28"/>
          <w:szCs w:val="28"/>
        </w:rPr>
      </w:pPr>
      <w:r w:rsidRPr="003A6F26">
        <w:rPr>
          <w:sz w:val="28"/>
          <w:szCs w:val="28"/>
        </w:rPr>
        <w:t xml:space="preserve">Таблица </w:t>
      </w:r>
      <w:r w:rsidR="00F43D81" w:rsidRPr="003A6F26">
        <w:rPr>
          <w:sz w:val="28"/>
          <w:szCs w:val="28"/>
        </w:rPr>
        <w:t>3</w:t>
      </w:r>
      <w:r w:rsidRPr="003A6F26">
        <w:rPr>
          <w:sz w:val="28"/>
          <w:szCs w:val="28"/>
        </w:rPr>
        <w:t xml:space="preserve"> – Показатели ГИК (общие показатели)</w:t>
      </w:r>
    </w:p>
    <w:p w14:paraId="66E39F34"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jc w:val="both"/>
        <w:rPr>
          <w:sz w:val="28"/>
          <w:szCs w:val="2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75"/>
        <w:gridCol w:w="2275"/>
        <w:gridCol w:w="2276"/>
      </w:tblGrid>
      <w:tr w:rsidR="003A6F26" w:rsidRPr="003A6F26" w14:paraId="6798FBD8" w14:textId="77777777" w:rsidTr="00884A60">
        <w:trPr>
          <w:trHeight w:val="66"/>
        </w:trPr>
        <w:tc>
          <w:tcPr>
            <w:tcW w:w="2275" w:type="dxa"/>
            <w:tcBorders>
              <w:top w:val="single" w:sz="4" w:space="0" w:color="auto"/>
              <w:left w:val="single" w:sz="4" w:space="0" w:color="auto"/>
              <w:bottom w:val="single" w:sz="4" w:space="0" w:color="auto"/>
              <w:right w:val="single" w:sz="4" w:space="0" w:color="auto"/>
            </w:tcBorders>
            <w:vAlign w:val="center"/>
            <w:hideMark/>
          </w:tcPr>
          <w:p w14:paraId="455F75E4" w14:textId="77777777" w:rsidR="00474C17" w:rsidRPr="003A6F26" w:rsidRDefault="00474C17" w:rsidP="00694D7D">
            <w:pPr>
              <w:ind w:firstLine="29"/>
              <w:jc w:val="center"/>
              <w:rPr>
                <w:sz w:val="28"/>
                <w:szCs w:val="28"/>
              </w:rPr>
            </w:pPr>
            <w:r w:rsidRPr="003A6F26">
              <w:rPr>
                <w:sz w:val="28"/>
                <w:szCs w:val="28"/>
              </w:rPr>
              <w:t>Страна</w:t>
            </w:r>
          </w:p>
        </w:tc>
        <w:tc>
          <w:tcPr>
            <w:tcW w:w="2275" w:type="dxa"/>
            <w:tcBorders>
              <w:top w:val="single" w:sz="4" w:space="0" w:color="auto"/>
              <w:left w:val="single" w:sz="4" w:space="0" w:color="auto"/>
              <w:bottom w:val="single" w:sz="4" w:space="0" w:color="auto"/>
              <w:right w:val="single" w:sz="4" w:space="0" w:color="auto"/>
            </w:tcBorders>
            <w:vAlign w:val="center"/>
            <w:hideMark/>
          </w:tcPr>
          <w:p w14:paraId="7A3A8A29" w14:textId="77777777" w:rsidR="00474C17" w:rsidRPr="003A6F26" w:rsidRDefault="00474C17" w:rsidP="00694D7D">
            <w:pPr>
              <w:ind w:firstLine="29"/>
              <w:jc w:val="center"/>
              <w:rPr>
                <w:sz w:val="28"/>
                <w:szCs w:val="28"/>
              </w:rPr>
            </w:pPr>
            <w:r w:rsidRPr="003A6F26">
              <w:rPr>
                <w:sz w:val="28"/>
                <w:szCs w:val="28"/>
              </w:rPr>
              <w:t>2017 год</w:t>
            </w:r>
          </w:p>
        </w:tc>
        <w:tc>
          <w:tcPr>
            <w:tcW w:w="2275" w:type="dxa"/>
            <w:tcBorders>
              <w:top w:val="single" w:sz="4" w:space="0" w:color="auto"/>
              <w:left w:val="single" w:sz="4" w:space="0" w:color="auto"/>
              <w:bottom w:val="single" w:sz="4" w:space="0" w:color="auto"/>
              <w:right w:val="single" w:sz="4" w:space="0" w:color="auto"/>
            </w:tcBorders>
            <w:vAlign w:val="center"/>
            <w:hideMark/>
          </w:tcPr>
          <w:p w14:paraId="32D33B09" w14:textId="77777777" w:rsidR="00474C17" w:rsidRPr="003A6F26" w:rsidRDefault="00474C17" w:rsidP="00694D7D">
            <w:pPr>
              <w:ind w:firstLine="29"/>
              <w:jc w:val="center"/>
              <w:rPr>
                <w:sz w:val="28"/>
                <w:szCs w:val="28"/>
              </w:rPr>
            </w:pPr>
            <w:r w:rsidRPr="003A6F26">
              <w:rPr>
                <w:sz w:val="28"/>
                <w:szCs w:val="28"/>
              </w:rPr>
              <w:t>2018 год</w:t>
            </w:r>
          </w:p>
        </w:tc>
        <w:tc>
          <w:tcPr>
            <w:tcW w:w="2276" w:type="dxa"/>
            <w:tcBorders>
              <w:top w:val="single" w:sz="4" w:space="0" w:color="auto"/>
              <w:left w:val="single" w:sz="4" w:space="0" w:color="auto"/>
              <w:bottom w:val="single" w:sz="4" w:space="0" w:color="auto"/>
              <w:right w:val="single" w:sz="4" w:space="0" w:color="auto"/>
            </w:tcBorders>
            <w:vAlign w:val="center"/>
            <w:hideMark/>
          </w:tcPr>
          <w:p w14:paraId="6C8C90B9" w14:textId="77777777" w:rsidR="00474C17" w:rsidRPr="003A6F26" w:rsidRDefault="00474C17" w:rsidP="00694D7D">
            <w:pPr>
              <w:ind w:firstLine="29"/>
              <w:jc w:val="center"/>
              <w:rPr>
                <w:sz w:val="28"/>
                <w:szCs w:val="28"/>
              </w:rPr>
            </w:pPr>
            <w:r w:rsidRPr="003A6F26">
              <w:rPr>
                <w:sz w:val="28"/>
                <w:szCs w:val="28"/>
              </w:rPr>
              <w:t>2019 год</w:t>
            </w:r>
          </w:p>
        </w:tc>
      </w:tr>
      <w:tr w:rsidR="003A6F26" w:rsidRPr="003A6F26" w14:paraId="70D1FBAA" w14:textId="77777777" w:rsidTr="00884A60">
        <w:trPr>
          <w:trHeight w:val="173"/>
        </w:trPr>
        <w:tc>
          <w:tcPr>
            <w:tcW w:w="2275" w:type="dxa"/>
            <w:tcBorders>
              <w:top w:val="single" w:sz="4" w:space="0" w:color="auto"/>
              <w:left w:val="single" w:sz="4" w:space="0" w:color="auto"/>
              <w:bottom w:val="single" w:sz="4" w:space="0" w:color="auto"/>
              <w:right w:val="single" w:sz="4" w:space="0" w:color="auto"/>
            </w:tcBorders>
            <w:vAlign w:val="center"/>
            <w:hideMark/>
          </w:tcPr>
          <w:p w14:paraId="73028A5F" w14:textId="77777777" w:rsidR="00474C17" w:rsidRPr="003A6F26" w:rsidRDefault="00474C17" w:rsidP="00694D7D">
            <w:pPr>
              <w:ind w:firstLine="29"/>
              <w:rPr>
                <w:sz w:val="28"/>
                <w:szCs w:val="28"/>
              </w:rPr>
            </w:pPr>
            <w:r w:rsidRPr="003A6F26">
              <w:rPr>
                <w:sz w:val="28"/>
                <w:szCs w:val="28"/>
              </w:rPr>
              <w:t>Швейцария</w:t>
            </w:r>
          </w:p>
        </w:tc>
        <w:tc>
          <w:tcPr>
            <w:tcW w:w="2275" w:type="dxa"/>
            <w:tcBorders>
              <w:top w:val="single" w:sz="4" w:space="0" w:color="auto"/>
              <w:left w:val="single" w:sz="4" w:space="0" w:color="auto"/>
              <w:bottom w:val="single" w:sz="4" w:space="0" w:color="auto"/>
              <w:right w:val="single" w:sz="4" w:space="0" w:color="auto"/>
            </w:tcBorders>
            <w:hideMark/>
          </w:tcPr>
          <w:p w14:paraId="438356D9" w14:textId="77777777" w:rsidR="00474C17" w:rsidRPr="003A6F26" w:rsidRDefault="00474C17" w:rsidP="00694D7D">
            <w:pPr>
              <w:ind w:firstLine="29"/>
              <w:jc w:val="center"/>
              <w:rPr>
                <w:sz w:val="28"/>
                <w:szCs w:val="28"/>
              </w:rPr>
            </w:pPr>
            <w:r w:rsidRPr="003A6F26">
              <w:rPr>
                <w:sz w:val="28"/>
                <w:szCs w:val="28"/>
              </w:rPr>
              <w:t>1-5,86</w:t>
            </w:r>
          </w:p>
        </w:tc>
        <w:tc>
          <w:tcPr>
            <w:tcW w:w="2275" w:type="dxa"/>
            <w:tcBorders>
              <w:top w:val="single" w:sz="4" w:space="0" w:color="auto"/>
              <w:left w:val="single" w:sz="4" w:space="0" w:color="auto"/>
              <w:bottom w:val="single" w:sz="4" w:space="0" w:color="auto"/>
              <w:right w:val="single" w:sz="4" w:space="0" w:color="auto"/>
            </w:tcBorders>
            <w:hideMark/>
          </w:tcPr>
          <w:p w14:paraId="20A791E2" w14:textId="77777777" w:rsidR="00474C17" w:rsidRPr="003A6F26" w:rsidRDefault="00474C17" w:rsidP="00694D7D">
            <w:pPr>
              <w:ind w:firstLine="29"/>
              <w:jc w:val="center"/>
              <w:rPr>
                <w:sz w:val="28"/>
                <w:szCs w:val="28"/>
              </w:rPr>
            </w:pPr>
            <w:r w:rsidRPr="003A6F26">
              <w:rPr>
                <w:sz w:val="28"/>
                <w:szCs w:val="28"/>
              </w:rPr>
              <w:t>4-82,6</w:t>
            </w:r>
          </w:p>
        </w:tc>
        <w:tc>
          <w:tcPr>
            <w:tcW w:w="2276" w:type="dxa"/>
            <w:tcBorders>
              <w:top w:val="single" w:sz="4" w:space="0" w:color="auto"/>
              <w:left w:val="single" w:sz="4" w:space="0" w:color="auto"/>
              <w:bottom w:val="single" w:sz="4" w:space="0" w:color="auto"/>
              <w:right w:val="single" w:sz="4" w:space="0" w:color="auto"/>
            </w:tcBorders>
            <w:hideMark/>
          </w:tcPr>
          <w:p w14:paraId="579456C7" w14:textId="77777777" w:rsidR="00474C17" w:rsidRPr="003A6F26" w:rsidRDefault="00474C17" w:rsidP="00694D7D">
            <w:pPr>
              <w:ind w:firstLine="29"/>
              <w:jc w:val="center"/>
              <w:rPr>
                <w:sz w:val="28"/>
                <w:szCs w:val="28"/>
              </w:rPr>
            </w:pPr>
            <w:r w:rsidRPr="003A6F26">
              <w:rPr>
                <w:sz w:val="28"/>
                <w:szCs w:val="28"/>
              </w:rPr>
              <w:t>5-82,3</w:t>
            </w:r>
          </w:p>
        </w:tc>
      </w:tr>
      <w:tr w:rsidR="003A6F26" w:rsidRPr="003A6F26" w14:paraId="6A37D696" w14:textId="77777777" w:rsidTr="00884A60">
        <w:trPr>
          <w:trHeight w:val="173"/>
        </w:trPr>
        <w:tc>
          <w:tcPr>
            <w:tcW w:w="2275" w:type="dxa"/>
            <w:tcBorders>
              <w:top w:val="single" w:sz="4" w:space="0" w:color="auto"/>
              <w:left w:val="single" w:sz="4" w:space="0" w:color="auto"/>
              <w:bottom w:val="single" w:sz="4" w:space="0" w:color="auto"/>
              <w:right w:val="single" w:sz="4" w:space="0" w:color="auto"/>
            </w:tcBorders>
            <w:vAlign w:val="center"/>
            <w:hideMark/>
          </w:tcPr>
          <w:p w14:paraId="42B08DC3" w14:textId="77777777" w:rsidR="00474C17" w:rsidRPr="003A6F26" w:rsidRDefault="00474C17" w:rsidP="00694D7D">
            <w:pPr>
              <w:ind w:firstLine="29"/>
              <w:rPr>
                <w:sz w:val="28"/>
                <w:szCs w:val="28"/>
              </w:rPr>
            </w:pPr>
            <w:r w:rsidRPr="003A6F26">
              <w:rPr>
                <w:sz w:val="28"/>
                <w:szCs w:val="28"/>
              </w:rPr>
              <w:t>США</w:t>
            </w:r>
          </w:p>
        </w:tc>
        <w:tc>
          <w:tcPr>
            <w:tcW w:w="2275" w:type="dxa"/>
            <w:tcBorders>
              <w:top w:val="single" w:sz="4" w:space="0" w:color="auto"/>
              <w:left w:val="single" w:sz="4" w:space="0" w:color="auto"/>
              <w:bottom w:val="single" w:sz="4" w:space="0" w:color="auto"/>
              <w:right w:val="single" w:sz="4" w:space="0" w:color="auto"/>
            </w:tcBorders>
            <w:hideMark/>
          </w:tcPr>
          <w:p w14:paraId="0A3B45FD" w14:textId="77777777" w:rsidR="00474C17" w:rsidRPr="003A6F26" w:rsidRDefault="00474C17" w:rsidP="00694D7D">
            <w:pPr>
              <w:ind w:firstLine="29"/>
              <w:jc w:val="center"/>
              <w:rPr>
                <w:sz w:val="28"/>
                <w:szCs w:val="28"/>
              </w:rPr>
            </w:pPr>
            <w:r w:rsidRPr="003A6F26">
              <w:rPr>
                <w:sz w:val="28"/>
                <w:szCs w:val="28"/>
              </w:rPr>
              <w:t>2-5,85</w:t>
            </w:r>
          </w:p>
        </w:tc>
        <w:tc>
          <w:tcPr>
            <w:tcW w:w="2275" w:type="dxa"/>
            <w:tcBorders>
              <w:top w:val="single" w:sz="4" w:space="0" w:color="auto"/>
              <w:left w:val="single" w:sz="4" w:space="0" w:color="auto"/>
              <w:bottom w:val="single" w:sz="4" w:space="0" w:color="auto"/>
              <w:right w:val="single" w:sz="4" w:space="0" w:color="auto"/>
            </w:tcBorders>
            <w:hideMark/>
          </w:tcPr>
          <w:p w14:paraId="1EF8ADB7" w14:textId="77777777" w:rsidR="00474C17" w:rsidRPr="003A6F26" w:rsidRDefault="00474C17" w:rsidP="00694D7D">
            <w:pPr>
              <w:ind w:firstLine="29"/>
              <w:jc w:val="center"/>
              <w:rPr>
                <w:sz w:val="28"/>
                <w:szCs w:val="28"/>
              </w:rPr>
            </w:pPr>
            <w:r w:rsidRPr="003A6F26">
              <w:rPr>
                <w:sz w:val="28"/>
                <w:szCs w:val="28"/>
              </w:rPr>
              <w:t>1-85,6</w:t>
            </w:r>
          </w:p>
        </w:tc>
        <w:tc>
          <w:tcPr>
            <w:tcW w:w="2276" w:type="dxa"/>
            <w:tcBorders>
              <w:top w:val="single" w:sz="4" w:space="0" w:color="auto"/>
              <w:left w:val="single" w:sz="4" w:space="0" w:color="auto"/>
              <w:bottom w:val="single" w:sz="4" w:space="0" w:color="auto"/>
              <w:right w:val="single" w:sz="4" w:space="0" w:color="auto"/>
            </w:tcBorders>
            <w:hideMark/>
          </w:tcPr>
          <w:p w14:paraId="452CFECD" w14:textId="77777777" w:rsidR="00474C17" w:rsidRPr="003A6F26" w:rsidRDefault="00474C17" w:rsidP="00694D7D">
            <w:pPr>
              <w:ind w:firstLine="29"/>
              <w:jc w:val="center"/>
              <w:rPr>
                <w:sz w:val="28"/>
                <w:szCs w:val="28"/>
              </w:rPr>
            </w:pPr>
            <w:r w:rsidRPr="003A6F26">
              <w:rPr>
                <w:sz w:val="28"/>
                <w:szCs w:val="28"/>
              </w:rPr>
              <w:t>2-83,7</w:t>
            </w:r>
          </w:p>
        </w:tc>
      </w:tr>
      <w:tr w:rsidR="003A6F26" w:rsidRPr="003A6F26" w14:paraId="67A6DF00" w14:textId="77777777" w:rsidTr="00884A60">
        <w:trPr>
          <w:trHeight w:val="173"/>
        </w:trPr>
        <w:tc>
          <w:tcPr>
            <w:tcW w:w="2275" w:type="dxa"/>
            <w:tcBorders>
              <w:top w:val="single" w:sz="4" w:space="0" w:color="auto"/>
              <w:left w:val="single" w:sz="4" w:space="0" w:color="auto"/>
              <w:bottom w:val="single" w:sz="4" w:space="0" w:color="auto"/>
              <w:right w:val="single" w:sz="4" w:space="0" w:color="auto"/>
            </w:tcBorders>
            <w:vAlign w:val="center"/>
            <w:hideMark/>
          </w:tcPr>
          <w:p w14:paraId="7B3029B5" w14:textId="77777777" w:rsidR="00474C17" w:rsidRPr="003A6F26" w:rsidRDefault="00474C17" w:rsidP="00694D7D">
            <w:pPr>
              <w:ind w:firstLine="29"/>
              <w:rPr>
                <w:sz w:val="28"/>
                <w:szCs w:val="28"/>
              </w:rPr>
            </w:pPr>
            <w:r w:rsidRPr="003A6F26">
              <w:rPr>
                <w:sz w:val="28"/>
                <w:szCs w:val="28"/>
              </w:rPr>
              <w:t>Сингапур</w:t>
            </w:r>
          </w:p>
        </w:tc>
        <w:tc>
          <w:tcPr>
            <w:tcW w:w="2275" w:type="dxa"/>
            <w:tcBorders>
              <w:top w:val="single" w:sz="4" w:space="0" w:color="auto"/>
              <w:left w:val="single" w:sz="4" w:space="0" w:color="auto"/>
              <w:bottom w:val="single" w:sz="4" w:space="0" w:color="auto"/>
              <w:right w:val="single" w:sz="4" w:space="0" w:color="auto"/>
            </w:tcBorders>
            <w:hideMark/>
          </w:tcPr>
          <w:p w14:paraId="01BCF035" w14:textId="77777777" w:rsidR="00474C17" w:rsidRPr="003A6F26" w:rsidRDefault="00474C17" w:rsidP="00694D7D">
            <w:pPr>
              <w:ind w:firstLine="29"/>
              <w:jc w:val="center"/>
              <w:rPr>
                <w:sz w:val="28"/>
                <w:szCs w:val="28"/>
              </w:rPr>
            </w:pPr>
            <w:r w:rsidRPr="003A6F26">
              <w:rPr>
                <w:sz w:val="28"/>
                <w:szCs w:val="28"/>
              </w:rPr>
              <w:t>3-5,71</w:t>
            </w:r>
          </w:p>
        </w:tc>
        <w:tc>
          <w:tcPr>
            <w:tcW w:w="2275" w:type="dxa"/>
            <w:tcBorders>
              <w:top w:val="single" w:sz="4" w:space="0" w:color="auto"/>
              <w:left w:val="single" w:sz="4" w:space="0" w:color="auto"/>
              <w:bottom w:val="single" w:sz="4" w:space="0" w:color="auto"/>
              <w:right w:val="single" w:sz="4" w:space="0" w:color="auto"/>
            </w:tcBorders>
            <w:hideMark/>
          </w:tcPr>
          <w:p w14:paraId="4857C0A6" w14:textId="77777777" w:rsidR="00474C17" w:rsidRPr="003A6F26" w:rsidRDefault="00474C17" w:rsidP="00694D7D">
            <w:pPr>
              <w:ind w:firstLine="29"/>
              <w:jc w:val="center"/>
              <w:rPr>
                <w:sz w:val="28"/>
                <w:szCs w:val="28"/>
              </w:rPr>
            </w:pPr>
            <w:r w:rsidRPr="003A6F26">
              <w:rPr>
                <w:sz w:val="28"/>
                <w:szCs w:val="28"/>
              </w:rPr>
              <w:t>2-83,5</w:t>
            </w:r>
          </w:p>
        </w:tc>
        <w:tc>
          <w:tcPr>
            <w:tcW w:w="2276" w:type="dxa"/>
            <w:tcBorders>
              <w:top w:val="single" w:sz="4" w:space="0" w:color="auto"/>
              <w:left w:val="single" w:sz="4" w:space="0" w:color="auto"/>
              <w:bottom w:val="single" w:sz="4" w:space="0" w:color="auto"/>
              <w:right w:val="single" w:sz="4" w:space="0" w:color="auto"/>
            </w:tcBorders>
            <w:hideMark/>
          </w:tcPr>
          <w:p w14:paraId="69867E44" w14:textId="77777777" w:rsidR="00474C17" w:rsidRPr="003A6F26" w:rsidRDefault="00474C17" w:rsidP="00694D7D">
            <w:pPr>
              <w:ind w:firstLine="29"/>
              <w:jc w:val="center"/>
              <w:rPr>
                <w:sz w:val="28"/>
                <w:szCs w:val="28"/>
              </w:rPr>
            </w:pPr>
            <w:r w:rsidRPr="003A6F26">
              <w:rPr>
                <w:sz w:val="28"/>
                <w:szCs w:val="28"/>
              </w:rPr>
              <w:t>1-84,8</w:t>
            </w:r>
          </w:p>
        </w:tc>
      </w:tr>
      <w:tr w:rsidR="003A6F26" w:rsidRPr="003A6F26" w14:paraId="72838AA1" w14:textId="77777777" w:rsidTr="00884A60">
        <w:trPr>
          <w:trHeight w:val="173"/>
        </w:trPr>
        <w:tc>
          <w:tcPr>
            <w:tcW w:w="2275" w:type="dxa"/>
            <w:tcBorders>
              <w:top w:val="single" w:sz="4" w:space="0" w:color="auto"/>
              <w:left w:val="single" w:sz="4" w:space="0" w:color="auto"/>
              <w:bottom w:val="single" w:sz="4" w:space="0" w:color="auto"/>
              <w:right w:val="single" w:sz="4" w:space="0" w:color="auto"/>
            </w:tcBorders>
            <w:vAlign w:val="center"/>
            <w:hideMark/>
          </w:tcPr>
          <w:p w14:paraId="07C5FD36" w14:textId="77777777" w:rsidR="00474C17" w:rsidRPr="003A6F26" w:rsidRDefault="00474C17" w:rsidP="00694D7D">
            <w:pPr>
              <w:ind w:firstLine="29"/>
              <w:rPr>
                <w:sz w:val="28"/>
                <w:szCs w:val="28"/>
              </w:rPr>
            </w:pPr>
            <w:r w:rsidRPr="003A6F26">
              <w:rPr>
                <w:sz w:val="28"/>
                <w:szCs w:val="28"/>
              </w:rPr>
              <w:t>Нидерланды</w:t>
            </w:r>
          </w:p>
        </w:tc>
        <w:tc>
          <w:tcPr>
            <w:tcW w:w="2275" w:type="dxa"/>
            <w:tcBorders>
              <w:top w:val="single" w:sz="4" w:space="0" w:color="auto"/>
              <w:left w:val="single" w:sz="4" w:space="0" w:color="auto"/>
              <w:bottom w:val="single" w:sz="4" w:space="0" w:color="auto"/>
              <w:right w:val="single" w:sz="4" w:space="0" w:color="auto"/>
            </w:tcBorders>
            <w:hideMark/>
          </w:tcPr>
          <w:p w14:paraId="518FBDE8" w14:textId="77777777" w:rsidR="00474C17" w:rsidRPr="003A6F26" w:rsidRDefault="00474C17" w:rsidP="00694D7D">
            <w:pPr>
              <w:ind w:firstLine="29"/>
              <w:jc w:val="center"/>
              <w:rPr>
                <w:sz w:val="28"/>
                <w:szCs w:val="28"/>
              </w:rPr>
            </w:pPr>
            <w:r w:rsidRPr="003A6F26">
              <w:rPr>
                <w:sz w:val="28"/>
                <w:szCs w:val="28"/>
              </w:rPr>
              <w:t>4-5,66</w:t>
            </w:r>
          </w:p>
        </w:tc>
        <w:tc>
          <w:tcPr>
            <w:tcW w:w="2275" w:type="dxa"/>
            <w:tcBorders>
              <w:top w:val="single" w:sz="4" w:space="0" w:color="auto"/>
              <w:left w:val="single" w:sz="4" w:space="0" w:color="auto"/>
              <w:bottom w:val="single" w:sz="4" w:space="0" w:color="auto"/>
              <w:right w:val="single" w:sz="4" w:space="0" w:color="auto"/>
            </w:tcBorders>
            <w:hideMark/>
          </w:tcPr>
          <w:p w14:paraId="12755D74" w14:textId="77777777" w:rsidR="00474C17" w:rsidRPr="003A6F26" w:rsidRDefault="00474C17" w:rsidP="00694D7D">
            <w:pPr>
              <w:ind w:firstLine="29"/>
              <w:jc w:val="center"/>
              <w:rPr>
                <w:sz w:val="28"/>
                <w:szCs w:val="28"/>
              </w:rPr>
            </w:pPr>
            <w:r w:rsidRPr="003A6F26">
              <w:rPr>
                <w:sz w:val="28"/>
                <w:szCs w:val="28"/>
              </w:rPr>
              <w:t>5-82,4</w:t>
            </w:r>
          </w:p>
        </w:tc>
        <w:tc>
          <w:tcPr>
            <w:tcW w:w="2276" w:type="dxa"/>
            <w:tcBorders>
              <w:top w:val="single" w:sz="4" w:space="0" w:color="auto"/>
              <w:left w:val="single" w:sz="4" w:space="0" w:color="auto"/>
              <w:bottom w:val="single" w:sz="4" w:space="0" w:color="auto"/>
              <w:right w:val="single" w:sz="4" w:space="0" w:color="auto"/>
            </w:tcBorders>
            <w:hideMark/>
          </w:tcPr>
          <w:p w14:paraId="3B8EDB65" w14:textId="77777777" w:rsidR="00474C17" w:rsidRPr="003A6F26" w:rsidRDefault="00474C17" w:rsidP="00694D7D">
            <w:pPr>
              <w:ind w:firstLine="29"/>
              <w:jc w:val="center"/>
              <w:rPr>
                <w:sz w:val="28"/>
                <w:szCs w:val="28"/>
              </w:rPr>
            </w:pPr>
            <w:r w:rsidRPr="003A6F26">
              <w:rPr>
                <w:sz w:val="28"/>
                <w:szCs w:val="28"/>
              </w:rPr>
              <w:t>4-82,4</w:t>
            </w:r>
          </w:p>
        </w:tc>
      </w:tr>
      <w:tr w:rsidR="003A6F26" w:rsidRPr="003A6F26" w14:paraId="7BDF3F2D" w14:textId="77777777" w:rsidTr="00884A60">
        <w:trPr>
          <w:trHeight w:val="173"/>
        </w:trPr>
        <w:tc>
          <w:tcPr>
            <w:tcW w:w="2275" w:type="dxa"/>
            <w:tcBorders>
              <w:top w:val="single" w:sz="4" w:space="0" w:color="auto"/>
              <w:left w:val="single" w:sz="4" w:space="0" w:color="auto"/>
              <w:bottom w:val="single" w:sz="4" w:space="0" w:color="auto"/>
              <w:right w:val="single" w:sz="4" w:space="0" w:color="auto"/>
            </w:tcBorders>
            <w:vAlign w:val="center"/>
            <w:hideMark/>
          </w:tcPr>
          <w:p w14:paraId="3B6A33A1" w14:textId="77777777" w:rsidR="00474C17" w:rsidRPr="003A6F26" w:rsidRDefault="00474C17" w:rsidP="00694D7D">
            <w:pPr>
              <w:ind w:firstLine="29"/>
              <w:rPr>
                <w:sz w:val="28"/>
                <w:szCs w:val="28"/>
              </w:rPr>
            </w:pPr>
            <w:r w:rsidRPr="003A6F26">
              <w:rPr>
                <w:sz w:val="28"/>
                <w:szCs w:val="28"/>
              </w:rPr>
              <w:t>Германия</w:t>
            </w:r>
          </w:p>
        </w:tc>
        <w:tc>
          <w:tcPr>
            <w:tcW w:w="2275" w:type="dxa"/>
            <w:tcBorders>
              <w:top w:val="single" w:sz="4" w:space="0" w:color="auto"/>
              <w:left w:val="single" w:sz="4" w:space="0" w:color="auto"/>
              <w:bottom w:val="single" w:sz="4" w:space="0" w:color="auto"/>
              <w:right w:val="single" w:sz="4" w:space="0" w:color="auto"/>
            </w:tcBorders>
            <w:hideMark/>
          </w:tcPr>
          <w:p w14:paraId="744B8C1D" w14:textId="77777777" w:rsidR="00474C17" w:rsidRPr="003A6F26" w:rsidRDefault="00474C17" w:rsidP="00694D7D">
            <w:pPr>
              <w:ind w:firstLine="29"/>
              <w:jc w:val="center"/>
              <w:rPr>
                <w:sz w:val="28"/>
                <w:szCs w:val="28"/>
              </w:rPr>
            </w:pPr>
            <w:r w:rsidRPr="003A6F26">
              <w:rPr>
                <w:sz w:val="28"/>
                <w:szCs w:val="28"/>
              </w:rPr>
              <w:t>5-5,65</w:t>
            </w:r>
          </w:p>
        </w:tc>
        <w:tc>
          <w:tcPr>
            <w:tcW w:w="2275" w:type="dxa"/>
            <w:tcBorders>
              <w:top w:val="single" w:sz="4" w:space="0" w:color="auto"/>
              <w:left w:val="single" w:sz="4" w:space="0" w:color="auto"/>
              <w:bottom w:val="single" w:sz="4" w:space="0" w:color="auto"/>
              <w:right w:val="single" w:sz="4" w:space="0" w:color="auto"/>
            </w:tcBorders>
            <w:hideMark/>
          </w:tcPr>
          <w:p w14:paraId="114B3291" w14:textId="77777777" w:rsidR="00474C17" w:rsidRPr="003A6F26" w:rsidRDefault="00474C17" w:rsidP="00694D7D">
            <w:pPr>
              <w:ind w:firstLine="29"/>
              <w:jc w:val="center"/>
              <w:rPr>
                <w:sz w:val="28"/>
                <w:szCs w:val="28"/>
              </w:rPr>
            </w:pPr>
            <w:r w:rsidRPr="003A6F26">
              <w:rPr>
                <w:sz w:val="28"/>
                <w:szCs w:val="28"/>
              </w:rPr>
              <w:t>3-82,8</w:t>
            </w:r>
          </w:p>
        </w:tc>
        <w:tc>
          <w:tcPr>
            <w:tcW w:w="2276" w:type="dxa"/>
            <w:tcBorders>
              <w:top w:val="single" w:sz="4" w:space="0" w:color="auto"/>
              <w:left w:val="single" w:sz="4" w:space="0" w:color="auto"/>
              <w:bottom w:val="single" w:sz="4" w:space="0" w:color="auto"/>
              <w:right w:val="single" w:sz="4" w:space="0" w:color="auto"/>
            </w:tcBorders>
          </w:tcPr>
          <w:p w14:paraId="0CDFAC3C" w14:textId="77777777" w:rsidR="00474C17" w:rsidRPr="003A6F26" w:rsidRDefault="00474C17" w:rsidP="00694D7D">
            <w:pPr>
              <w:ind w:firstLine="29"/>
              <w:jc w:val="center"/>
              <w:rPr>
                <w:sz w:val="28"/>
                <w:szCs w:val="28"/>
              </w:rPr>
            </w:pPr>
          </w:p>
        </w:tc>
      </w:tr>
      <w:tr w:rsidR="00474C17" w:rsidRPr="003A6F26" w14:paraId="16910DA7" w14:textId="77777777" w:rsidTr="00884A60">
        <w:trPr>
          <w:trHeight w:val="173"/>
        </w:trPr>
        <w:tc>
          <w:tcPr>
            <w:tcW w:w="2275" w:type="dxa"/>
            <w:tcBorders>
              <w:top w:val="single" w:sz="4" w:space="0" w:color="auto"/>
              <w:left w:val="single" w:sz="4" w:space="0" w:color="auto"/>
              <w:bottom w:val="single" w:sz="4" w:space="0" w:color="auto"/>
              <w:right w:val="single" w:sz="4" w:space="0" w:color="auto"/>
            </w:tcBorders>
            <w:vAlign w:val="center"/>
            <w:hideMark/>
          </w:tcPr>
          <w:p w14:paraId="3E87A931" w14:textId="77777777" w:rsidR="00474C17" w:rsidRPr="003A6F26" w:rsidRDefault="00474C17" w:rsidP="00694D7D">
            <w:pPr>
              <w:ind w:firstLine="29"/>
              <w:rPr>
                <w:sz w:val="28"/>
                <w:szCs w:val="28"/>
              </w:rPr>
            </w:pPr>
            <w:r w:rsidRPr="003A6F26">
              <w:rPr>
                <w:sz w:val="28"/>
                <w:szCs w:val="28"/>
              </w:rPr>
              <w:t>Гон-Конг</w:t>
            </w:r>
          </w:p>
        </w:tc>
        <w:tc>
          <w:tcPr>
            <w:tcW w:w="2275" w:type="dxa"/>
            <w:tcBorders>
              <w:top w:val="single" w:sz="4" w:space="0" w:color="auto"/>
              <w:left w:val="single" w:sz="4" w:space="0" w:color="auto"/>
              <w:bottom w:val="single" w:sz="4" w:space="0" w:color="auto"/>
              <w:right w:val="single" w:sz="4" w:space="0" w:color="auto"/>
            </w:tcBorders>
          </w:tcPr>
          <w:p w14:paraId="7572A2C6" w14:textId="77777777" w:rsidR="00474C17" w:rsidRPr="003A6F26" w:rsidRDefault="00474C17" w:rsidP="00694D7D">
            <w:pPr>
              <w:ind w:firstLine="29"/>
              <w:jc w:val="center"/>
              <w:rPr>
                <w:sz w:val="28"/>
                <w:szCs w:val="28"/>
              </w:rPr>
            </w:pPr>
          </w:p>
        </w:tc>
        <w:tc>
          <w:tcPr>
            <w:tcW w:w="2275" w:type="dxa"/>
            <w:tcBorders>
              <w:top w:val="single" w:sz="4" w:space="0" w:color="auto"/>
              <w:left w:val="single" w:sz="4" w:space="0" w:color="auto"/>
              <w:bottom w:val="single" w:sz="4" w:space="0" w:color="auto"/>
              <w:right w:val="single" w:sz="4" w:space="0" w:color="auto"/>
            </w:tcBorders>
          </w:tcPr>
          <w:p w14:paraId="49DB8E4D" w14:textId="77777777" w:rsidR="00474C17" w:rsidRPr="003A6F26" w:rsidRDefault="00474C17" w:rsidP="00694D7D">
            <w:pPr>
              <w:ind w:firstLine="29"/>
              <w:jc w:val="center"/>
              <w:rPr>
                <w:sz w:val="28"/>
                <w:szCs w:val="28"/>
              </w:rPr>
            </w:pPr>
          </w:p>
        </w:tc>
        <w:tc>
          <w:tcPr>
            <w:tcW w:w="2276" w:type="dxa"/>
            <w:tcBorders>
              <w:top w:val="single" w:sz="4" w:space="0" w:color="auto"/>
              <w:left w:val="single" w:sz="4" w:space="0" w:color="auto"/>
              <w:bottom w:val="single" w:sz="4" w:space="0" w:color="auto"/>
              <w:right w:val="single" w:sz="4" w:space="0" w:color="auto"/>
            </w:tcBorders>
            <w:hideMark/>
          </w:tcPr>
          <w:p w14:paraId="06EEE9EE" w14:textId="77777777" w:rsidR="00474C17" w:rsidRPr="003A6F26" w:rsidRDefault="00474C17" w:rsidP="00694D7D">
            <w:pPr>
              <w:ind w:firstLine="29"/>
              <w:jc w:val="center"/>
              <w:rPr>
                <w:sz w:val="28"/>
                <w:szCs w:val="28"/>
              </w:rPr>
            </w:pPr>
            <w:r w:rsidRPr="003A6F26">
              <w:rPr>
                <w:sz w:val="28"/>
                <w:szCs w:val="28"/>
              </w:rPr>
              <w:t>3-83,1</w:t>
            </w:r>
          </w:p>
        </w:tc>
      </w:tr>
    </w:tbl>
    <w:p w14:paraId="55C5905D" w14:textId="77777777" w:rsidR="00474C17" w:rsidRPr="003A6F26" w:rsidRDefault="00474C17" w:rsidP="00474C17">
      <w:pPr>
        <w:pStyle w:val="af"/>
        <w:tabs>
          <w:tab w:val="left" w:pos="0"/>
          <w:tab w:val="left" w:pos="851"/>
        </w:tabs>
        <w:ind w:left="0" w:firstLine="567"/>
        <w:jc w:val="both"/>
        <w:rPr>
          <w:rFonts w:eastAsiaTheme="minorHAnsi"/>
          <w:sz w:val="28"/>
          <w:szCs w:val="28"/>
          <w:lang w:eastAsia="en-US"/>
        </w:rPr>
      </w:pPr>
    </w:p>
    <w:p w14:paraId="174031AE" w14:textId="7F2D7584" w:rsidR="00474C17" w:rsidRPr="003A6F26" w:rsidRDefault="00474C17" w:rsidP="00474C17">
      <w:pPr>
        <w:tabs>
          <w:tab w:val="left" w:pos="2856"/>
        </w:tabs>
        <w:ind w:firstLine="567"/>
        <w:jc w:val="both"/>
        <w:rPr>
          <w:sz w:val="28"/>
          <w:szCs w:val="28"/>
        </w:rPr>
      </w:pPr>
      <w:r w:rsidRPr="003A6F26">
        <w:rPr>
          <w:sz w:val="28"/>
          <w:szCs w:val="28"/>
        </w:rPr>
        <w:t xml:space="preserve">Вместе с тем, по показателям образования лидером в течение двух лет оказывается Финляндия и один раз (в 2019 году) – Швейцария. Интересным, на наш взгляд, представляются достижения Финляндии, которая не попадет в пятерку лидеров ГИК по общим показателям. В большей степени коррелируют общие показатели и показатели в части образования в таких странах, как Сингапур, Швейцария, Нидерланды, США (таблица </w:t>
      </w:r>
      <w:r w:rsidR="00F43D81" w:rsidRPr="003A6F26">
        <w:rPr>
          <w:sz w:val="28"/>
          <w:szCs w:val="28"/>
        </w:rPr>
        <w:t>4</w:t>
      </w:r>
      <w:r w:rsidRPr="003A6F26">
        <w:rPr>
          <w:sz w:val="28"/>
          <w:szCs w:val="28"/>
        </w:rPr>
        <w:t>).</w:t>
      </w:r>
    </w:p>
    <w:p w14:paraId="14BE9749" w14:textId="77777777" w:rsidR="00474C17" w:rsidRPr="003A6F26" w:rsidRDefault="00474C17" w:rsidP="00474C17">
      <w:pPr>
        <w:tabs>
          <w:tab w:val="left" w:pos="2856"/>
        </w:tabs>
        <w:rPr>
          <w:rFonts w:eastAsiaTheme="minorHAnsi"/>
          <w:sz w:val="28"/>
          <w:szCs w:val="28"/>
          <w:lang w:eastAsia="en-US"/>
        </w:rPr>
      </w:pPr>
    </w:p>
    <w:p w14:paraId="6EBE9266" w14:textId="07280771" w:rsidR="00474C17" w:rsidRPr="003A6F26" w:rsidRDefault="00474C17" w:rsidP="00474C17">
      <w:pPr>
        <w:tabs>
          <w:tab w:val="left" w:pos="2856"/>
        </w:tabs>
        <w:rPr>
          <w:sz w:val="28"/>
          <w:szCs w:val="28"/>
        </w:rPr>
      </w:pPr>
      <w:r w:rsidRPr="003A6F26">
        <w:rPr>
          <w:sz w:val="28"/>
          <w:szCs w:val="28"/>
        </w:rPr>
        <w:t xml:space="preserve">Таблица </w:t>
      </w:r>
      <w:r w:rsidR="00F43D81" w:rsidRPr="003A6F26">
        <w:rPr>
          <w:sz w:val="28"/>
          <w:szCs w:val="28"/>
        </w:rPr>
        <w:t>4</w:t>
      </w:r>
      <w:r w:rsidRPr="003A6F26">
        <w:rPr>
          <w:sz w:val="28"/>
          <w:szCs w:val="28"/>
        </w:rPr>
        <w:t xml:space="preserve"> – Показатели ГИК (показатели в сфере образования)</w:t>
      </w:r>
    </w:p>
    <w:p w14:paraId="20034CD1" w14:textId="77777777" w:rsidR="00474C17" w:rsidRPr="003A6F26" w:rsidRDefault="00474C17" w:rsidP="00474C17">
      <w:pPr>
        <w:tabs>
          <w:tab w:val="left" w:pos="0"/>
          <w:tab w:val="left" w:pos="851"/>
        </w:tabs>
        <w:jc w:val="both"/>
        <w:rPr>
          <w:sz w:val="28"/>
          <w:szCs w:val="28"/>
        </w:rPr>
      </w:pPr>
    </w:p>
    <w:tbl>
      <w:tblPr>
        <w:tblW w:w="923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2308"/>
        <w:gridCol w:w="2308"/>
        <w:gridCol w:w="2309"/>
      </w:tblGrid>
      <w:tr w:rsidR="003A6F26" w:rsidRPr="003A6F26" w14:paraId="7EB6DE85" w14:textId="77777777" w:rsidTr="00884A60">
        <w:trPr>
          <w:trHeight w:val="49"/>
        </w:trPr>
        <w:tc>
          <w:tcPr>
            <w:tcW w:w="2308" w:type="dxa"/>
            <w:tcBorders>
              <w:top w:val="single" w:sz="4" w:space="0" w:color="auto"/>
              <w:left w:val="single" w:sz="4" w:space="0" w:color="auto"/>
              <w:bottom w:val="single" w:sz="4" w:space="0" w:color="auto"/>
              <w:right w:val="single" w:sz="4" w:space="0" w:color="auto"/>
            </w:tcBorders>
            <w:vAlign w:val="center"/>
            <w:hideMark/>
          </w:tcPr>
          <w:p w14:paraId="39A6A7D9" w14:textId="77777777" w:rsidR="00474C17" w:rsidRPr="003A6F26" w:rsidRDefault="00474C17" w:rsidP="00694D7D">
            <w:pPr>
              <w:jc w:val="center"/>
              <w:rPr>
                <w:sz w:val="28"/>
                <w:szCs w:val="28"/>
              </w:rPr>
            </w:pPr>
            <w:r w:rsidRPr="003A6F26">
              <w:rPr>
                <w:sz w:val="28"/>
                <w:szCs w:val="28"/>
              </w:rPr>
              <w:t>Страна</w:t>
            </w:r>
          </w:p>
        </w:tc>
        <w:tc>
          <w:tcPr>
            <w:tcW w:w="2308" w:type="dxa"/>
            <w:tcBorders>
              <w:top w:val="single" w:sz="4" w:space="0" w:color="auto"/>
              <w:left w:val="single" w:sz="4" w:space="0" w:color="auto"/>
              <w:bottom w:val="single" w:sz="4" w:space="0" w:color="auto"/>
              <w:right w:val="single" w:sz="4" w:space="0" w:color="auto"/>
            </w:tcBorders>
            <w:vAlign w:val="center"/>
            <w:hideMark/>
          </w:tcPr>
          <w:p w14:paraId="4981F2F8" w14:textId="77777777" w:rsidR="00474C17" w:rsidRPr="003A6F26" w:rsidRDefault="00474C17" w:rsidP="00694D7D">
            <w:pPr>
              <w:jc w:val="center"/>
              <w:rPr>
                <w:sz w:val="28"/>
                <w:szCs w:val="28"/>
              </w:rPr>
            </w:pPr>
            <w:r w:rsidRPr="003A6F26">
              <w:rPr>
                <w:sz w:val="28"/>
                <w:szCs w:val="28"/>
              </w:rPr>
              <w:t>2017 год</w:t>
            </w:r>
          </w:p>
        </w:tc>
        <w:tc>
          <w:tcPr>
            <w:tcW w:w="2308" w:type="dxa"/>
            <w:tcBorders>
              <w:top w:val="single" w:sz="4" w:space="0" w:color="auto"/>
              <w:left w:val="single" w:sz="4" w:space="0" w:color="auto"/>
              <w:bottom w:val="single" w:sz="4" w:space="0" w:color="auto"/>
              <w:right w:val="single" w:sz="4" w:space="0" w:color="auto"/>
            </w:tcBorders>
            <w:vAlign w:val="center"/>
            <w:hideMark/>
          </w:tcPr>
          <w:p w14:paraId="1952E458" w14:textId="77777777" w:rsidR="00474C17" w:rsidRPr="003A6F26" w:rsidRDefault="00474C17" w:rsidP="00694D7D">
            <w:pPr>
              <w:jc w:val="center"/>
              <w:rPr>
                <w:sz w:val="28"/>
                <w:szCs w:val="28"/>
              </w:rPr>
            </w:pPr>
            <w:r w:rsidRPr="003A6F26">
              <w:rPr>
                <w:sz w:val="28"/>
                <w:szCs w:val="28"/>
              </w:rPr>
              <w:t>2018 год</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C0ECC0D" w14:textId="77777777" w:rsidR="00474C17" w:rsidRPr="003A6F26" w:rsidRDefault="00474C17" w:rsidP="00694D7D">
            <w:pPr>
              <w:jc w:val="center"/>
              <w:rPr>
                <w:sz w:val="28"/>
                <w:szCs w:val="28"/>
              </w:rPr>
            </w:pPr>
            <w:r w:rsidRPr="003A6F26">
              <w:rPr>
                <w:sz w:val="28"/>
                <w:szCs w:val="28"/>
              </w:rPr>
              <w:t>2019 год</w:t>
            </w:r>
          </w:p>
        </w:tc>
      </w:tr>
      <w:tr w:rsidR="003A6F26" w:rsidRPr="003A6F26" w14:paraId="3BD9BC99" w14:textId="77777777" w:rsidTr="00884A60">
        <w:trPr>
          <w:trHeight w:val="49"/>
        </w:trPr>
        <w:tc>
          <w:tcPr>
            <w:tcW w:w="2308" w:type="dxa"/>
            <w:tcBorders>
              <w:top w:val="single" w:sz="4" w:space="0" w:color="auto"/>
              <w:left w:val="single" w:sz="4" w:space="0" w:color="auto"/>
              <w:bottom w:val="single" w:sz="4" w:space="0" w:color="auto"/>
              <w:right w:val="single" w:sz="4" w:space="0" w:color="auto"/>
            </w:tcBorders>
            <w:vAlign w:val="center"/>
            <w:hideMark/>
          </w:tcPr>
          <w:p w14:paraId="48837F50" w14:textId="77777777" w:rsidR="00474C17" w:rsidRPr="003A6F26" w:rsidRDefault="00474C17" w:rsidP="00694D7D">
            <w:pPr>
              <w:rPr>
                <w:sz w:val="28"/>
                <w:szCs w:val="28"/>
              </w:rPr>
            </w:pPr>
            <w:r w:rsidRPr="003A6F26">
              <w:rPr>
                <w:sz w:val="28"/>
                <w:szCs w:val="28"/>
              </w:rPr>
              <w:t>Финляндия</w:t>
            </w:r>
          </w:p>
        </w:tc>
        <w:tc>
          <w:tcPr>
            <w:tcW w:w="2308" w:type="dxa"/>
            <w:tcBorders>
              <w:top w:val="single" w:sz="4" w:space="0" w:color="auto"/>
              <w:left w:val="single" w:sz="4" w:space="0" w:color="auto"/>
              <w:bottom w:val="single" w:sz="4" w:space="0" w:color="auto"/>
              <w:right w:val="single" w:sz="4" w:space="0" w:color="auto"/>
            </w:tcBorders>
            <w:vAlign w:val="center"/>
            <w:hideMark/>
          </w:tcPr>
          <w:p w14:paraId="77B80896" w14:textId="77777777" w:rsidR="00474C17" w:rsidRPr="003A6F26" w:rsidRDefault="00474C17" w:rsidP="00694D7D">
            <w:pPr>
              <w:jc w:val="center"/>
              <w:rPr>
                <w:sz w:val="28"/>
                <w:szCs w:val="28"/>
              </w:rPr>
            </w:pPr>
            <w:r w:rsidRPr="003A6F26">
              <w:rPr>
                <w:sz w:val="28"/>
                <w:szCs w:val="28"/>
              </w:rPr>
              <w:t>1-6,54</w:t>
            </w:r>
          </w:p>
        </w:tc>
        <w:tc>
          <w:tcPr>
            <w:tcW w:w="2308" w:type="dxa"/>
            <w:tcBorders>
              <w:top w:val="single" w:sz="4" w:space="0" w:color="auto"/>
              <w:left w:val="single" w:sz="4" w:space="0" w:color="auto"/>
              <w:bottom w:val="single" w:sz="4" w:space="0" w:color="auto"/>
              <w:right w:val="single" w:sz="4" w:space="0" w:color="auto"/>
            </w:tcBorders>
            <w:vAlign w:val="center"/>
            <w:hideMark/>
          </w:tcPr>
          <w:p w14:paraId="6A2E4B3D" w14:textId="77777777" w:rsidR="00474C17" w:rsidRPr="003A6F26" w:rsidRDefault="00474C17" w:rsidP="00694D7D">
            <w:pPr>
              <w:jc w:val="center"/>
              <w:rPr>
                <w:sz w:val="28"/>
                <w:szCs w:val="28"/>
              </w:rPr>
            </w:pPr>
            <w:r w:rsidRPr="003A6F26">
              <w:rPr>
                <w:sz w:val="28"/>
                <w:szCs w:val="28"/>
              </w:rPr>
              <w:t>1-87,9</w:t>
            </w:r>
          </w:p>
        </w:tc>
        <w:tc>
          <w:tcPr>
            <w:tcW w:w="2309" w:type="dxa"/>
            <w:tcBorders>
              <w:top w:val="single" w:sz="4" w:space="0" w:color="auto"/>
              <w:left w:val="single" w:sz="4" w:space="0" w:color="auto"/>
              <w:bottom w:val="single" w:sz="4" w:space="0" w:color="auto"/>
              <w:right w:val="single" w:sz="4" w:space="0" w:color="auto"/>
            </w:tcBorders>
            <w:vAlign w:val="center"/>
            <w:hideMark/>
          </w:tcPr>
          <w:p w14:paraId="0D0960F8" w14:textId="77777777" w:rsidR="00474C17" w:rsidRPr="003A6F26" w:rsidRDefault="00474C17" w:rsidP="00694D7D">
            <w:pPr>
              <w:jc w:val="center"/>
              <w:rPr>
                <w:sz w:val="28"/>
                <w:szCs w:val="28"/>
              </w:rPr>
            </w:pPr>
            <w:r w:rsidRPr="003A6F26">
              <w:rPr>
                <w:sz w:val="28"/>
                <w:szCs w:val="28"/>
              </w:rPr>
              <w:t xml:space="preserve">2-5,6 </w:t>
            </w:r>
          </w:p>
        </w:tc>
      </w:tr>
      <w:tr w:rsidR="003A6F26" w:rsidRPr="003A6F26" w14:paraId="6B324762" w14:textId="77777777" w:rsidTr="00884A60">
        <w:trPr>
          <w:trHeight w:val="49"/>
        </w:trPr>
        <w:tc>
          <w:tcPr>
            <w:tcW w:w="2308" w:type="dxa"/>
            <w:tcBorders>
              <w:top w:val="single" w:sz="4" w:space="0" w:color="auto"/>
              <w:left w:val="single" w:sz="4" w:space="0" w:color="auto"/>
              <w:bottom w:val="single" w:sz="4" w:space="0" w:color="auto"/>
              <w:right w:val="single" w:sz="4" w:space="0" w:color="auto"/>
            </w:tcBorders>
            <w:vAlign w:val="center"/>
            <w:hideMark/>
          </w:tcPr>
          <w:p w14:paraId="2B24FD65" w14:textId="77777777" w:rsidR="00474C17" w:rsidRPr="003A6F26" w:rsidRDefault="00474C17" w:rsidP="00694D7D">
            <w:pPr>
              <w:rPr>
                <w:sz w:val="28"/>
                <w:szCs w:val="28"/>
              </w:rPr>
            </w:pPr>
            <w:r w:rsidRPr="003A6F26">
              <w:rPr>
                <w:sz w:val="28"/>
                <w:szCs w:val="28"/>
              </w:rPr>
              <w:t>Сингапур</w:t>
            </w:r>
          </w:p>
        </w:tc>
        <w:tc>
          <w:tcPr>
            <w:tcW w:w="2308" w:type="dxa"/>
            <w:tcBorders>
              <w:top w:val="single" w:sz="4" w:space="0" w:color="auto"/>
              <w:left w:val="single" w:sz="4" w:space="0" w:color="auto"/>
              <w:bottom w:val="single" w:sz="4" w:space="0" w:color="auto"/>
              <w:right w:val="single" w:sz="4" w:space="0" w:color="auto"/>
            </w:tcBorders>
            <w:vAlign w:val="center"/>
            <w:hideMark/>
          </w:tcPr>
          <w:p w14:paraId="4519CDEE" w14:textId="77777777" w:rsidR="00474C17" w:rsidRPr="003A6F26" w:rsidRDefault="00474C17" w:rsidP="00694D7D">
            <w:pPr>
              <w:jc w:val="center"/>
              <w:rPr>
                <w:sz w:val="28"/>
                <w:szCs w:val="28"/>
              </w:rPr>
            </w:pPr>
            <w:r w:rsidRPr="003A6F26">
              <w:rPr>
                <w:sz w:val="28"/>
                <w:szCs w:val="28"/>
              </w:rPr>
              <w:t>2-6,52</w:t>
            </w:r>
          </w:p>
        </w:tc>
        <w:tc>
          <w:tcPr>
            <w:tcW w:w="2308" w:type="dxa"/>
            <w:tcBorders>
              <w:top w:val="single" w:sz="4" w:space="0" w:color="auto"/>
              <w:left w:val="single" w:sz="4" w:space="0" w:color="auto"/>
              <w:bottom w:val="single" w:sz="4" w:space="0" w:color="auto"/>
              <w:right w:val="single" w:sz="4" w:space="0" w:color="auto"/>
            </w:tcBorders>
            <w:vAlign w:val="center"/>
            <w:hideMark/>
          </w:tcPr>
          <w:p w14:paraId="09FDECD2" w14:textId="77777777" w:rsidR="00474C17" w:rsidRPr="003A6F26" w:rsidRDefault="00474C17" w:rsidP="00694D7D">
            <w:pPr>
              <w:jc w:val="center"/>
              <w:rPr>
                <w:sz w:val="28"/>
                <w:szCs w:val="28"/>
              </w:rPr>
            </w:pPr>
            <w:r w:rsidRPr="003A6F26">
              <w:rPr>
                <w:sz w:val="28"/>
                <w:szCs w:val="28"/>
              </w:rPr>
              <w:t>20-76,0</w:t>
            </w:r>
          </w:p>
        </w:tc>
        <w:tc>
          <w:tcPr>
            <w:tcW w:w="2309" w:type="dxa"/>
            <w:tcBorders>
              <w:top w:val="single" w:sz="4" w:space="0" w:color="auto"/>
              <w:left w:val="single" w:sz="4" w:space="0" w:color="auto"/>
              <w:bottom w:val="single" w:sz="4" w:space="0" w:color="auto"/>
              <w:right w:val="single" w:sz="4" w:space="0" w:color="auto"/>
            </w:tcBorders>
            <w:vAlign w:val="center"/>
            <w:hideMark/>
          </w:tcPr>
          <w:p w14:paraId="6D72E118" w14:textId="77777777" w:rsidR="00474C17" w:rsidRPr="003A6F26" w:rsidRDefault="00474C17" w:rsidP="00694D7D">
            <w:pPr>
              <w:jc w:val="center"/>
              <w:rPr>
                <w:sz w:val="28"/>
                <w:szCs w:val="28"/>
              </w:rPr>
            </w:pPr>
            <w:r w:rsidRPr="003A6F26">
              <w:rPr>
                <w:sz w:val="28"/>
                <w:szCs w:val="28"/>
              </w:rPr>
              <w:t>4-5,4</w:t>
            </w:r>
          </w:p>
        </w:tc>
      </w:tr>
      <w:tr w:rsidR="003A6F26" w:rsidRPr="003A6F26" w14:paraId="1457BC83" w14:textId="77777777" w:rsidTr="00884A60">
        <w:trPr>
          <w:trHeight w:val="49"/>
        </w:trPr>
        <w:tc>
          <w:tcPr>
            <w:tcW w:w="2308" w:type="dxa"/>
            <w:tcBorders>
              <w:top w:val="single" w:sz="4" w:space="0" w:color="auto"/>
              <w:left w:val="single" w:sz="4" w:space="0" w:color="auto"/>
              <w:bottom w:val="single" w:sz="4" w:space="0" w:color="auto"/>
              <w:right w:val="single" w:sz="4" w:space="0" w:color="auto"/>
            </w:tcBorders>
            <w:vAlign w:val="center"/>
            <w:hideMark/>
          </w:tcPr>
          <w:p w14:paraId="02E96993" w14:textId="77777777" w:rsidR="00474C17" w:rsidRPr="003A6F26" w:rsidRDefault="00474C17" w:rsidP="00694D7D">
            <w:pPr>
              <w:rPr>
                <w:sz w:val="28"/>
                <w:szCs w:val="28"/>
              </w:rPr>
            </w:pPr>
            <w:r w:rsidRPr="003A6F26">
              <w:rPr>
                <w:sz w:val="28"/>
                <w:szCs w:val="28"/>
              </w:rPr>
              <w:t>Швейцария</w:t>
            </w:r>
          </w:p>
        </w:tc>
        <w:tc>
          <w:tcPr>
            <w:tcW w:w="2308" w:type="dxa"/>
            <w:tcBorders>
              <w:top w:val="single" w:sz="4" w:space="0" w:color="auto"/>
              <w:left w:val="single" w:sz="4" w:space="0" w:color="auto"/>
              <w:bottom w:val="single" w:sz="4" w:space="0" w:color="auto"/>
              <w:right w:val="single" w:sz="4" w:space="0" w:color="auto"/>
            </w:tcBorders>
            <w:vAlign w:val="center"/>
            <w:hideMark/>
          </w:tcPr>
          <w:p w14:paraId="4F83E054" w14:textId="77777777" w:rsidR="00474C17" w:rsidRPr="003A6F26" w:rsidRDefault="00474C17" w:rsidP="00694D7D">
            <w:pPr>
              <w:jc w:val="center"/>
              <w:rPr>
                <w:sz w:val="28"/>
                <w:szCs w:val="28"/>
              </w:rPr>
            </w:pPr>
            <w:r w:rsidRPr="003A6F26">
              <w:rPr>
                <w:sz w:val="28"/>
                <w:szCs w:val="28"/>
              </w:rPr>
              <w:t>3-6,42</w:t>
            </w:r>
          </w:p>
        </w:tc>
        <w:tc>
          <w:tcPr>
            <w:tcW w:w="2308" w:type="dxa"/>
            <w:tcBorders>
              <w:top w:val="single" w:sz="4" w:space="0" w:color="auto"/>
              <w:left w:val="single" w:sz="4" w:space="0" w:color="auto"/>
              <w:bottom w:val="single" w:sz="4" w:space="0" w:color="auto"/>
              <w:right w:val="single" w:sz="4" w:space="0" w:color="auto"/>
            </w:tcBorders>
            <w:vAlign w:val="center"/>
            <w:hideMark/>
          </w:tcPr>
          <w:p w14:paraId="1141CBA4" w14:textId="77777777" w:rsidR="00474C17" w:rsidRPr="003A6F26" w:rsidRDefault="00474C17" w:rsidP="00694D7D">
            <w:pPr>
              <w:jc w:val="center"/>
              <w:rPr>
                <w:sz w:val="28"/>
                <w:szCs w:val="28"/>
              </w:rPr>
            </w:pPr>
            <w:r w:rsidRPr="003A6F26">
              <w:rPr>
                <w:sz w:val="28"/>
                <w:szCs w:val="28"/>
              </w:rPr>
              <w:t>2-87,3</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42E03E2" w14:textId="77777777" w:rsidR="00474C17" w:rsidRPr="003A6F26" w:rsidRDefault="00474C17" w:rsidP="00694D7D">
            <w:pPr>
              <w:jc w:val="center"/>
              <w:rPr>
                <w:sz w:val="28"/>
                <w:szCs w:val="28"/>
              </w:rPr>
            </w:pPr>
            <w:r w:rsidRPr="003A6F26">
              <w:rPr>
                <w:sz w:val="28"/>
                <w:szCs w:val="28"/>
              </w:rPr>
              <w:t>1-5,9</w:t>
            </w:r>
          </w:p>
        </w:tc>
      </w:tr>
      <w:tr w:rsidR="003A6F26" w:rsidRPr="003A6F26" w14:paraId="75293B21" w14:textId="77777777" w:rsidTr="00884A60">
        <w:trPr>
          <w:trHeight w:val="49"/>
        </w:trPr>
        <w:tc>
          <w:tcPr>
            <w:tcW w:w="2308" w:type="dxa"/>
            <w:tcBorders>
              <w:top w:val="single" w:sz="4" w:space="0" w:color="auto"/>
              <w:left w:val="single" w:sz="4" w:space="0" w:color="auto"/>
              <w:bottom w:val="single" w:sz="4" w:space="0" w:color="auto"/>
              <w:right w:val="single" w:sz="4" w:space="0" w:color="auto"/>
            </w:tcBorders>
            <w:vAlign w:val="center"/>
            <w:hideMark/>
          </w:tcPr>
          <w:p w14:paraId="04E7A50A" w14:textId="77777777" w:rsidR="00474C17" w:rsidRPr="003A6F26" w:rsidRDefault="00474C17" w:rsidP="00694D7D">
            <w:pPr>
              <w:rPr>
                <w:sz w:val="28"/>
                <w:szCs w:val="28"/>
              </w:rPr>
            </w:pPr>
            <w:r w:rsidRPr="003A6F26">
              <w:rPr>
                <w:sz w:val="28"/>
                <w:szCs w:val="28"/>
              </w:rPr>
              <w:t>Нидерланды</w:t>
            </w:r>
          </w:p>
        </w:tc>
        <w:tc>
          <w:tcPr>
            <w:tcW w:w="2308" w:type="dxa"/>
            <w:tcBorders>
              <w:top w:val="single" w:sz="4" w:space="0" w:color="auto"/>
              <w:left w:val="single" w:sz="4" w:space="0" w:color="auto"/>
              <w:bottom w:val="single" w:sz="4" w:space="0" w:color="auto"/>
              <w:right w:val="single" w:sz="4" w:space="0" w:color="auto"/>
            </w:tcBorders>
            <w:vAlign w:val="center"/>
            <w:hideMark/>
          </w:tcPr>
          <w:p w14:paraId="45B333FE" w14:textId="77777777" w:rsidR="00474C17" w:rsidRPr="003A6F26" w:rsidRDefault="00474C17" w:rsidP="00694D7D">
            <w:pPr>
              <w:jc w:val="center"/>
              <w:rPr>
                <w:sz w:val="28"/>
                <w:szCs w:val="28"/>
              </w:rPr>
            </w:pPr>
            <w:r w:rsidRPr="003A6F26">
              <w:rPr>
                <w:sz w:val="28"/>
                <w:szCs w:val="28"/>
              </w:rPr>
              <w:t>4-6,39</w:t>
            </w:r>
          </w:p>
        </w:tc>
        <w:tc>
          <w:tcPr>
            <w:tcW w:w="2308" w:type="dxa"/>
            <w:tcBorders>
              <w:top w:val="single" w:sz="4" w:space="0" w:color="auto"/>
              <w:left w:val="single" w:sz="4" w:space="0" w:color="auto"/>
              <w:bottom w:val="single" w:sz="4" w:space="0" w:color="auto"/>
              <w:right w:val="single" w:sz="4" w:space="0" w:color="auto"/>
            </w:tcBorders>
            <w:vAlign w:val="center"/>
            <w:hideMark/>
          </w:tcPr>
          <w:p w14:paraId="06DE7C6E" w14:textId="77777777" w:rsidR="00474C17" w:rsidRPr="003A6F26" w:rsidRDefault="00474C17" w:rsidP="00694D7D">
            <w:pPr>
              <w:jc w:val="center"/>
              <w:rPr>
                <w:sz w:val="28"/>
                <w:szCs w:val="28"/>
              </w:rPr>
            </w:pPr>
            <w:r w:rsidRPr="003A6F26">
              <w:rPr>
                <w:sz w:val="28"/>
                <w:szCs w:val="28"/>
              </w:rPr>
              <w:t>4-85,4</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05843AE" w14:textId="77777777" w:rsidR="00474C17" w:rsidRPr="003A6F26" w:rsidRDefault="00474C17" w:rsidP="00694D7D">
            <w:pPr>
              <w:jc w:val="center"/>
              <w:rPr>
                <w:sz w:val="28"/>
                <w:szCs w:val="28"/>
              </w:rPr>
            </w:pPr>
            <w:r w:rsidRPr="003A6F26">
              <w:rPr>
                <w:sz w:val="28"/>
                <w:szCs w:val="28"/>
              </w:rPr>
              <w:t>3-5,5</w:t>
            </w:r>
          </w:p>
        </w:tc>
      </w:tr>
      <w:tr w:rsidR="00474C17" w:rsidRPr="003A6F26" w14:paraId="0C22B761" w14:textId="77777777" w:rsidTr="00884A60">
        <w:trPr>
          <w:trHeight w:val="49"/>
        </w:trPr>
        <w:tc>
          <w:tcPr>
            <w:tcW w:w="2308" w:type="dxa"/>
            <w:tcBorders>
              <w:top w:val="single" w:sz="4" w:space="0" w:color="auto"/>
              <w:left w:val="single" w:sz="4" w:space="0" w:color="auto"/>
              <w:bottom w:val="single" w:sz="4" w:space="0" w:color="auto"/>
              <w:right w:val="single" w:sz="4" w:space="0" w:color="auto"/>
            </w:tcBorders>
            <w:vAlign w:val="center"/>
            <w:hideMark/>
          </w:tcPr>
          <w:p w14:paraId="49CE67C9" w14:textId="77777777" w:rsidR="00474C17" w:rsidRPr="003A6F26" w:rsidRDefault="00474C17" w:rsidP="00694D7D">
            <w:pPr>
              <w:rPr>
                <w:sz w:val="28"/>
                <w:szCs w:val="28"/>
              </w:rPr>
            </w:pPr>
            <w:r w:rsidRPr="003A6F26">
              <w:rPr>
                <w:sz w:val="28"/>
                <w:szCs w:val="28"/>
              </w:rPr>
              <w:t xml:space="preserve">США </w:t>
            </w:r>
          </w:p>
        </w:tc>
        <w:tc>
          <w:tcPr>
            <w:tcW w:w="2308" w:type="dxa"/>
            <w:tcBorders>
              <w:top w:val="single" w:sz="4" w:space="0" w:color="auto"/>
              <w:left w:val="single" w:sz="4" w:space="0" w:color="auto"/>
              <w:bottom w:val="single" w:sz="4" w:space="0" w:color="auto"/>
              <w:right w:val="single" w:sz="4" w:space="0" w:color="auto"/>
            </w:tcBorders>
            <w:vAlign w:val="center"/>
            <w:hideMark/>
          </w:tcPr>
          <w:p w14:paraId="0E705B2C" w14:textId="77777777" w:rsidR="00474C17" w:rsidRPr="003A6F26" w:rsidRDefault="00474C17" w:rsidP="00694D7D">
            <w:pPr>
              <w:jc w:val="center"/>
              <w:rPr>
                <w:sz w:val="28"/>
                <w:szCs w:val="28"/>
              </w:rPr>
            </w:pPr>
            <w:r w:rsidRPr="003A6F26">
              <w:rPr>
                <w:sz w:val="28"/>
                <w:szCs w:val="28"/>
              </w:rPr>
              <w:t>5-6,22</w:t>
            </w:r>
          </w:p>
        </w:tc>
        <w:tc>
          <w:tcPr>
            <w:tcW w:w="2308" w:type="dxa"/>
            <w:tcBorders>
              <w:top w:val="single" w:sz="4" w:space="0" w:color="auto"/>
              <w:left w:val="single" w:sz="4" w:space="0" w:color="auto"/>
              <w:bottom w:val="single" w:sz="4" w:space="0" w:color="auto"/>
              <w:right w:val="single" w:sz="4" w:space="0" w:color="auto"/>
            </w:tcBorders>
            <w:vAlign w:val="center"/>
            <w:hideMark/>
          </w:tcPr>
          <w:p w14:paraId="07664F99" w14:textId="77777777" w:rsidR="00474C17" w:rsidRPr="003A6F26" w:rsidRDefault="00474C17" w:rsidP="00694D7D">
            <w:pPr>
              <w:jc w:val="center"/>
              <w:rPr>
                <w:sz w:val="28"/>
                <w:szCs w:val="28"/>
              </w:rPr>
            </w:pPr>
            <w:r w:rsidRPr="003A6F26">
              <w:rPr>
                <w:sz w:val="28"/>
                <w:szCs w:val="28"/>
              </w:rPr>
              <w:t>3-86,3</w:t>
            </w:r>
          </w:p>
        </w:tc>
        <w:tc>
          <w:tcPr>
            <w:tcW w:w="2309" w:type="dxa"/>
            <w:tcBorders>
              <w:top w:val="single" w:sz="4" w:space="0" w:color="auto"/>
              <w:left w:val="single" w:sz="4" w:space="0" w:color="auto"/>
              <w:bottom w:val="single" w:sz="4" w:space="0" w:color="auto"/>
              <w:right w:val="single" w:sz="4" w:space="0" w:color="auto"/>
            </w:tcBorders>
            <w:vAlign w:val="center"/>
            <w:hideMark/>
          </w:tcPr>
          <w:p w14:paraId="7B08654A" w14:textId="77777777" w:rsidR="00474C17" w:rsidRPr="003A6F26" w:rsidRDefault="00474C17" w:rsidP="00694D7D">
            <w:pPr>
              <w:jc w:val="center"/>
              <w:rPr>
                <w:sz w:val="28"/>
                <w:szCs w:val="28"/>
              </w:rPr>
            </w:pPr>
            <w:r w:rsidRPr="003A6F26">
              <w:rPr>
                <w:sz w:val="28"/>
                <w:szCs w:val="28"/>
              </w:rPr>
              <w:t>5-5,3</w:t>
            </w:r>
          </w:p>
        </w:tc>
      </w:tr>
    </w:tbl>
    <w:p w14:paraId="2AE1C281" w14:textId="77777777" w:rsidR="00474C17" w:rsidRPr="003A6F26" w:rsidRDefault="00474C17" w:rsidP="00474C17">
      <w:pPr>
        <w:tabs>
          <w:tab w:val="left" w:pos="0"/>
          <w:tab w:val="left" w:pos="851"/>
        </w:tabs>
        <w:ind w:firstLine="567"/>
        <w:jc w:val="both"/>
        <w:rPr>
          <w:rFonts w:eastAsiaTheme="minorHAnsi"/>
          <w:sz w:val="28"/>
          <w:szCs w:val="28"/>
          <w:lang w:eastAsia="en-US"/>
        </w:rPr>
      </w:pPr>
    </w:p>
    <w:p w14:paraId="31EFA688" w14:textId="14487BB2" w:rsidR="00474C17" w:rsidRPr="003A6F26" w:rsidRDefault="00474C17" w:rsidP="00474C17">
      <w:pPr>
        <w:tabs>
          <w:tab w:val="left" w:pos="0"/>
          <w:tab w:val="left" w:pos="851"/>
        </w:tabs>
        <w:ind w:firstLine="567"/>
        <w:jc w:val="both"/>
        <w:rPr>
          <w:sz w:val="28"/>
          <w:szCs w:val="28"/>
        </w:rPr>
      </w:pPr>
      <w:r w:rsidRPr="003A6F26">
        <w:rPr>
          <w:sz w:val="28"/>
          <w:szCs w:val="28"/>
        </w:rPr>
        <w:t>Из представленных в таблице 2 данных следует, что лидирующие страны мира по показателям Глобального индекса конкурентоспособности (ГИК) в образовании не обладают постоянным статусом во ведущих позициях. Однако, анализ средних значений показателей за указанный трехлетний период позволяет выявить наиболее успешную страну по общим показателям</w:t>
      </w:r>
      <w:r w:rsidR="00C654F5" w:rsidRPr="003A6F26">
        <w:rPr>
          <w:sz w:val="28"/>
          <w:szCs w:val="28"/>
        </w:rPr>
        <w:t xml:space="preserve">. Это </w:t>
      </w:r>
      <w:r w:rsidRPr="003A6F26">
        <w:rPr>
          <w:sz w:val="28"/>
          <w:szCs w:val="28"/>
        </w:rPr>
        <w:t>Соединенные Штаты Америки (США</w:t>
      </w:r>
      <w:r w:rsidRPr="003A6F26">
        <w:rPr>
          <w:sz w:val="28"/>
          <w:szCs w:val="28"/>
          <w:shd w:val="clear" w:color="auto" w:fill="F7F7F8"/>
        </w:rPr>
        <w:t>)</w:t>
      </w:r>
      <w:r w:rsidRPr="003A6F26">
        <w:rPr>
          <w:sz w:val="28"/>
          <w:szCs w:val="28"/>
        </w:rPr>
        <w:t xml:space="preserve"> (рисунок </w:t>
      </w:r>
      <w:r w:rsidR="001F7D4D" w:rsidRPr="003A6F26">
        <w:rPr>
          <w:sz w:val="28"/>
          <w:szCs w:val="28"/>
        </w:rPr>
        <w:t>4</w:t>
      </w:r>
      <w:r w:rsidRPr="003A6F26">
        <w:rPr>
          <w:sz w:val="28"/>
          <w:szCs w:val="28"/>
        </w:rPr>
        <w:t>).</w:t>
      </w:r>
    </w:p>
    <w:p w14:paraId="43044D42" w14:textId="1714AA15" w:rsidR="00884A60" w:rsidRPr="003A6F26" w:rsidRDefault="00884A60" w:rsidP="00474C17">
      <w:pPr>
        <w:tabs>
          <w:tab w:val="left" w:pos="0"/>
          <w:tab w:val="left" w:pos="851"/>
        </w:tabs>
        <w:ind w:firstLine="567"/>
        <w:jc w:val="both"/>
        <w:rPr>
          <w:sz w:val="28"/>
          <w:szCs w:val="28"/>
        </w:rPr>
      </w:pPr>
    </w:p>
    <w:p w14:paraId="0ECD9796" w14:textId="77777777" w:rsidR="00884A60" w:rsidRPr="003A6F26" w:rsidRDefault="00884A60" w:rsidP="00474C17">
      <w:pPr>
        <w:tabs>
          <w:tab w:val="left" w:pos="0"/>
          <w:tab w:val="left" w:pos="851"/>
        </w:tabs>
        <w:ind w:firstLine="567"/>
        <w:jc w:val="both"/>
        <w:rPr>
          <w:rFonts w:eastAsiaTheme="minorHAnsi"/>
          <w:sz w:val="28"/>
          <w:szCs w:val="28"/>
          <w:lang w:eastAsia="en-US"/>
        </w:rPr>
      </w:pPr>
    </w:p>
    <w:p w14:paraId="51D476D0"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i/>
          <w:sz w:val="28"/>
          <w:szCs w:val="28"/>
        </w:rPr>
      </w:pPr>
      <w:r w:rsidRPr="003A6F26">
        <w:rPr>
          <w:noProof/>
          <w:sz w:val="28"/>
          <w:szCs w:val="28"/>
        </w:rPr>
        <w:drawing>
          <wp:inline distT="0" distB="0" distL="0" distR="0" wp14:anchorId="0101310A" wp14:editId="46C1322D">
            <wp:extent cx="5311775" cy="2423160"/>
            <wp:effectExtent l="0" t="0" r="317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DEE75F"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p>
    <w:p w14:paraId="285F113D" w14:textId="373EA60C"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r w:rsidRPr="003A6F26">
        <w:rPr>
          <w:sz w:val="28"/>
          <w:szCs w:val="28"/>
        </w:rPr>
        <w:t xml:space="preserve">Рисунок </w:t>
      </w:r>
      <w:r w:rsidR="001F7D4D" w:rsidRPr="003A6F26">
        <w:rPr>
          <w:sz w:val="28"/>
          <w:szCs w:val="28"/>
        </w:rPr>
        <w:t>4</w:t>
      </w:r>
      <w:r w:rsidRPr="003A6F26">
        <w:rPr>
          <w:sz w:val="28"/>
          <w:szCs w:val="28"/>
        </w:rPr>
        <w:t xml:space="preserve"> – Средние значения общих показателей ГИК за 2017, 2018, 2019 годы</w:t>
      </w:r>
    </w:p>
    <w:p w14:paraId="62250FF3"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14:paraId="42E1BF5C" w14:textId="53677880"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 xml:space="preserve">Но если сравнить показатели ГИК в сфере образования, то США находится на третьей позиции, Сингапур – на пятой позиции, Швейцария и Нидерланды практически не теряют свои позиции, лидерские позиции занимает Финляндия, которая по общим показателям ГИК не попадает даже в первую десятку: в 2018 и в 2019 годах она занимает 11-ое место (рисунок </w:t>
      </w:r>
      <w:r w:rsidR="001F7D4D" w:rsidRPr="003A6F26">
        <w:rPr>
          <w:sz w:val="28"/>
          <w:szCs w:val="28"/>
        </w:rPr>
        <w:t>5</w:t>
      </w:r>
      <w:r w:rsidRPr="003A6F26">
        <w:rPr>
          <w:sz w:val="28"/>
          <w:szCs w:val="28"/>
        </w:rPr>
        <w:t>).</w:t>
      </w:r>
    </w:p>
    <w:p w14:paraId="6976FD58"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14:paraId="14E1F968"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i/>
          <w:sz w:val="28"/>
          <w:szCs w:val="28"/>
        </w:rPr>
      </w:pPr>
      <w:r w:rsidRPr="003A6F26">
        <w:rPr>
          <w:noProof/>
          <w:sz w:val="28"/>
          <w:szCs w:val="28"/>
        </w:rPr>
        <w:drawing>
          <wp:inline distT="0" distB="0" distL="0" distR="0" wp14:anchorId="4627157D" wp14:editId="64704439">
            <wp:extent cx="5221393" cy="2032000"/>
            <wp:effectExtent l="0" t="0" r="0" b="63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29B57E"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i/>
          <w:sz w:val="28"/>
          <w:szCs w:val="28"/>
        </w:rPr>
      </w:pPr>
    </w:p>
    <w:p w14:paraId="27246AC8" w14:textId="73DA2C48"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r w:rsidRPr="003A6F26">
        <w:rPr>
          <w:sz w:val="28"/>
          <w:szCs w:val="28"/>
        </w:rPr>
        <w:t xml:space="preserve">Рисунок </w:t>
      </w:r>
      <w:r w:rsidR="001F7D4D" w:rsidRPr="003A6F26">
        <w:rPr>
          <w:sz w:val="28"/>
          <w:szCs w:val="28"/>
        </w:rPr>
        <w:t>5</w:t>
      </w:r>
      <w:r w:rsidRPr="003A6F26">
        <w:rPr>
          <w:sz w:val="28"/>
          <w:szCs w:val="28"/>
        </w:rPr>
        <w:t xml:space="preserve"> – Средние значения показателей ГИК по образованию за 2017, 2018, 2019 годы</w:t>
      </w:r>
    </w:p>
    <w:p w14:paraId="5925888C" w14:textId="77777777" w:rsidR="00884A60" w:rsidRPr="003A6F26" w:rsidRDefault="00884A60" w:rsidP="00474C17">
      <w:pPr>
        <w:tabs>
          <w:tab w:val="left" w:pos="567"/>
          <w:tab w:val="left" w:pos="851"/>
        </w:tabs>
        <w:ind w:firstLine="567"/>
        <w:jc w:val="both"/>
        <w:rPr>
          <w:sz w:val="28"/>
          <w:szCs w:val="28"/>
        </w:rPr>
      </w:pPr>
    </w:p>
    <w:p w14:paraId="0626DB2B" w14:textId="3B42DE9F" w:rsidR="00474C17" w:rsidRPr="003A6F26" w:rsidRDefault="00474C17" w:rsidP="00474C17">
      <w:pPr>
        <w:tabs>
          <w:tab w:val="left" w:pos="567"/>
          <w:tab w:val="left" w:pos="851"/>
        </w:tabs>
        <w:ind w:firstLine="567"/>
        <w:jc w:val="both"/>
        <w:rPr>
          <w:sz w:val="28"/>
          <w:szCs w:val="28"/>
        </w:rPr>
      </w:pPr>
      <w:r w:rsidRPr="003A6F26">
        <w:rPr>
          <w:sz w:val="28"/>
          <w:szCs w:val="28"/>
        </w:rPr>
        <w:t xml:space="preserve">Если ГИК просчитывает свои показатели по критериям, которые отражают, в основном, общие тенденции (средняя продолжительность обучения; средняя продолжительность школьной жизни; соотношение учеников и учителей в начальной школе) и всего два вопроса, касающиеся собственно результатов обучения (навыки выпускников; критическое мышление в обучении), то Международные сравнительные исследования TIMSS, PISA и PIRLS демонстрируют детальные индикаторы измерения уровня обученности школьников. Участие в международных сравнительных исследованиях позволяет получить внешнюю независимую оценку конкурентоспособности национальной школьной системы на основе сравнения с передовой международной практикой, что стимулирует совершенствование национальных систем оценки качества образования </w:t>
      </w:r>
      <w:r w:rsidR="00884A60" w:rsidRPr="003A6F26">
        <w:rPr>
          <w:sz w:val="28"/>
          <w:szCs w:val="28"/>
        </w:rPr>
        <w:t>(</w:t>
      </w:r>
      <w:r w:rsidRPr="003A6F26">
        <w:rPr>
          <w:sz w:val="28"/>
          <w:szCs w:val="28"/>
        </w:rPr>
        <w:t>Kultumanova</w:t>
      </w:r>
      <w:r w:rsidR="00884A60" w:rsidRPr="003A6F26">
        <w:rPr>
          <w:sz w:val="28"/>
          <w:szCs w:val="28"/>
        </w:rPr>
        <w:t>,</w:t>
      </w:r>
      <w:r w:rsidRPr="003A6F26">
        <w:rPr>
          <w:sz w:val="28"/>
          <w:szCs w:val="28"/>
        </w:rPr>
        <w:t xml:space="preserve"> 2013</w:t>
      </w:r>
      <w:r w:rsidR="00884A60" w:rsidRPr="003A6F26">
        <w:rPr>
          <w:sz w:val="28"/>
          <w:szCs w:val="28"/>
        </w:rPr>
        <w:t>)</w:t>
      </w:r>
      <w:r w:rsidRPr="003A6F26">
        <w:rPr>
          <w:sz w:val="28"/>
          <w:szCs w:val="28"/>
        </w:rPr>
        <w:t xml:space="preserve">. </w:t>
      </w:r>
    </w:p>
    <w:p w14:paraId="1BB2C269" w14:textId="7AD7F951" w:rsidR="00474C17" w:rsidRPr="003A6F26" w:rsidRDefault="00474C17" w:rsidP="00474C17">
      <w:pPr>
        <w:tabs>
          <w:tab w:val="left" w:pos="2856"/>
        </w:tabs>
        <w:ind w:firstLine="567"/>
        <w:jc w:val="both"/>
        <w:rPr>
          <w:sz w:val="28"/>
          <w:szCs w:val="28"/>
        </w:rPr>
      </w:pPr>
      <w:r w:rsidRPr="003A6F26">
        <w:rPr>
          <w:iCs/>
          <w:sz w:val="28"/>
          <w:szCs w:val="28"/>
        </w:rPr>
        <w:t>В международном мониторинге PISA</w:t>
      </w:r>
      <w:r w:rsidRPr="003A6F26">
        <w:rPr>
          <w:i/>
          <w:iCs/>
          <w:sz w:val="28"/>
          <w:szCs w:val="28"/>
        </w:rPr>
        <w:t xml:space="preserve">, </w:t>
      </w:r>
      <w:r w:rsidRPr="003A6F26">
        <w:rPr>
          <w:iCs/>
          <w:sz w:val="28"/>
          <w:szCs w:val="28"/>
        </w:rPr>
        <w:t>который проводится один раз в три года для учащихся в возрасте 15 лет, проверяется математическая, читательская и естественнонаучная</w:t>
      </w:r>
      <w:r w:rsidRPr="003A6F26">
        <w:rPr>
          <w:i/>
          <w:iCs/>
          <w:sz w:val="28"/>
          <w:szCs w:val="28"/>
        </w:rPr>
        <w:t xml:space="preserve"> </w:t>
      </w:r>
      <w:r w:rsidRPr="003A6F26">
        <w:rPr>
          <w:iCs/>
          <w:sz w:val="28"/>
          <w:szCs w:val="28"/>
        </w:rPr>
        <w:t>грамотность. По статистике</w:t>
      </w:r>
      <w:r w:rsidR="00C654F5" w:rsidRPr="003A6F26">
        <w:rPr>
          <w:iCs/>
          <w:sz w:val="28"/>
          <w:szCs w:val="28"/>
        </w:rPr>
        <w:t>,</w:t>
      </w:r>
      <w:r w:rsidRPr="003A6F26">
        <w:rPr>
          <w:iCs/>
          <w:sz w:val="28"/>
          <w:szCs w:val="28"/>
        </w:rPr>
        <w:t xml:space="preserve"> ежегодно количество стран, принимающих участие в </w:t>
      </w:r>
      <w:r w:rsidRPr="003A6F26">
        <w:rPr>
          <w:sz w:val="28"/>
          <w:szCs w:val="28"/>
        </w:rPr>
        <w:t>PISA</w:t>
      </w:r>
      <w:r w:rsidR="00C654F5" w:rsidRPr="003A6F26">
        <w:rPr>
          <w:sz w:val="28"/>
          <w:szCs w:val="28"/>
        </w:rPr>
        <w:t>,</w:t>
      </w:r>
      <w:r w:rsidRPr="003A6F26">
        <w:rPr>
          <w:i/>
          <w:iCs/>
          <w:sz w:val="28"/>
          <w:szCs w:val="28"/>
        </w:rPr>
        <w:t xml:space="preserve"> </w:t>
      </w:r>
      <w:r w:rsidRPr="003A6F26">
        <w:rPr>
          <w:iCs/>
          <w:sz w:val="28"/>
          <w:szCs w:val="28"/>
        </w:rPr>
        <w:t xml:space="preserve">возрастает. Так, например, </w:t>
      </w:r>
      <w:r w:rsidRPr="003A6F26">
        <w:rPr>
          <w:rFonts w:eastAsia="TimesNewRoman"/>
          <w:sz w:val="28"/>
          <w:szCs w:val="28"/>
        </w:rPr>
        <w:t>в 2000 году в программе участвовал</w:t>
      </w:r>
      <w:r w:rsidR="00C654F5" w:rsidRPr="003A6F26">
        <w:rPr>
          <w:rFonts w:eastAsia="TimesNewRoman"/>
          <w:sz w:val="28"/>
          <w:szCs w:val="28"/>
        </w:rPr>
        <w:t>и</w:t>
      </w:r>
      <w:r w:rsidRPr="003A6F26">
        <w:rPr>
          <w:rFonts w:eastAsia="TimesNewRoman"/>
          <w:sz w:val="28"/>
          <w:szCs w:val="28"/>
        </w:rPr>
        <w:t xml:space="preserve"> 32 страны (из них 28 стран ОЭСР), в 2003 году – 41 стран</w:t>
      </w:r>
      <w:r w:rsidR="00C654F5" w:rsidRPr="003A6F26">
        <w:rPr>
          <w:rFonts w:eastAsia="TimesNewRoman"/>
          <w:sz w:val="28"/>
          <w:szCs w:val="28"/>
        </w:rPr>
        <w:t>а</w:t>
      </w:r>
      <w:r w:rsidRPr="003A6F26">
        <w:rPr>
          <w:rFonts w:eastAsia="TimesNewRoman"/>
          <w:sz w:val="28"/>
          <w:szCs w:val="28"/>
        </w:rPr>
        <w:t xml:space="preserve"> (30), в 2006 – 57 стран (27), а в 2009 году – 75 стран (из них 34 страны ОЭСР), </w:t>
      </w:r>
      <w:r w:rsidRPr="003A6F26">
        <w:rPr>
          <w:iCs/>
          <w:sz w:val="28"/>
          <w:szCs w:val="28"/>
        </w:rPr>
        <w:t>в 2012</w:t>
      </w:r>
      <w:r w:rsidR="00C654F5" w:rsidRPr="003A6F26">
        <w:rPr>
          <w:iCs/>
          <w:sz w:val="28"/>
          <w:szCs w:val="28"/>
        </w:rPr>
        <w:t xml:space="preserve"> – </w:t>
      </w:r>
      <w:r w:rsidRPr="003A6F26">
        <w:rPr>
          <w:iCs/>
          <w:sz w:val="28"/>
          <w:szCs w:val="28"/>
        </w:rPr>
        <w:t>65</w:t>
      </w:r>
      <w:r w:rsidR="00C654F5" w:rsidRPr="003A6F26">
        <w:rPr>
          <w:iCs/>
          <w:sz w:val="28"/>
          <w:szCs w:val="28"/>
        </w:rPr>
        <w:t xml:space="preserve"> стран</w:t>
      </w:r>
      <w:r w:rsidRPr="003A6F26">
        <w:rPr>
          <w:iCs/>
          <w:sz w:val="28"/>
          <w:szCs w:val="28"/>
        </w:rPr>
        <w:t xml:space="preserve"> (</w:t>
      </w:r>
      <w:r w:rsidRPr="003A6F26">
        <w:rPr>
          <w:rFonts w:eastAsia="TimesNewRoman"/>
          <w:sz w:val="28"/>
          <w:szCs w:val="28"/>
        </w:rPr>
        <w:t>из них 34 страны ОЭСР</w:t>
      </w:r>
      <w:r w:rsidRPr="003A6F26">
        <w:rPr>
          <w:iCs/>
          <w:sz w:val="28"/>
          <w:szCs w:val="28"/>
        </w:rPr>
        <w:t xml:space="preserve">), 2015 количество стран составило 70, и в 2018 число выросло до 79. Увеличение стран, принимающих участие в данном мониторинге, показывает его </w:t>
      </w:r>
      <w:r w:rsidRPr="003A6F26">
        <w:rPr>
          <w:sz w:val="28"/>
          <w:szCs w:val="28"/>
        </w:rPr>
        <w:t xml:space="preserve">популярность и важность. </w:t>
      </w:r>
    </w:p>
    <w:p w14:paraId="33D8FC0E" w14:textId="4A8496D4" w:rsidR="00474C17" w:rsidRPr="003A6F26" w:rsidRDefault="00474C17" w:rsidP="00474C17">
      <w:pPr>
        <w:pBdr>
          <w:top w:val="nil"/>
          <w:left w:val="nil"/>
          <w:bottom w:val="nil"/>
          <w:right w:val="nil"/>
          <w:between w:val="nil"/>
        </w:pBdr>
        <w:tabs>
          <w:tab w:val="left" w:pos="142"/>
          <w:tab w:val="left" w:pos="851"/>
          <w:tab w:val="left" w:pos="993"/>
        </w:tabs>
        <w:ind w:firstLine="567"/>
        <w:jc w:val="both"/>
        <w:rPr>
          <w:sz w:val="28"/>
          <w:szCs w:val="28"/>
        </w:rPr>
      </w:pPr>
      <w:r w:rsidRPr="003A6F26">
        <w:rPr>
          <w:sz w:val="28"/>
          <w:szCs w:val="28"/>
        </w:rPr>
        <w:t>По результатам исследования PISA за 2012, 2015 и 2018 гг. [</w:t>
      </w:r>
      <w:r w:rsidR="00C53A8C" w:rsidRPr="003A6F26">
        <w:rPr>
          <w:sz w:val="28"/>
          <w:szCs w:val="28"/>
        </w:rPr>
        <w:t>83]</w:t>
      </w:r>
      <w:r w:rsidRPr="003A6F26">
        <w:rPr>
          <w:sz w:val="28"/>
          <w:szCs w:val="28"/>
        </w:rPr>
        <w:t xml:space="preserve"> в первой пятерке по показателям читательской грамотности лидирует Сингапур (рисунок </w:t>
      </w:r>
      <w:r w:rsidR="00086809" w:rsidRPr="003A6F26">
        <w:rPr>
          <w:sz w:val="28"/>
          <w:szCs w:val="28"/>
        </w:rPr>
        <w:t>6</w:t>
      </w:r>
      <w:r w:rsidRPr="003A6F26">
        <w:rPr>
          <w:sz w:val="28"/>
          <w:szCs w:val="28"/>
        </w:rPr>
        <w:t xml:space="preserve">), по показателям математической грамотности – Китай (рисунок </w:t>
      </w:r>
      <w:r w:rsidR="00086809" w:rsidRPr="003A6F26">
        <w:rPr>
          <w:sz w:val="28"/>
          <w:szCs w:val="28"/>
        </w:rPr>
        <w:t>7</w:t>
      </w:r>
      <w:r w:rsidRPr="003A6F26">
        <w:rPr>
          <w:sz w:val="28"/>
          <w:szCs w:val="28"/>
        </w:rPr>
        <w:t xml:space="preserve">), по показателям естественнонаучной грамотности – также Китай (рисунок </w:t>
      </w:r>
      <w:r w:rsidR="00086809" w:rsidRPr="003A6F26">
        <w:rPr>
          <w:sz w:val="28"/>
          <w:szCs w:val="28"/>
        </w:rPr>
        <w:t>8</w:t>
      </w:r>
      <w:r w:rsidRPr="003A6F26">
        <w:rPr>
          <w:sz w:val="28"/>
          <w:szCs w:val="28"/>
        </w:rPr>
        <w:t>).</w:t>
      </w:r>
    </w:p>
    <w:p w14:paraId="264A6A9F"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p>
    <w:p w14:paraId="0FE91ED2"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r w:rsidRPr="003A6F26">
        <w:rPr>
          <w:noProof/>
          <w:sz w:val="28"/>
          <w:szCs w:val="28"/>
        </w:rPr>
        <w:drawing>
          <wp:inline distT="0" distB="0" distL="0" distR="0" wp14:anchorId="41F61EC4" wp14:editId="4F0EB2FA">
            <wp:extent cx="4286250" cy="2225040"/>
            <wp:effectExtent l="0" t="0" r="0" b="381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32738B" w14:textId="77777777" w:rsidR="006417A9" w:rsidRPr="003A6F26" w:rsidRDefault="006417A9"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p>
    <w:p w14:paraId="7D501595" w14:textId="2E1E305F"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r w:rsidRPr="003A6F26">
        <w:rPr>
          <w:sz w:val="28"/>
          <w:szCs w:val="28"/>
        </w:rPr>
        <w:t xml:space="preserve">Рисунок </w:t>
      </w:r>
      <w:r w:rsidR="00086809" w:rsidRPr="003A6F26">
        <w:rPr>
          <w:sz w:val="28"/>
          <w:szCs w:val="28"/>
        </w:rPr>
        <w:t>6</w:t>
      </w:r>
      <w:r w:rsidRPr="003A6F26">
        <w:rPr>
          <w:sz w:val="28"/>
          <w:szCs w:val="28"/>
        </w:rPr>
        <w:t xml:space="preserve"> – Средние значения показателей PISA за 2012, 2015, 2018 годы (читательская грамотность)</w:t>
      </w:r>
    </w:p>
    <w:p w14:paraId="0458F749"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p>
    <w:p w14:paraId="64134C43"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r w:rsidRPr="003A6F26">
        <w:rPr>
          <w:noProof/>
          <w:sz w:val="28"/>
          <w:szCs w:val="28"/>
        </w:rPr>
        <w:drawing>
          <wp:inline distT="0" distB="0" distL="0" distR="0" wp14:anchorId="1D7583B9" wp14:editId="65D76CB4">
            <wp:extent cx="4743939" cy="2180492"/>
            <wp:effectExtent l="0" t="0" r="0" b="444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26657F" w14:textId="77777777" w:rsidR="00884A60" w:rsidRPr="003A6F26" w:rsidRDefault="00884A60"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p>
    <w:p w14:paraId="53618EA4" w14:textId="0BD435F3"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r w:rsidRPr="003A6F26">
        <w:rPr>
          <w:sz w:val="28"/>
          <w:szCs w:val="28"/>
        </w:rPr>
        <w:t xml:space="preserve">Рисунок </w:t>
      </w:r>
      <w:r w:rsidR="00086809" w:rsidRPr="003A6F26">
        <w:rPr>
          <w:sz w:val="28"/>
          <w:szCs w:val="28"/>
        </w:rPr>
        <w:t>7</w:t>
      </w:r>
      <w:r w:rsidRPr="003A6F26">
        <w:rPr>
          <w:sz w:val="28"/>
          <w:szCs w:val="28"/>
        </w:rPr>
        <w:t xml:space="preserve"> – Средние значения показателей PISA за 2012, 2015, 2018 годы (математическая грамотность)</w:t>
      </w:r>
    </w:p>
    <w:p w14:paraId="60A9FD6C"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p>
    <w:p w14:paraId="746BFBE3" w14:textId="77777777" w:rsidR="00474C17" w:rsidRPr="003A6F26" w:rsidRDefault="00474C17" w:rsidP="00474C17">
      <w:pPr>
        <w:tabs>
          <w:tab w:val="left" w:pos="567"/>
          <w:tab w:val="left" w:pos="851"/>
        </w:tabs>
        <w:ind w:firstLine="567"/>
        <w:jc w:val="center"/>
        <w:rPr>
          <w:sz w:val="28"/>
          <w:szCs w:val="28"/>
        </w:rPr>
      </w:pPr>
    </w:p>
    <w:p w14:paraId="6DAB23A1" w14:textId="77777777" w:rsidR="00474C17" w:rsidRPr="003A6F26" w:rsidRDefault="00474C17" w:rsidP="00474C17">
      <w:pPr>
        <w:tabs>
          <w:tab w:val="left" w:pos="567"/>
          <w:tab w:val="left" w:pos="851"/>
        </w:tabs>
        <w:ind w:firstLine="567"/>
        <w:jc w:val="center"/>
        <w:rPr>
          <w:sz w:val="28"/>
          <w:szCs w:val="28"/>
        </w:rPr>
      </w:pPr>
      <w:r w:rsidRPr="003A6F26">
        <w:rPr>
          <w:noProof/>
          <w:sz w:val="28"/>
          <w:szCs w:val="28"/>
        </w:rPr>
        <w:drawing>
          <wp:inline distT="0" distB="0" distL="0" distR="0" wp14:anchorId="1BC480A0" wp14:editId="003987D1">
            <wp:extent cx="5253355" cy="2354580"/>
            <wp:effectExtent l="0" t="0" r="4445" b="762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82D48B" w14:textId="4A608E03" w:rsidR="00474C17" w:rsidRPr="003A6F26" w:rsidRDefault="00474C17" w:rsidP="00474C17">
      <w:pPr>
        <w:tabs>
          <w:tab w:val="left" w:pos="567"/>
          <w:tab w:val="left" w:pos="851"/>
        </w:tabs>
        <w:ind w:firstLine="567"/>
        <w:jc w:val="center"/>
        <w:rPr>
          <w:sz w:val="28"/>
          <w:szCs w:val="28"/>
        </w:rPr>
      </w:pPr>
      <w:r w:rsidRPr="003A6F26">
        <w:rPr>
          <w:sz w:val="28"/>
          <w:szCs w:val="28"/>
        </w:rPr>
        <w:t xml:space="preserve">Рисунок </w:t>
      </w:r>
      <w:r w:rsidR="00086809" w:rsidRPr="003A6F26">
        <w:rPr>
          <w:sz w:val="28"/>
          <w:szCs w:val="28"/>
        </w:rPr>
        <w:t>8</w:t>
      </w:r>
      <w:r w:rsidRPr="003A6F26">
        <w:rPr>
          <w:sz w:val="28"/>
          <w:szCs w:val="28"/>
        </w:rPr>
        <w:t xml:space="preserve"> – Средние значения показателей PISA за 2012, 2015, 2018 годы (естественнонаучная грамотность)</w:t>
      </w:r>
    </w:p>
    <w:p w14:paraId="0B20B87C"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14:paraId="01521450" w14:textId="274E1ABC" w:rsidR="00474C17" w:rsidRPr="003A6F26" w:rsidRDefault="00E72EE1"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 xml:space="preserve"> </w:t>
      </w:r>
      <w:r w:rsidR="00474C17" w:rsidRPr="003A6F26">
        <w:rPr>
          <w:sz w:val="28"/>
          <w:szCs w:val="28"/>
        </w:rPr>
        <w:t xml:space="preserve">Следует отметить, что по результатам мониторинга </w:t>
      </w:r>
      <w:r w:rsidR="00474C17" w:rsidRPr="003A6F26">
        <w:rPr>
          <w:iCs/>
          <w:sz w:val="28"/>
          <w:szCs w:val="28"/>
        </w:rPr>
        <w:t xml:space="preserve">PISA, оценивающая </w:t>
      </w:r>
      <w:r w:rsidR="00474C17" w:rsidRPr="003A6F26">
        <w:rPr>
          <w:sz w:val="28"/>
          <w:szCs w:val="28"/>
        </w:rPr>
        <w:t>читательскую, математическую и естественнонаучную грамотность 15-летних школьников, лидирующей страной из первой пятерки ГИК оказался только Сингапур.</w:t>
      </w:r>
    </w:p>
    <w:p w14:paraId="44E1FB6F" w14:textId="20622E43"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 xml:space="preserve">Касательно мониторинга </w:t>
      </w:r>
      <w:r w:rsidRPr="003A6F26">
        <w:rPr>
          <w:sz w:val="28"/>
          <w:szCs w:val="28"/>
          <w:lang w:val="en-US"/>
        </w:rPr>
        <w:t>TIMSS</w:t>
      </w:r>
      <w:r w:rsidRPr="003A6F26">
        <w:rPr>
          <w:sz w:val="28"/>
          <w:szCs w:val="28"/>
        </w:rPr>
        <w:t>, которая проводится каждые четыре года с1995 года, количество стран к 2015 году увеличилось с 36-ти до 49 (4-е классы) и уменьшилось 49-ти до 39-ти (8-е классы) [</w:t>
      </w:r>
      <w:r w:rsidR="00C53A8C" w:rsidRPr="003A6F26">
        <w:rPr>
          <w:sz w:val="28"/>
          <w:szCs w:val="28"/>
        </w:rPr>
        <w:t>84]</w:t>
      </w:r>
      <w:r w:rsidR="00884A60" w:rsidRPr="003A6F26">
        <w:rPr>
          <w:sz w:val="28"/>
          <w:szCs w:val="28"/>
        </w:rPr>
        <w:t>.</w:t>
      </w:r>
    </w:p>
    <w:p w14:paraId="2C7797E9" w14:textId="7B27E775" w:rsidR="00474C17" w:rsidRPr="003A6F26" w:rsidRDefault="00474C17" w:rsidP="00474C17">
      <w:pPr>
        <w:tabs>
          <w:tab w:val="left" w:pos="2856"/>
        </w:tabs>
        <w:ind w:firstLine="567"/>
        <w:jc w:val="both"/>
        <w:rPr>
          <w:sz w:val="28"/>
          <w:szCs w:val="28"/>
        </w:rPr>
      </w:pPr>
      <w:r w:rsidRPr="003A6F26">
        <w:rPr>
          <w:sz w:val="28"/>
          <w:szCs w:val="28"/>
        </w:rPr>
        <w:t xml:space="preserve">В сравнении с </w:t>
      </w:r>
      <w:r w:rsidRPr="003A6F26">
        <w:rPr>
          <w:iCs/>
          <w:sz w:val="28"/>
          <w:szCs w:val="28"/>
        </w:rPr>
        <w:t xml:space="preserve">PISA, как оказалось, TIMSS менее популярен, если судить по количеству стран-участников в данных международных исследованиях. Тем не менее, результаты исследований TIMSS не менее значимы для оценки национальных систем образования. </w:t>
      </w:r>
      <w:r w:rsidRPr="003A6F26">
        <w:rPr>
          <w:sz w:val="28"/>
          <w:szCs w:val="28"/>
        </w:rPr>
        <w:t xml:space="preserve">Как и в случае с исследованиями </w:t>
      </w:r>
      <w:r w:rsidRPr="003A6F26">
        <w:rPr>
          <w:iCs/>
          <w:sz w:val="28"/>
          <w:szCs w:val="28"/>
        </w:rPr>
        <w:t xml:space="preserve">PISA, </w:t>
      </w:r>
      <w:r w:rsidRPr="003A6F26">
        <w:rPr>
          <w:sz w:val="28"/>
          <w:szCs w:val="28"/>
        </w:rPr>
        <w:t xml:space="preserve">в первой пятерке стран-лидеров по мониторингу </w:t>
      </w:r>
      <w:r w:rsidRPr="003A6F26">
        <w:rPr>
          <w:iCs/>
          <w:sz w:val="28"/>
          <w:szCs w:val="28"/>
        </w:rPr>
        <w:t>TIMSS</w:t>
      </w:r>
      <w:r w:rsidRPr="003A6F26">
        <w:rPr>
          <w:sz w:val="28"/>
          <w:szCs w:val="28"/>
        </w:rPr>
        <w:t xml:space="preserve"> из первой пятерки ГИК оказался только Сингапур. При этом именно эта страна является абсолютным лидером в аспекте и математической, и естественнонаучной грамотности школьников (рисунки </w:t>
      </w:r>
      <w:r w:rsidR="00086809" w:rsidRPr="003A6F26">
        <w:rPr>
          <w:sz w:val="28"/>
          <w:szCs w:val="28"/>
        </w:rPr>
        <w:t>9</w:t>
      </w:r>
      <w:r w:rsidRPr="003A6F26">
        <w:rPr>
          <w:sz w:val="28"/>
          <w:szCs w:val="28"/>
        </w:rPr>
        <w:t xml:space="preserve">, </w:t>
      </w:r>
      <w:r w:rsidR="00086809" w:rsidRPr="003A6F26">
        <w:rPr>
          <w:sz w:val="28"/>
          <w:szCs w:val="28"/>
        </w:rPr>
        <w:t>10</w:t>
      </w:r>
      <w:r w:rsidRPr="003A6F26">
        <w:rPr>
          <w:sz w:val="28"/>
          <w:szCs w:val="28"/>
        </w:rPr>
        <w:t xml:space="preserve"> и </w:t>
      </w:r>
      <w:r w:rsidR="00086809" w:rsidRPr="003A6F26">
        <w:rPr>
          <w:sz w:val="28"/>
          <w:szCs w:val="28"/>
        </w:rPr>
        <w:t>11</w:t>
      </w:r>
      <w:r w:rsidRPr="003A6F26">
        <w:rPr>
          <w:sz w:val="28"/>
          <w:szCs w:val="28"/>
        </w:rPr>
        <w:t>).</w:t>
      </w:r>
    </w:p>
    <w:p w14:paraId="030B88A2"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p>
    <w:p w14:paraId="6C857129" w14:textId="77777777" w:rsidR="00474C17" w:rsidRPr="003A6F26" w:rsidRDefault="00474C17" w:rsidP="00474C17">
      <w:pPr>
        <w:tabs>
          <w:tab w:val="left" w:pos="2856"/>
        </w:tabs>
        <w:ind w:firstLine="567"/>
        <w:jc w:val="center"/>
        <w:rPr>
          <w:i/>
          <w:sz w:val="28"/>
          <w:szCs w:val="28"/>
        </w:rPr>
      </w:pPr>
      <w:r w:rsidRPr="003A6F26">
        <w:rPr>
          <w:noProof/>
          <w:sz w:val="28"/>
          <w:szCs w:val="28"/>
        </w:rPr>
        <w:drawing>
          <wp:inline distT="0" distB="0" distL="0" distR="0" wp14:anchorId="49437ABD" wp14:editId="693A46F5">
            <wp:extent cx="5815330" cy="2354580"/>
            <wp:effectExtent l="0" t="0" r="0" b="762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532895" w14:textId="7B777924" w:rsidR="00474C17" w:rsidRPr="003A6F26" w:rsidRDefault="00474C17" w:rsidP="00474C17">
      <w:pPr>
        <w:tabs>
          <w:tab w:val="left" w:pos="2856"/>
        </w:tabs>
        <w:ind w:firstLine="567"/>
        <w:jc w:val="center"/>
        <w:rPr>
          <w:sz w:val="28"/>
          <w:szCs w:val="28"/>
        </w:rPr>
      </w:pPr>
      <w:r w:rsidRPr="003A6F26">
        <w:rPr>
          <w:sz w:val="28"/>
          <w:szCs w:val="28"/>
        </w:rPr>
        <w:t xml:space="preserve">Рисунок </w:t>
      </w:r>
      <w:r w:rsidR="00086809" w:rsidRPr="003A6F26">
        <w:rPr>
          <w:sz w:val="28"/>
          <w:szCs w:val="28"/>
        </w:rPr>
        <w:t>9</w:t>
      </w:r>
      <w:r w:rsidRPr="003A6F26">
        <w:rPr>
          <w:sz w:val="28"/>
          <w:szCs w:val="28"/>
        </w:rPr>
        <w:t xml:space="preserve"> – Средние значения показателей математической грамотности по TIMSS за 2007, 2011, 2015 годы (в разрезе 4 и 8 классы)</w:t>
      </w:r>
    </w:p>
    <w:p w14:paraId="4F48C241" w14:textId="77777777" w:rsidR="00474C17" w:rsidRPr="003A6F26" w:rsidRDefault="00474C17" w:rsidP="00474C17">
      <w:pPr>
        <w:tabs>
          <w:tab w:val="left" w:pos="2856"/>
        </w:tabs>
        <w:ind w:firstLine="567"/>
        <w:jc w:val="center"/>
        <w:rPr>
          <w:i/>
          <w:sz w:val="28"/>
          <w:szCs w:val="28"/>
        </w:rPr>
      </w:pPr>
    </w:p>
    <w:p w14:paraId="3551278F" w14:textId="77777777" w:rsidR="00474C17" w:rsidRPr="003A6F26" w:rsidRDefault="00474C17" w:rsidP="00474C17">
      <w:pPr>
        <w:tabs>
          <w:tab w:val="left" w:pos="2856"/>
        </w:tabs>
        <w:ind w:firstLine="567"/>
        <w:jc w:val="center"/>
        <w:rPr>
          <w:i/>
          <w:sz w:val="28"/>
          <w:szCs w:val="28"/>
        </w:rPr>
      </w:pPr>
      <w:r w:rsidRPr="003A6F26">
        <w:rPr>
          <w:noProof/>
          <w:sz w:val="28"/>
          <w:szCs w:val="28"/>
        </w:rPr>
        <w:drawing>
          <wp:inline distT="0" distB="0" distL="0" distR="0" wp14:anchorId="7150D5B0" wp14:editId="63D7DB30">
            <wp:extent cx="5668645" cy="2324100"/>
            <wp:effectExtent l="0" t="0" r="8255" b="38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675AAA" w14:textId="77777777" w:rsidR="00474C17" w:rsidRPr="003A6F26" w:rsidRDefault="00474C17" w:rsidP="00474C17">
      <w:pPr>
        <w:tabs>
          <w:tab w:val="left" w:pos="2856"/>
        </w:tabs>
        <w:ind w:firstLine="567"/>
        <w:jc w:val="center"/>
        <w:rPr>
          <w:i/>
          <w:sz w:val="28"/>
          <w:szCs w:val="28"/>
        </w:rPr>
      </w:pPr>
    </w:p>
    <w:p w14:paraId="690DEAB2" w14:textId="4CD98E91" w:rsidR="00474C17" w:rsidRPr="003A6F26" w:rsidRDefault="00474C17" w:rsidP="00474C17">
      <w:pPr>
        <w:tabs>
          <w:tab w:val="left" w:pos="2856"/>
        </w:tabs>
        <w:ind w:firstLine="567"/>
        <w:jc w:val="center"/>
        <w:rPr>
          <w:sz w:val="28"/>
          <w:szCs w:val="28"/>
        </w:rPr>
      </w:pPr>
      <w:r w:rsidRPr="003A6F26">
        <w:rPr>
          <w:sz w:val="28"/>
          <w:szCs w:val="28"/>
        </w:rPr>
        <w:t xml:space="preserve">Рисунок </w:t>
      </w:r>
      <w:r w:rsidR="00086809" w:rsidRPr="003A6F26">
        <w:rPr>
          <w:sz w:val="28"/>
          <w:szCs w:val="28"/>
        </w:rPr>
        <w:t>10</w:t>
      </w:r>
      <w:r w:rsidRPr="003A6F26">
        <w:rPr>
          <w:sz w:val="28"/>
          <w:szCs w:val="28"/>
        </w:rPr>
        <w:t xml:space="preserve"> – Средние значения показателей естественнонаучной грамотности по TIMSS за 2007, 2011, 2015 годы (в разрезе: 4 и 8 классы)</w:t>
      </w:r>
    </w:p>
    <w:p w14:paraId="55F19EAE" w14:textId="77777777" w:rsidR="00474C17" w:rsidRPr="003A6F26" w:rsidRDefault="00474C17" w:rsidP="00884A60">
      <w:pPr>
        <w:tabs>
          <w:tab w:val="left" w:pos="2856"/>
        </w:tabs>
        <w:rPr>
          <w:i/>
          <w:sz w:val="28"/>
          <w:szCs w:val="28"/>
        </w:rPr>
      </w:pPr>
      <w:r w:rsidRPr="003A6F26">
        <w:rPr>
          <w:noProof/>
          <w:sz w:val="28"/>
          <w:szCs w:val="28"/>
        </w:rPr>
        <w:drawing>
          <wp:inline distT="0" distB="0" distL="0" distR="0" wp14:anchorId="60A61BD7" wp14:editId="5F8700CA">
            <wp:extent cx="2944495" cy="176149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3A6F26">
        <w:rPr>
          <w:noProof/>
          <w:sz w:val="28"/>
          <w:szCs w:val="28"/>
        </w:rPr>
        <w:drawing>
          <wp:inline distT="0" distB="0" distL="0" distR="0" wp14:anchorId="59361E9F" wp14:editId="0C41A06B">
            <wp:extent cx="2768600" cy="177863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E966CD" w14:textId="16A3A0B6" w:rsidR="00474C17" w:rsidRPr="003A6F26" w:rsidRDefault="00474C17" w:rsidP="00474C17">
      <w:pPr>
        <w:tabs>
          <w:tab w:val="left" w:pos="2856"/>
        </w:tabs>
        <w:ind w:firstLine="567"/>
        <w:jc w:val="center"/>
        <w:rPr>
          <w:sz w:val="28"/>
          <w:szCs w:val="28"/>
        </w:rPr>
      </w:pPr>
      <w:r w:rsidRPr="003A6F26">
        <w:rPr>
          <w:sz w:val="28"/>
          <w:szCs w:val="28"/>
        </w:rPr>
        <w:t xml:space="preserve">Рисунок </w:t>
      </w:r>
      <w:r w:rsidR="00086809" w:rsidRPr="003A6F26">
        <w:rPr>
          <w:sz w:val="28"/>
          <w:szCs w:val="28"/>
        </w:rPr>
        <w:t>11</w:t>
      </w:r>
      <w:r w:rsidRPr="003A6F26">
        <w:rPr>
          <w:sz w:val="28"/>
          <w:szCs w:val="28"/>
        </w:rPr>
        <w:t xml:space="preserve"> – Средние значения показателей TIMSS за 2007, 2011, 2015 годы (математическая и естественнонаучная грамотность)</w:t>
      </w:r>
    </w:p>
    <w:p w14:paraId="15196A24" w14:textId="77777777" w:rsidR="00474C17" w:rsidRPr="003A6F26" w:rsidRDefault="00474C17" w:rsidP="00474C17">
      <w:pPr>
        <w:tabs>
          <w:tab w:val="left" w:pos="2856"/>
        </w:tabs>
        <w:ind w:firstLine="567"/>
        <w:jc w:val="center"/>
        <w:rPr>
          <w:sz w:val="28"/>
          <w:szCs w:val="28"/>
        </w:rPr>
      </w:pPr>
    </w:p>
    <w:p w14:paraId="0B09AC3E"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Cs/>
          <w:sz w:val="28"/>
          <w:szCs w:val="28"/>
        </w:rPr>
      </w:pPr>
      <w:r w:rsidRPr="003A6F26">
        <w:rPr>
          <w:sz w:val="28"/>
          <w:szCs w:val="28"/>
        </w:rPr>
        <w:t xml:space="preserve">Следует отметить, что указанные показатели </w:t>
      </w:r>
      <w:r w:rsidRPr="003A6F26">
        <w:rPr>
          <w:iCs/>
          <w:sz w:val="28"/>
          <w:szCs w:val="28"/>
        </w:rPr>
        <w:t xml:space="preserve">TIMSS и PISA соотносимы между собой. </w:t>
      </w:r>
    </w:p>
    <w:p w14:paraId="0D21783E" w14:textId="233E196D"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lang w:val="kk-KZ"/>
        </w:rPr>
        <w:t>И</w:t>
      </w:r>
      <w:r w:rsidRPr="003A6F26">
        <w:rPr>
          <w:iCs/>
          <w:sz w:val="28"/>
          <w:szCs w:val="28"/>
          <w:lang w:val="kk-KZ"/>
        </w:rPr>
        <w:t>сследование</w:t>
      </w:r>
      <w:r w:rsidRPr="003A6F26">
        <w:rPr>
          <w:sz w:val="28"/>
          <w:szCs w:val="28"/>
          <w:lang w:val="kk-KZ"/>
        </w:rPr>
        <w:t xml:space="preserve"> PIRLS</w:t>
      </w:r>
      <w:r w:rsidRPr="003A6F26">
        <w:rPr>
          <w:sz w:val="28"/>
          <w:szCs w:val="28"/>
        </w:rPr>
        <w:t xml:space="preserve"> выявляет качество чтения учащихся 4-х классов. По его результатам лидируют также Сингапур и Гонконг, но в первую пятерку еще вошли Россия, Финляндия и Канада. При этом, в средних показателях по читательской грамотности младших школьников лидирует Россия, в то время как Гонконг, Сингапур и Финляндия практически равны между собой и занимают близкие позиции [</w:t>
      </w:r>
      <w:r w:rsidR="00C53A8C" w:rsidRPr="003A6F26">
        <w:rPr>
          <w:sz w:val="28"/>
          <w:szCs w:val="28"/>
        </w:rPr>
        <w:t>85;86]</w:t>
      </w:r>
      <w:r w:rsidRPr="003A6F26">
        <w:rPr>
          <w:sz w:val="28"/>
          <w:szCs w:val="28"/>
        </w:rPr>
        <w:t xml:space="preserve"> (рисунок </w:t>
      </w:r>
      <w:r w:rsidR="00086809" w:rsidRPr="003A6F26">
        <w:rPr>
          <w:sz w:val="28"/>
          <w:szCs w:val="28"/>
        </w:rPr>
        <w:t>12</w:t>
      </w:r>
      <w:r w:rsidRPr="003A6F26">
        <w:rPr>
          <w:sz w:val="28"/>
          <w:szCs w:val="28"/>
        </w:rPr>
        <w:t>).</w:t>
      </w:r>
    </w:p>
    <w:p w14:paraId="580E96B6"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8"/>
          <w:szCs w:val="28"/>
        </w:rPr>
      </w:pPr>
    </w:p>
    <w:p w14:paraId="42B89E72" w14:textId="77777777" w:rsidR="00474C17" w:rsidRPr="003A6F26" w:rsidRDefault="00474C17" w:rsidP="00474C17">
      <w:pPr>
        <w:tabs>
          <w:tab w:val="left" w:pos="2856"/>
        </w:tabs>
        <w:ind w:firstLine="567"/>
        <w:jc w:val="center"/>
        <w:rPr>
          <w:i/>
          <w:sz w:val="28"/>
          <w:szCs w:val="28"/>
        </w:rPr>
      </w:pPr>
      <w:r w:rsidRPr="003A6F26">
        <w:rPr>
          <w:noProof/>
          <w:sz w:val="28"/>
          <w:szCs w:val="28"/>
        </w:rPr>
        <w:drawing>
          <wp:inline distT="0" distB="0" distL="0" distR="0" wp14:anchorId="4CB3D681" wp14:editId="40F068EB">
            <wp:extent cx="5478780" cy="2590800"/>
            <wp:effectExtent l="0" t="0" r="762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849B90" w14:textId="77777777" w:rsidR="00884A60" w:rsidRPr="003A6F26" w:rsidRDefault="00884A60" w:rsidP="00474C17">
      <w:pPr>
        <w:tabs>
          <w:tab w:val="left" w:pos="2856"/>
        </w:tabs>
        <w:ind w:firstLine="567"/>
        <w:jc w:val="center"/>
        <w:rPr>
          <w:sz w:val="28"/>
          <w:szCs w:val="28"/>
        </w:rPr>
      </w:pPr>
    </w:p>
    <w:p w14:paraId="3FA340CC" w14:textId="7E2C88AF" w:rsidR="00474C17" w:rsidRPr="003A6F26" w:rsidRDefault="00474C17" w:rsidP="00474C17">
      <w:pPr>
        <w:tabs>
          <w:tab w:val="left" w:pos="2856"/>
        </w:tabs>
        <w:ind w:firstLine="567"/>
        <w:jc w:val="center"/>
        <w:rPr>
          <w:sz w:val="28"/>
          <w:szCs w:val="28"/>
        </w:rPr>
      </w:pPr>
      <w:r w:rsidRPr="003A6F26">
        <w:rPr>
          <w:sz w:val="28"/>
          <w:szCs w:val="28"/>
        </w:rPr>
        <w:t xml:space="preserve">Рисунок </w:t>
      </w:r>
      <w:r w:rsidR="00086809" w:rsidRPr="003A6F26">
        <w:rPr>
          <w:sz w:val="28"/>
          <w:szCs w:val="28"/>
        </w:rPr>
        <w:t>12</w:t>
      </w:r>
      <w:r w:rsidRPr="003A6F26">
        <w:rPr>
          <w:sz w:val="28"/>
          <w:szCs w:val="28"/>
        </w:rPr>
        <w:t xml:space="preserve"> – Средние значения показателей </w:t>
      </w:r>
      <w:r w:rsidRPr="003A6F26">
        <w:rPr>
          <w:sz w:val="28"/>
          <w:szCs w:val="28"/>
          <w:lang w:val="en-US"/>
        </w:rPr>
        <w:t>PIRLS</w:t>
      </w:r>
      <w:r w:rsidRPr="003A6F26">
        <w:rPr>
          <w:sz w:val="28"/>
          <w:szCs w:val="28"/>
        </w:rPr>
        <w:t xml:space="preserve"> за 2006, 2011, 2016 годы</w:t>
      </w:r>
    </w:p>
    <w:p w14:paraId="74F9B397" w14:textId="77777777" w:rsidR="00474C17" w:rsidRPr="003A6F26" w:rsidRDefault="00474C17" w:rsidP="00474C17">
      <w:pPr>
        <w:tabs>
          <w:tab w:val="left" w:pos="2856"/>
        </w:tabs>
        <w:ind w:firstLine="567"/>
        <w:jc w:val="center"/>
        <w:rPr>
          <w:sz w:val="28"/>
          <w:szCs w:val="28"/>
        </w:rPr>
      </w:pPr>
    </w:p>
    <w:p w14:paraId="2A6B8DC2" w14:textId="60AA44C6" w:rsidR="00474C17" w:rsidRPr="003A6F26" w:rsidRDefault="00474C17" w:rsidP="00474C17">
      <w:pPr>
        <w:pBdr>
          <w:top w:val="nil"/>
          <w:left w:val="nil"/>
          <w:bottom w:val="nil"/>
          <w:right w:val="nil"/>
          <w:between w:val="nil"/>
        </w:pBdr>
        <w:tabs>
          <w:tab w:val="left" w:pos="142"/>
          <w:tab w:val="left" w:pos="851"/>
        </w:tabs>
        <w:ind w:firstLine="567"/>
        <w:jc w:val="both"/>
        <w:rPr>
          <w:sz w:val="16"/>
          <w:szCs w:val="16"/>
        </w:rPr>
      </w:pPr>
      <w:r w:rsidRPr="003A6F26">
        <w:rPr>
          <w:sz w:val="28"/>
          <w:szCs w:val="28"/>
        </w:rPr>
        <w:t>Итак, по предложенному нами первому критерию</w:t>
      </w:r>
      <w:r w:rsidR="00974C78" w:rsidRPr="003A6F26">
        <w:rPr>
          <w:sz w:val="28"/>
          <w:szCs w:val="28"/>
        </w:rPr>
        <w:t xml:space="preserve"> </w:t>
      </w:r>
      <w:r w:rsidR="00974C78" w:rsidRPr="003A6F26">
        <w:rPr>
          <w:b/>
          <w:bCs/>
          <w:i/>
          <w:iCs/>
          <w:sz w:val="28"/>
          <w:szCs w:val="28"/>
        </w:rPr>
        <w:t>(«</w:t>
      </w:r>
      <w:r w:rsidRPr="003A6F26">
        <w:rPr>
          <w:b/>
          <w:bCs/>
          <w:i/>
          <w:iCs/>
          <w:sz w:val="28"/>
          <w:szCs w:val="28"/>
        </w:rPr>
        <w:t>Международная признаваемость опыта</w:t>
      </w:r>
      <w:r w:rsidR="00974C78" w:rsidRPr="003A6F26">
        <w:rPr>
          <w:b/>
          <w:bCs/>
          <w:i/>
          <w:iCs/>
          <w:sz w:val="28"/>
          <w:szCs w:val="28"/>
        </w:rPr>
        <w:t>»</w:t>
      </w:r>
      <w:r w:rsidR="00974C78" w:rsidRPr="003A6F26">
        <w:rPr>
          <w:sz w:val="28"/>
          <w:szCs w:val="28"/>
        </w:rPr>
        <w:t>)</w:t>
      </w:r>
      <w:r w:rsidRPr="003A6F26">
        <w:rPr>
          <w:sz w:val="28"/>
          <w:szCs w:val="28"/>
        </w:rPr>
        <w:t xml:space="preserve"> мы проанализировали результаты ГИК по общим показателям и отдельно по показателям в сфере образования, а также трех международных исследований (</w:t>
      </w:r>
      <w:r w:rsidRPr="003A6F26">
        <w:rPr>
          <w:iCs/>
          <w:sz w:val="28"/>
          <w:szCs w:val="28"/>
        </w:rPr>
        <w:t xml:space="preserve">PISA, TIMSS, </w:t>
      </w:r>
      <w:r w:rsidRPr="003A6F26">
        <w:rPr>
          <w:sz w:val="28"/>
          <w:szCs w:val="28"/>
        </w:rPr>
        <w:t xml:space="preserve">PIRLS), непосредственно изучающих уровни обученности школьников. Степень корреляции между результатами ГИК и </w:t>
      </w:r>
      <w:r w:rsidRPr="003A6F26">
        <w:rPr>
          <w:iCs/>
          <w:sz w:val="28"/>
          <w:szCs w:val="28"/>
        </w:rPr>
        <w:t xml:space="preserve">PISA, TIMSS, </w:t>
      </w:r>
      <w:r w:rsidRPr="003A6F26">
        <w:rPr>
          <w:sz w:val="28"/>
          <w:szCs w:val="28"/>
        </w:rPr>
        <w:t xml:space="preserve">PIRLS на этом этапе исследования можно назвать неоднозначной, а в отдельных случаях противоречивой. Но есть еще одно исследование, имеющее отношение к вопросам образования. Речь идет о международном исследовании по вопросам преподавания и обучения – TALIS, который проводится раз в пять лет посредством анкетирования учителей и директоров школ. Исследование дает возможность увидеть образовательную систему глазами представителей педагогического сообщества. Нами проанализированы результаты TALIS по следующим аспектам: образование, условие труда и профессиональное развитие. </w:t>
      </w:r>
      <w:r w:rsidR="00974C78" w:rsidRPr="003A6F26">
        <w:rPr>
          <w:sz w:val="28"/>
          <w:szCs w:val="28"/>
        </w:rPr>
        <w:t xml:space="preserve">Отметим, что этом мониторинге </w:t>
      </w:r>
      <w:r w:rsidRPr="003A6F26">
        <w:rPr>
          <w:sz w:val="28"/>
          <w:szCs w:val="28"/>
        </w:rPr>
        <w:t>2013 год</w:t>
      </w:r>
      <w:r w:rsidR="00974C78" w:rsidRPr="003A6F26">
        <w:rPr>
          <w:sz w:val="28"/>
          <w:szCs w:val="28"/>
        </w:rPr>
        <w:t xml:space="preserve">а </w:t>
      </w:r>
      <w:r w:rsidRPr="003A6F26">
        <w:rPr>
          <w:sz w:val="28"/>
          <w:szCs w:val="28"/>
        </w:rPr>
        <w:t>приняли участи</w:t>
      </w:r>
      <w:r w:rsidR="00974C78" w:rsidRPr="003A6F26">
        <w:rPr>
          <w:sz w:val="28"/>
          <w:szCs w:val="28"/>
        </w:rPr>
        <w:t>е</w:t>
      </w:r>
      <w:r w:rsidRPr="003A6F26">
        <w:rPr>
          <w:sz w:val="28"/>
          <w:szCs w:val="28"/>
        </w:rPr>
        <w:t xml:space="preserve"> 37 стран, в 2018 году – 46 стран [</w:t>
      </w:r>
      <w:r w:rsidR="00C53A8C" w:rsidRPr="003A6F26">
        <w:rPr>
          <w:sz w:val="28"/>
          <w:szCs w:val="28"/>
        </w:rPr>
        <w:t>87; 88].</w:t>
      </w:r>
      <w:r w:rsidRPr="003A6F26">
        <w:rPr>
          <w:sz w:val="16"/>
          <w:szCs w:val="16"/>
        </w:rPr>
        <w:t xml:space="preserve"> </w:t>
      </w:r>
      <w:r w:rsidRPr="003A6F26">
        <w:rPr>
          <w:sz w:val="28"/>
          <w:szCs w:val="28"/>
        </w:rPr>
        <w:t>Здесь мы внимание сосредоточили на Сингапуре. Как оказалось, он попал только во вторую и третью десятку стран (таблица 5).</w:t>
      </w:r>
    </w:p>
    <w:p w14:paraId="7B2A2683" w14:textId="77777777" w:rsidR="00474C17" w:rsidRPr="003A6F26" w:rsidRDefault="00474C17" w:rsidP="00474C17">
      <w:pPr>
        <w:tabs>
          <w:tab w:val="left" w:pos="2856"/>
        </w:tabs>
        <w:rPr>
          <w:sz w:val="28"/>
          <w:szCs w:val="28"/>
        </w:rPr>
      </w:pPr>
    </w:p>
    <w:p w14:paraId="1B146408" w14:textId="77777777" w:rsidR="00474C17" w:rsidRPr="003A6F26" w:rsidRDefault="00474C17" w:rsidP="00474C17">
      <w:pPr>
        <w:tabs>
          <w:tab w:val="left" w:pos="2856"/>
        </w:tabs>
        <w:rPr>
          <w:sz w:val="28"/>
          <w:szCs w:val="28"/>
        </w:rPr>
      </w:pPr>
      <w:r w:rsidRPr="003A6F26">
        <w:rPr>
          <w:sz w:val="28"/>
          <w:szCs w:val="28"/>
        </w:rPr>
        <w:t>Таблица 5 – Доля учителей, имеющих законченное формальное образование (%)</w:t>
      </w:r>
    </w:p>
    <w:p w14:paraId="784E44DE" w14:textId="77777777" w:rsidR="00474C17" w:rsidRPr="003A6F26" w:rsidRDefault="00474C17" w:rsidP="00474C17">
      <w:pPr>
        <w:tabs>
          <w:tab w:val="left" w:pos="2856"/>
        </w:tabs>
        <w:ind w:firstLine="454"/>
        <w:jc w:val="both"/>
        <w:rPr>
          <w:i/>
          <w:sz w:val="28"/>
          <w:szCs w:val="28"/>
        </w:rPr>
      </w:pPr>
    </w:p>
    <w:tbl>
      <w:tblPr>
        <w:tblW w:w="9178" w:type="dxa"/>
        <w:tblInd w:w="93" w:type="dxa"/>
        <w:tblLook w:val="04A0" w:firstRow="1" w:lastRow="0" w:firstColumn="1" w:lastColumn="0" w:noHBand="0" w:noVBand="1"/>
      </w:tblPr>
      <w:tblGrid>
        <w:gridCol w:w="1391"/>
        <w:gridCol w:w="709"/>
        <w:gridCol w:w="1480"/>
        <w:gridCol w:w="803"/>
        <w:gridCol w:w="1764"/>
        <w:gridCol w:w="706"/>
        <w:gridCol w:w="1619"/>
        <w:gridCol w:w="706"/>
      </w:tblGrid>
      <w:tr w:rsidR="003A6F26" w:rsidRPr="003A6F26" w14:paraId="51D88BB8" w14:textId="77777777" w:rsidTr="00694D7D">
        <w:trPr>
          <w:trHeight w:val="288"/>
        </w:trPr>
        <w:tc>
          <w:tcPr>
            <w:tcW w:w="4410" w:type="dxa"/>
            <w:gridSpan w:val="4"/>
            <w:tcBorders>
              <w:top w:val="single" w:sz="4" w:space="0" w:color="000000"/>
              <w:left w:val="single" w:sz="4" w:space="0" w:color="000000"/>
              <w:bottom w:val="single" w:sz="4" w:space="0" w:color="000000"/>
              <w:right w:val="single" w:sz="4" w:space="0" w:color="000000"/>
            </w:tcBorders>
            <w:hideMark/>
          </w:tcPr>
          <w:p w14:paraId="6DB5012A" w14:textId="77777777" w:rsidR="00474C17" w:rsidRPr="003A6F26" w:rsidRDefault="00474C17" w:rsidP="00694D7D">
            <w:pPr>
              <w:jc w:val="center"/>
              <w:rPr>
                <w:sz w:val="28"/>
                <w:szCs w:val="28"/>
              </w:rPr>
            </w:pPr>
            <w:r w:rsidRPr="003A6F26">
              <w:rPr>
                <w:sz w:val="28"/>
                <w:szCs w:val="28"/>
              </w:rPr>
              <w:t>2013 год</w:t>
            </w:r>
          </w:p>
        </w:tc>
        <w:tc>
          <w:tcPr>
            <w:tcW w:w="4768" w:type="dxa"/>
            <w:gridSpan w:val="4"/>
            <w:tcBorders>
              <w:top w:val="single" w:sz="4" w:space="0" w:color="000000"/>
              <w:left w:val="nil"/>
              <w:bottom w:val="single" w:sz="4" w:space="0" w:color="000000"/>
              <w:right w:val="single" w:sz="4" w:space="0" w:color="000000"/>
            </w:tcBorders>
            <w:hideMark/>
          </w:tcPr>
          <w:p w14:paraId="53FAA6A9" w14:textId="77777777" w:rsidR="00474C17" w:rsidRPr="003A6F26" w:rsidRDefault="00474C17" w:rsidP="00694D7D">
            <w:pPr>
              <w:jc w:val="center"/>
              <w:rPr>
                <w:sz w:val="28"/>
                <w:szCs w:val="28"/>
              </w:rPr>
            </w:pPr>
            <w:r w:rsidRPr="003A6F26">
              <w:rPr>
                <w:sz w:val="28"/>
                <w:szCs w:val="28"/>
              </w:rPr>
              <w:t>2018 год</w:t>
            </w:r>
          </w:p>
        </w:tc>
      </w:tr>
      <w:tr w:rsidR="003A6F26" w:rsidRPr="003A6F26" w14:paraId="423604DC" w14:textId="77777777" w:rsidTr="00694D7D">
        <w:trPr>
          <w:trHeight w:val="157"/>
        </w:trPr>
        <w:tc>
          <w:tcPr>
            <w:tcW w:w="2142" w:type="dxa"/>
            <w:gridSpan w:val="2"/>
            <w:tcBorders>
              <w:top w:val="single" w:sz="4" w:space="0" w:color="000000"/>
              <w:left w:val="single" w:sz="4" w:space="0" w:color="000000"/>
              <w:bottom w:val="single" w:sz="4" w:space="0" w:color="000000"/>
              <w:right w:val="single" w:sz="4" w:space="0" w:color="000000"/>
            </w:tcBorders>
            <w:hideMark/>
          </w:tcPr>
          <w:p w14:paraId="7B74E204" w14:textId="77777777" w:rsidR="00474C17" w:rsidRPr="003A6F26" w:rsidRDefault="00474C17" w:rsidP="00694D7D">
            <w:pPr>
              <w:jc w:val="center"/>
              <w:rPr>
                <w:sz w:val="28"/>
                <w:szCs w:val="28"/>
              </w:rPr>
            </w:pPr>
            <w:r w:rsidRPr="003A6F26">
              <w:rPr>
                <w:sz w:val="28"/>
                <w:szCs w:val="28"/>
              </w:rPr>
              <w:t>Доля учителей со степенью бакалавра</w:t>
            </w:r>
          </w:p>
        </w:tc>
        <w:tc>
          <w:tcPr>
            <w:tcW w:w="2268" w:type="dxa"/>
            <w:gridSpan w:val="2"/>
            <w:tcBorders>
              <w:top w:val="single" w:sz="4" w:space="0" w:color="000000"/>
              <w:left w:val="nil"/>
              <w:bottom w:val="single" w:sz="4" w:space="0" w:color="000000"/>
              <w:right w:val="single" w:sz="4" w:space="0" w:color="000000"/>
            </w:tcBorders>
            <w:hideMark/>
          </w:tcPr>
          <w:p w14:paraId="4E0F9AEE" w14:textId="77777777" w:rsidR="00474C17" w:rsidRPr="003A6F26" w:rsidRDefault="00474C17" w:rsidP="00694D7D">
            <w:pPr>
              <w:jc w:val="center"/>
              <w:rPr>
                <w:sz w:val="28"/>
                <w:szCs w:val="28"/>
              </w:rPr>
            </w:pPr>
            <w:r w:rsidRPr="003A6F26">
              <w:rPr>
                <w:sz w:val="28"/>
                <w:szCs w:val="28"/>
              </w:rPr>
              <w:t>Доля учителей со степенью магистра</w:t>
            </w:r>
          </w:p>
        </w:tc>
        <w:tc>
          <w:tcPr>
            <w:tcW w:w="2693" w:type="dxa"/>
            <w:gridSpan w:val="2"/>
            <w:tcBorders>
              <w:top w:val="single" w:sz="4" w:space="0" w:color="000000"/>
              <w:left w:val="nil"/>
              <w:bottom w:val="single" w:sz="4" w:space="0" w:color="000000"/>
              <w:right w:val="single" w:sz="4" w:space="0" w:color="000000"/>
            </w:tcBorders>
            <w:hideMark/>
          </w:tcPr>
          <w:p w14:paraId="47B77075" w14:textId="77777777" w:rsidR="00474C17" w:rsidRPr="003A6F26" w:rsidRDefault="00474C17" w:rsidP="00694D7D">
            <w:pPr>
              <w:jc w:val="center"/>
              <w:rPr>
                <w:sz w:val="28"/>
                <w:szCs w:val="28"/>
              </w:rPr>
            </w:pPr>
            <w:r w:rsidRPr="003A6F26">
              <w:rPr>
                <w:sz w:val="28"/>
                <w:szCs w:val="28"/>
              </w:rPr>
              <w:t>Доля учителей со степенью бакалавра</w:t>
            </w:r>
          </w:p>
        </w:tc>
        <w:tc>
          <w:tcPr>
            <w:tcW w:w="2075" w:type="dxa"/>
            <w:gridSpan w:val="2"/>
            <w:tcBorders>
              <w:top w:val="single" w:sz="4" w:space="0" w:color="000000"/>
              <w:left w:val="nil"/>
              <w:bottom w:val="single" w:sz="4" w:space="0" w:color="000000"/>
              <w:right w:val="single" w:sz="4" w:space="0" w:color="000000"/>
            </w:tcBorders>
            <w:hideMark/>
          </w:tcPr>
          <w:p w14:paraId="636203BB" w14:textId="77777777" w:rsidR="00474C17" w:rsidRPr="003A6F26" w:rsidRDefault="00474C17" w:rsidP="00694D7D">
            <w:pPr>
              <w:jc w:val="center"/>
              <w:rPr>
                <w:sz w:val="28"/>
                <w:szCs w:val="28"/>
              </w:rPr>
            </w:pPr>
            <w:r w:rsidRPr="003A6F26">
              <w:rPr>
                <w:sz w:val="28"/>
                <w:szCs w:val="28"/>
              </w:rPr>
              <w:t>Доля учителей со степенью магистра</w:t>
            </w:r>
          </w:p>
        </w:tc>
      </w:tr>
      <w:tr w:rsidR="003A6F26" w:rsidRPr="003A6F26" w14:paraId="15AFF6A0" w14:textId="77777777" w:rsidTr="00694D7D">
        <w:trPr>
          <w:trHeight w:val="240"/>
        </w:trPr>
        <w:tc>
          <w:tcPr>
            <w:tcW w:w="1427" w:type="dxa"/>
            <w:tcBorders>
              <w:top w:val="nil"/>
              <w:left w:val="single" w:sz="4" w:space="0" w:color="000000"/>
              <w:bottom w:val="single" w:sz="4" w:space="0" w:color="000000"/>
              <w:right w:val="single" w:sz="4" w:space="0" w:color="000000"/>
            </w:tcBorders>
            <w:hideMark/>
          </w:tcPr>
          <w:p w14:paraId="2D65434A" w14:textId="77777777" w:rsidR="00474C17" w:rsidRPr="003A6F26" w:rsidRDefault="00474C17" w:rsidP="00694D7D">
            <w:pPr>
              <w:rPr>
                <w:sz w:val="28"/>
                <w:szCs w:val="28"/>
              </w:rPr>
            </w:pPr>
            <w:r w:rsidRPr="003A6F26">
              <w:rPr>
                <w:sz w:val="28"/>
                <w:szCs w:val="28"/>
              </w:rPr>
              <w:t>Бельгия</w:t>
            </w:r>
          </w:p>
        </w:tc>
        <w:tc>
          <w:tcPr>
            <w:tcW w:w="715" w:type="dxa"/>
            <w:tcBorders>
              <w:top w:val="nil"/>
              <w:left w:val="nil"/>
              <w:bottom w:val="single" w:sz="4" w:space="0" w:color="000000"/>
              <w:right w:val="single" w:sz="4" w:space="0" w:color="000000"/>
            </w:tcBorders>
            <w:hideMark/>
          </w:tcPr>
          <w:p w14:paraId="20D33FC8" w14:textId="77777777" w:rsidR="00474C17" w:rsidRPr="003A6F26" w:rsidRDefault="00474C17" w:rsidP="00694D7D">
            <w:pPr>
              <w:jc w:val="right"/>
              <w:rPr>
                <w:sz w:val="28"/>
                <w:szCs w:val="28"/>
              </w:rPr>
            </w:pPr>
            <w:r w:rsidRPr="003A6F26">
              <w:rPr>
                <w:sz w:val="28"/>
                <w:szCs w:val="28"/>
              </w:rPr>
              <w:t>85,4</w:t>
            </w:r>
          </w:p>
        </w:tc>
        <w:tc>
          <w:tcPr>
            <w:tcW w:w="1275" w:type="dxa"/>
            <w:tcBorders>
              <w:top w:val="nil"/>
              <w:left w:val="nil"/>
              <w:bottom w:val="single" w:sz="4" w:space="0" w:color="000000"/>
              <w:right w:val="single" w:sz="4" w:space="0" w:color="000000"/>
            </w:tcBorders>
            <w:hideMark/>
          </w:tcPr>
          <w:p w14:paraId="6342A396" w14:textId="77777777" w:rsidR="00474C17" w:rsidRPr="003A6F26" w:rsidRDefault="00474C17" w:rsidP="00694D7D">
            <w:pPr>
              <w:rPr>
                <w:sz w:val="28"/>
                <w:szCs w:val="28"/>
              </w:rPr>
            </w:pPr>
            <w:r w:rsidRPr="003A6F26">
              <w:rPr>
                <w:sz w:val="28"/>
                <w:szCs w:val="28"/>
              </w:rPr>
              <w:t>Австралия</w:t>
            </w:r>
          </w:p>
        </w:tc>
        <w:tc>
          <w:tcPr>
            <w:tcW w:w="993" w:type="dxa"/>
            <w:tcBorders>
              <w:top w:val="nil"/>
              <w:left w:val="nil"/>
              <w:bottom w:val="single" w:sz="4" w:space="0" w:color="000000"/>
              <w:right w:val="single" w:sz="4" w:space="0" w:color="000000"/>
            </w:tcBorders>
            <w:hideMark/>
          </w:tcPr>
          <w:p w14:paraId="0E8A99B9" w14:textId="77777777" w:rsidR="00474C17" w:rsidRPr="003A6F26" w:rsidRDefault="00474C17" w:rsidP="00694D7D">
            <w:pPr>
              <w:jc w:val="right"/>
              <w:rPr>
                <w:sz w:val="28"/>
                <w:szCs w:val="28"/>
              </w:rPr>
            </w:pPr>
            <w:r w:rsidRPr="003A6F26">
              <w:rPr>
                <w:sz w:val="28"/>
                <w:szCs w:val="28"/>
              </w:rPr>
              <w:t>98,9</w:t>
            </w:r>
          </w:p>
        </w:tc>
        <w:tc>
          <w:tcPr>
            <w:tcW w:w="2092" w:type="dxa"/>
            <w:tcBorders>
              <w:top w:val="nil"/>
              <w:left w:val="nil"/>
              <w:bottom w:val="single" w:sz="4" w:space="0" w:color="000000"/>
              <w:right w:val="single" w:sz="4" w:space="0" w:color="000000"/>
            </w:tcBorders>
            <w:hideMark/>
          </w:tcPr>
          <w:p w14:paraId="7637F4B8" w14:textId="77777777" w:rsidR="00474C17" w:rsidRPr="003A6F26" w:rsidRDefault="00474C17" w:rsidP="00694D7D">
            <w:pPr>
              <w:rPr>
                <w:sz w:val="28"/>
                <w:szCs w:val="28"/>
              </w:rPr>
            </w:pPr>
            <w:r w:rsidRPr="003A6F26">
              <w:rPr>
                <w:sz w:val="28"/>
                <w:szCs w:val="28"/>
              </w:rPr>
              <w:t xml:space="preserve">Саудовская Аравия </w:t>
            </w:r>
          </w:p>
        </w:tc>
        <w:tc>
          <w:tcPr>
            <w:tcW w:w="601" w:type="dxa"/>
            <w:tcBorders>
              <w:top w:val="nil"/>
              <w:left w:val="nil"/>
              <w:bottom w:val="single" w:sz="4" w:space="0" w:color="000000"/>
              <w:right w:val="single" w:sz="4" w:space="0" w:color="000000"/>
            </w:tcBorders>
            <w:hideMark/>
          </w:tcPr>
          <w:p w14:paraId="5BB41E9E" w14:textId="77777777" w:rsidR="00474C17" w:rsidRPr="003A6F26" w:rsidRDefault="00474C17" w:rsidP="00694D7D">
            <w:pPr>
              <w:jc w:val="right"/>
              <w:rPr>
                <w:sz w:val="28"/>
                <w:szCs w:val="28"/>
              </w:rPr>
            </w:pPr>
            <w:r w:rsidRPr="003A6F26">
              <w:rPr>
                <w:sz w:val="28"/>
                <w:szCs w:val="28"/>
              </w:rPr>
              <w:t>92,8</w:t>
            </w:r>
          </w:p>
        </w:tc>
        <w:tc>
          <w:tcPr>
            <w:tcW w:w="1417" w:type="dxa"/>
            <w:tcBorders>
              <w:top w:val="nil"/>
              <w:left w:val="nil"/>
              <w:bottom w:val="single" w:sz="4" w:space="0" w:color="000000"/>
              <w:right w:val="single" w:sz="4" w:space="0" w:color="000000"/>
            </w:tcBorders>
            <w:hideMark/>
          </w:tcPr>
          <w:p w14:paraId="28078345" w14:textId="77777777" w:rsidR="00474C17" w:rsidRPr="003A6F26" w:rsidRDefault="00474C17" w:rsidP="00694D7D">
            <w:pPr>
              <w:rPr>
                <w:sz w:val="28"/>
                <w:szCs w:val="28"/>
              </w:rPr>
            </w:pPr>
            <w:r w:rsidRPr="003A6F26">
              <w:rPr>
                <w:sz w:val="28"/>
                <w:szCs w:val="28"/>
              </w:rPr>
              <w:t>Словакия</w:t>
            </w:r>
          </w:p>
        </w:tc>
        <w:tc>
          <w:tcPr>
            <w:tcW w:w="658" w:type="dxa"/>
            <w:tcBorders>
              <w:top w:val="nil"/>
              <w:left w:val="nil"/>
              <w:bottom w:val="single" w:sz="4" w:space="0" w:color="000000"/>
              <w:right w:val="single" w:sz="4" w:space="0" w:color="000000"/>
            </w:tcBorders>
            <w:hideMark/>
          </w:tcPr>
          <w:p w14:paraId="4343A8CF" w14:textId="77777777" w:rsidR="00474C17" w:rsidRPr="003A6F26" w:rsidRDefault="00474C17" w:rsidP="00694D7D">
            <w:pPr>
              <w:jc w:val="right"/>
              <w:rPr>
                <w:sz w:val="28"/>
                <w:szCs w:val="28"/>
              </w:rPr>
            </w:pPr>
            <w:r w:rsidRPr="003A6F26">
              <w:rPr>
                <w:sz w:val="28"/>
                <w:szCs w:val="28"/>
              </w:rPr>
              <w:t>96,2</w:t>
            </w:r>
          </w:p>
        </w:tc>
      </w:tr>
      <w:tr w:rsidR="003A6F26" w:rsidRPr="003A6F26" w14:paraId="47B43772" w14:textId="77777777" w:rsidTr="00694D7D">
        <w:trPr>
          <w:trHeight w:val="288"/>
        </w:trPr>
        <w:tc>
          <w:tcPr>
            <w:tcW w:w="1427" w:type="dxa"/>
            <w:tcBorders>
              <w:top w:val="nil"/>
              <w:left w:val="single" w:sz="4" w:space="0" w:color="000000"/>
              <w:bottom w:val="single" w:sz="4" w:space="0" w:color="000000"/>
              <w:right w:val="single" w:sz="4" w:space="0" w:color="000000"/>
            </w:tcBorders>
            <w:hideMark/>
          </w:tcPr>
          <w:p w14:paraId="1A952168" w14:textId="77777777" w:rsidR="00474C17" w:rsidRPr="003A6F26" w:rsidRDefault="00474C17" w:rsidP="00694D7D">
            <w:pPr>
              <w:rPr>
                <w:sz w:val="28"/>
                <w:szCs w:val="28"/>
              </w:rPr>
            </w:pPr>
            <w:r w:rsidRPr="003A6F26">
              <w:rPr>
                <w:sz w:val="28"/>
                <w:szCs w:val="28"/>
              </w:rPr>
              <w:t>Чили</w:t>
            </w:r>
          </w:p>
        </w:tc>
        <w:tc>
          <w:tcPr>
            <w:tcW w:w="715" w:type="dxa"/>
            <w:tcBorders>
              <w:top w:val="nil"/>
              <w:left w:val="nil"/>
              <w:bottom w:val="single" w:sz="4" w:space="0" w:color="000000"/>
              <w:right w:val="single" w:sz="4" w:space="0" w:color="000000"/>
            </w:tcBorders>
            <w:hideMark/>
          </w:tcPr>
          <w:p w14:paraId="662F5EFB" w14:textId="77777777" w:rsidR="00474C17" w:rsidRPr="003A6F26" w:rsidRDefault="00474C17" w:rsidP="00694D7D">
            <w:pPr>
              <w:jc w:val="right"/>
              <w:rPr>
                <w:sz w:val="28"/>
                <w:szCs w:val="28"/>
              </w:rPr>
            </w:pPr>
            <w:r w:rsidRPr="003A6F26">
              <w:rPr>
                <w:sz w:val="28"/>
                <w:szCs w:val="28"/>
              </w:rPr>
              <w:t>17,9</w:t>
            </w:r>
          </w:p>
        </w:tc>
        <w:tc>
          <w:tcPr>
            <w:tcW w:w="1275" w:type="dxa"/>
            <w:tcBorders>
              <w:top w:val="nil"/>
              <w:left w:val="nil"/>
              <w:bottom w:val="single" w:sz="4" w:space="0" w:color="000000"/>
              <w:right w:val="single" w:sz="4" w:space="0" w:color="000000"/>
            </w:tcBorders>
            <w:hideMark/>
          </w:tcPr>
          <w:p w14:paraId="425BB8F9" w14:textId="77777777" w:rsidR="00474C17" w:rsidRPr="003A6F26" w:rsidRDefault="00474C17" w:rsidP="00694D7D">
            <w:pPr>
              <w:rPr>
                <w:sz w:val="28"/>
                <w:szCs w:val="28"/>
              </w:rPr>
            </w:pPr>
            <w:r w:rsidRPr="003A6F26">
              <w:rPr>
                <w:sz w:val="28"/>
                <w:szCs w:val="28"/>
              </w:rPr>
              <w:t>Польша</w:t>
            </w:r>
          </w:p>
        </w:tc>
        <w:tc>
          <w:tcPr>
            <w:tcW w:w="993" w:type="dxa"/>
            <w:tcBorders>
              <w:top w:val="nil"/>
              <w:left w:val="nil"/>
              <w:bottom w:val="single" w:sz="4" w:space="0" w:color="000000"/>
              <w:right w:val="single" w:sz="4" w:space="0" w:color="000000"/>
            </w:tcBorders>
            <w:hideMark/>
          </w:tcPr>
          <w:p w14:paraId="53D3F09D" w14:textId="77777777" w:rsidR="00474C17" w:rsidRPr="003A6F26" w:rsidRDefault="00474C17" w:rsidP="00694D7D">
            <w:pPr>
              <w:jc w:val="right"/>
              <w:rPr>
                <w:sz w:val="28"/>
                <w:szCs w:val="28"/>
              </w:rPr>
            </w:pPr>
            <w:r w:rsidRPr="003A6F26">
              <w:rPr>
                <w:sz w:val="28"/>
                <w:szCs w:val="28"/>
              </w:rPr>
              <w:t>98,8</w:t>
            </w:r>
          </w:p>
        </w:tc>
        <w:tc>
          <w:tcPr>
            <w:tcW w:w="2092" w:type="dxa"/>
            <w:tcBorders>
              <w:top w:val="nil"/>
              <w:left w:val="nil"/>
              <w:bottom w:val="single" w:sz="4" w:space="0" w:color="000000"/>
              <w:right w:val="single" w:sz="4" w:space="0" w:color="000000"/>
            </w:tcBorders>
            <w:hideMark/>
          </w:tcPr>
          <w:p w14:paraId="04C28DCE" w14:textId="77777777" w:rsidR="00474C17" w:rsidRPr="003A6F26" w:rsidRDefault="00474C17" w:rsidP="00694D7D">
            <w:pPr>
              <w:rPr>
                <w:sz w:val="28"/>
                <w:szCs w:val="28"/>
              </w:rPr>
            </w:pPr>
            <w:r w:rsidRPr="003A6F26">
              <w:rPr>
                <w:sz w:val="28"/>
                <w:szCs w:val="28"/>
              </w:rPr>
              <w:t>Турция</w:t>
            </w:r>
          </w:p>
        </w:tc>
        <w:tc>
          <w:tcPr>
            <w:tcW w:w="601" w:type="dxa"/>
            <w:tcBorders>
              <w:top w:val="nil"/>
              <w:left w:val="nil"/>
              <w:bottom w:val="single" w:sz="4" w:space="0" w:color="000000"/>
              <w:right w:val="single" w:sz="4" w:space="0" w:color="000000"/>
            </w:tcBorders>
            <w:hideMark/>
          </w:tcPr>
          <w:p w14:paraId="36C6D85A" w14:textId="77777777" w:rsidR="00474C17" w:rsidRPr="003A6F26" w:rsidRDefault="00474C17" w:rsidP="00694D7D">
            <w:pPr>
              <w:jc w:val="right"/>
              <w:rPr>
                <w:sz w:val="28"/>
                <w:szCs w:val="28"/>
              </w:rPr>
            </w:pPr>
            <w:r w:rsidRPr="003A6F26">
              <w:rPr>
                <w:sz w:val="28"/>
                <w:szCs w:val="28"/>
              </w:rPr>
              <w:t>92,3</w:t>
            </w:r>
          </w:p>
        </w:tc>
        <w:tc>
          <w:tcPr>
            <w:tcW w:w="1417" w:type="dxa"/>
            <w:tcBorders>
              <w:top w:val="nil"/>
              <w:left w:val="nil"/>
              <w:bottom w:val="single" w:sz="4" w:space="0" w:color="000000"/>
              <w:right w:val="single" w:sz="4" w:space="0" w:color="000000"/>
            </w:tcBorders>
            <w:hideMark/>
          </w:tcPr>
          <w:p w14:paraId="0566B73C" w14:textId="77777777" w:rsidR="00474C17" w:rsidRPr="003A6F26" w:rsidRDefault="00474C17" w:rsidP="00694D7D">
            <w:pPr>
              <w:rPr>
                <w:sz w:val="28"/>
                <w:szCs w:val="28"/>
              </w:rPr>
            </w:pPr>
            <w:r w:rsidRPr="003A6F26">
              <w:rPr>
                <w:sz w:val="28"/>
                <w:szCs w:val="28"/>
              </w:rPr>
              <w:t>Португалия</w:t>
            </w:r>
          </w:p>
        </w:tc>
        <w:tc>
          <w:tcPr>
            <w:tcW w:w="658" w:type="dxa"/>
            <w:tcBorders>
              <w:top w:val="nil"/>
              <w:left w:val="nil"/>
              <w:bottom w:val="single" w:sz="4" w:space="0" w:color="000000"/>
              <w:right w:val="single" w:sz="4" w:space="0" w:color="000000"/>
            </w:tcBorders>
            <w:hideMark/>
          </w:tcPr>
          <w:p w14:paraId="509037A9" w14:textId="77777777" w:rsidR="00474C17" w:rsidRPr="003A6F26" w:rsidRDefault="00474C17" w:rsidP="00694D7D">
            <w:pPr>
              <w:jc w:val="right"/>
              <w:rPr>
                <w:sz w:val="28"/>
                <w:szCs w:val="28"/>
              </w:rPr>
            </w:pPr>
            <w:r w:rsidRPr="003A6F26">
              <w:rPr>
                <w:sz w:val="28"/>
                <w:szCs w:val="28"/>
              </w:rPr>
              <w:t>93,4</w:t>
            </w:r>
          </w:p>
        </w:tc>
      </w:tr>
      <w:tr w:rsidR="003A6F26" w:rsidRPr="003A6F26" w14:paraId="5BD8BE7B" w14:textId="77777777" w:rsidTr="00694D7D">
        <w:trPr>
          <w:trHeight w:val="288"/>
        </w:trPr>
        <w:tc>
          <w:tcPr>
            <w:tcW w:w="1427" w:type="dxa"/>
            <w:tcBorders>
              <w:top w:val="nil"/>
              <w:left w:val="single" w:sz="4" w:space="0" w:color="000000"/>
              <w:bottom w:val="single" w:sz="4" w:space="0" w:color="000000"/>
              <w:right w:val="single" w:sz="4" w:space="0" w:color="000000"/>
            </w:tcBorders>
            <w:hideMark/>
          </w:tcPr>
          <w:p w14:paraId="67BFDD37" w14:textId="77777777" w:rsidR="00474C17" w:rsidRPr="003A6F26" w:rsidRDefault="00474C17" w:rsidP="00694D7D">
            <w:pPr>
              <w:rPr>
                <w:sz w:val="28"/>
                <w:szCs w:val="28"/>
              </w:rPr>
            </w:pPr>
            <w:r w:rsidRPr="003A6F26">
              <w:rPr>
                <w:sz w:val="28"/>
                <w:szCs w:val="28"/>
              </w:rPr>
              <w:t>Кроатия</w:t>
            </w:r>
          </w:p>
        </w:tc>
        <w:tc>
          <w:tcPr>
            <w:tcW w:w="715" w:type="dxa"/>
            <w:tcBorders>
              <w:top w:val="nil"/>
              <w:left w:val="nil"/>
              <w:bottom w:val="single" w:sz="4" w:space="0" w:color="000000"/>
              <w:right w:val="single" w:sz="4" w:space="0" w:color="000000"/>
            </w:tcBorders>
            <w:hideMark/>
          </w:tcPr>
          <w:p w14:paraId="469667CA" w14:textId="77777777" w:rsidR="00474C17" w:rsidRPr="003A6F26" w:rsidRDefault="00474C17" w:rsidP="00694D7D">
            <w:pPr>
              <w:jc w:val="right"/>
              <w:rPr>
                <w:sz w:val="28"/>
                <w:szCs w:val="28"/>
              </w:rPr>
            </w:pPr>
            <w:r w:rsidRPr="003A6F26">
              <w:rPr>
                <w:sz w:val="28"/>
                <w:szCs w:val="28"/>
              </w:rPr>
              <w:t>17,7</w:t>
            </w:r>
          </w:p>
        </w:tc>
        <w:tc>
          <w:tcPr>
            <w:tcW w:w="1275" w:type="dxa"/>
            <w:tcBorders>
              <w:top w:val="nil"/>
              <w:left w:val="nil"/>
              <w:bottom w:val="single" w:sz="4" w:space="0" w:color="000000"/>
              <w:right w:val="single" w:sz="4" w:space="0" w:color="000000"/>
            </w:tcBorders>
            <w:hideMark/>
          </w:tcPr>
          <w:p w14:paraId="13187DF0" w14:textId="77777777" w:rsidR="00474C17" w:rsidRPr="003A6F26" w:rsidRDefault="00474C17" w:rsidP="00694D7D">
            <w:pPr>
              <w:rPr>
                <w:sz w:val="28"/>
                <w:szCs w:val="28"/>
              </w:rPr>
            </w:pPr>
            <w:r w:rsidRPr="003A6F26">
              <w:rPr>
                <w:sz w:val="28"/>
                <w:szCs w:val="28"/>
              </w:rPr>
              <w:t>США</w:t>
            </w:r>
          </w:p>
        </w:tc>
        <w:tc>
          <w:tcPr>
            <w:tcW w:w="993" w:type="dxa"/>
            <w:tcBorders>
              <w:top w:val="nil"/>
              <w:left w:val="nil"/>
              <w:bottom w:val="single" w:sz="4" w:space="0" w:color="000000"/>
              <w:right w:val="single" w:sz="4" w:space="0" w:color="000000"/>
            </w:tcBorders>
            <w:hideMark/>
          </w:tcPr>
          <w:p w14:paraId="2DA41397" w14:textId="77777777" w:rsidR="00474C17" w:rsidRPr="003A6F26" w:rsidRDefault="00474C17" w:rsidP="00694D7D">
            <w:pPr>
              <w:jc w:val="right"/>
              <w:rPr>
                <w:sz w:val="28"/>
                <w:szCs w:val="28"/>
              </w:rPr>
            </w:pPr>
            <w:r w:rsidRPr="003A6F26">
              <w:rPr>
                <w:sz w:val="28"/>
                <w:szCs w:val="28"/>
              </w:rPr>
              <w:t>98</w:t>
            </w:r>
          </w:p>
        </w:tc>
        <w:tc>
          <w:tcPr>
            <w:tcW w:w="2092" w:type="dxa"/>
            <w:tcBorders>
              <w:top w:val="nil"/>
              <w:left w:val="nil"/>
              <w:bottom w:val="single" w:sz="4" w:space="0" w:color="000000"/>
              <w:right w:val="single" w:sz="4" w:space="0" w:color="000000"/>
            </w:tcBorders>
            <w:hideMark/>
          </w:tcPr>
          <w:p w14:paraId="0A905290" w14:textId="77777777" w:rsidR="00474C17" w:rsidRPr="003A6F26" w:rsidRDefault="00474C17" w:rsidP="00694D7D">
            <w:pPr>
              <w:rPr>
                <w:sz w:val="28"/>
                <w:szCs w:val="28"/>
              </w:rPr>
            </w:pPr>
            <w:r w:rsidRPr="003A6F26">
              <w:rPr>
                <w:sz w:val="28"/>
                <w:szCs w:val="28"/>
              </w:rPr>
              <w:t>Бразилия</w:t>
            </w:r>
          </w:p>
        </w:tc>
        <w:tc>
          <w:tcPr>
            <w:tcW w:w="601" w:type="dxa"/>
            <w:tcBorders>
              <w:top w:val="nil"/>
              <w:left w:val="nil"/>
              <w:bottom w:val="single" w:sz="4" w:space="0" w:color="000000"/>
              <w:right w:val="single" w:sz="4" w:space="0" w:color="000000"/>
            </w:tcBorders>
            <w:hideMark/>
          </w:tcPr>
          <w:p w14:paraId="5DBC1575" w14:textId="77777777" w:rsidR="00474C17" w:rsidRPr="003A6F26" w:rsidRDefault="00474C17" w:rsidP="00694D7D">
            <w:pPr>
              <w:jc w:val="right"/>
              <w:rPr>
                <w:sz w:val="28"/>
                <w:szCs w:val="28"/>
              </w:rPr>
            </w:pPr>
            <w:r w:rsidRPr="003A6F26">
              <w:rPr>
                <w:sz w:val="28"/>
                <w:szCs w:val="28"/>
              </w:rPr>
              <w:t>89,8</w:t>
            </w:r>
          </w:p>
        </w:tc>
        <w:tc>
          <w:tcPr>
            <w:tcW w:w="1417" w:type="dxa"/>
            <w:tcBorders>
              <w:top w:val="nil"/>
              <w:left w:val="nil"/>
              <w:bottom w:val="single" w:sz="4" w:space="0" w:color="000000"/>
              <w:right w:val="single" w:sz="4" w:space="0" w:color="000000"/>
            </w:tcBorders>
            <w:hideMark/>
          </w:tcPr>
          <w:p w14:paraId="13901DB9" w14:textId="77777777" w:rsidR="00474C17" w:rsidRPr="003A6F26" w:rsidRDefault="00474C17" w:rsidP="00694D7D">
            <w:pPr>
              <w:rPr>
                <w:sz w:val="28"/>
                <w:szCs w:val="28"/>
              </w:rPr>
            </w:pPr>
            <w:r w:rsidRPr="003A6F26">
              <w:rPr>
                <w:sz w:val="28"/>
                <w:szCs w:val="28"/>
              </w:rPr>
              <w:t>Кроатия</w:t>
            </w:r>
          </w:p>
        </w:tc>
        <w:tc>
          <w:tcPr>
            <w:tcW w:w="658" w:type="dxa"/>
            <w:tcBorders>
              <w:top w:val="nil"/>
              <w:left w:val="nil"/>
              <w:bottom w:val="single" w:sz="4" w:space="0" w:color="000000"/>
              <w:right w:val="single" w:sz="4" w:space="0" w:color="000000"/>
            </w:tcBorders>
            <w:hideMark/>
          </w:tcPr>
          <w:p w14:paraId="1AD0EB1F" w14:textId="77777777" w:rsidR="00474C17" w:rsidRPr="003A6F26" w:rsidRDefault="00474C17" w:rsidP="00694D7D">
            <w:pPr>
              <w:jc w:val="right"/>
              <w:rPr>
                <w:sz w:val="28"/>
                <w:szCs w:val="28"/>
              </w:rPr>
            </w:pPr>
            <w:r w:rsidRPr="003A6F26">
              <w:rPr>
                <w:sz w:val="28"/>
                <w:szCs w:val="28"/>
              </w:rPr>
              <w:t>91</w:t>
            </w:r>
          </w:p>
        </w:tc>
      </w:tr>
      <w:tr w:rsidR="003A6F26" w:rsidRPr="003A6F26" w14:paraId="27F9AC90" w14:textId="77777777" w:rsidTr="00694D7D">
        <w:trPr>
          <w:trHeight w:val="288"/>
        </w:trPr>
        <w:tc>
          <w:tcPr>
            <w:tcW w:w="1427" w:type="dxa"/>
            <w:tcBorders>
              <w:top w:val="nil"/>
              <w:left w:val="single" w:sz="4" w:space="0" w:color="000000"/>
              <w:bottom w:val="single" w:sz="4" w:space="0" w:color="000000"/>
              <w:right w:val="single" w:sz="4" w:space="0" w:color="000000"/>
            </w:tcBorders>
            <w:hideMark/>
          </w:tcPr>
          <w:p w14:paraId="251053B2" w14:textId="77777777" w:rsidR="00474C17" w:rsidRPr="003A6F26" w:rsidRDefault="00474C17" w:rsidP="00694D7D">
            <w:pPr>
              <w:rPr>
                <w:sz w:val="28"/>
                <w:szCs w:val="28"/>
              </w:rPr>
            </w:pPr>
            <w:r w:rsidRPr="003A6F26">
              <w:rPr>
                <w:sz w:val="28"/>
                <w:szCs w:val="28"/>
              </w:rPr>
              <w:t>Италия</w:t>
            </w:r>
          </w:p>
        </w:tc>
        <w:tc>
          <w:tcPr>
            <w:tcW w:w="715" w:type="dxa"/>
            <w:tcBorders>
              <w:top w:val="nil"/>
              <w:left w:val="nil"/>
              <w:bottom w:val="single" w:sz="4" w:space="0" w:color="000000"/>
              <w:right w:val="single" w:sz="4" w:space="0" w:color="000000"/>
            </w:tcBorders>
            <w:hideMark/>
          </w:tcPr>
          <w:p w14:paraId="7E67936D" w14:textId="77777777" w:rsidR="00474C17" w:rsidRPr="003A6F26" w:rsidRDefault="00474C17" w:rsidP="00694D7D">
            <w:pPr>
              <w:jc w:val="right"/>
              <w:rPr>
                <w:sz w:val="28"/>
                <w:szCs w:val="28"/>
              </w:rPr>
            </w:pPr>
            <w:r w:rsidRPr="003A6F26">
              <w:rPr>
                <w:sz w:val="28"/>
                <w:szCs w:val="28"/>
              </w:rPr>
              <w:t>15,8</w:t>
            </w:r>
          </w:p>
        </w:tc>
        <w:tc>
          <w:tcPr>
            <w:tcW w:w="1275" w:type="dxa"/>
            <w:tcBorders>
              <w:top w:val="nil"/>
              <w:left w:val="nil"/>
              <w:bottom w:val="single" w:sz="4" w:space="0" w:color="000000"/>
              <w:right w:val="single" w:sz="4" w:space="0" w:color="000000"/>
            </w:tcBorders>
            <w:hideMark/>
          </w:tcPr>
          <w:p w14:paraId="668FAC8A" w14:textId="77777777" w:rsidR="00474C17" w:rsidRPr="003A6F26" w:rsidRDefault="00474C17" w:rsidP="00694D7D">
            <w:pPr>
              <w:rPr>
                <w:sz w:val="28"/>
                <w:szCs w:val="28"/>
              </w:rPr>
            </w:pPr>
            <w:r w:rsidRPr="003A6F26">
              <w:rPr>
                <w:sz w:val="28"/>
                <w:szCs w:val="28"/>
              </w:rPr>
              <w:t>Норвегия</w:t>
            </w:r>
          </w:p>
        </w:tc>
        <w:tc>
          <w:tcPr>
            <w:tcW w:w="993" w:type="dxa"/>
            <w:tcBorders>
              <w:top w:val="nil"/>
              <w:left w:val="nil"/>
              <w:bottom w:val="single" w:sz="4" w:space="0" w:color="000000"/>
              <w:right w:val="single" w:sz="4" w:space="0" w:color="000000"/>
            </w:tcBorders>
            <w:hideMark/>
          </w:tcPr>
          <w:p w14:paraId="30DB125C" w14:textId="77777777" w:rsidR="00474C17" w:rsidRPr="003A6F26" w:rsidRDefault="00474C17" w:rsidP="00694D7D">
            <w:pPr>
              <w:jc w:val="right"/>
              <w:rPr>
                <w:sz w:val="28"/>
                <w:szCs w:val="28"/>
              </w:rPr>
            </w:pPr>
            <w:r w:rsidRPr="003A6F26">
              <w:rPr>
                <w:sz w:val="28"/>
                <w:szCs w:val="28"/>
              </w:rPr>
              <w:t>97,9</w:t>
            </w:r>
          </w:p>
        </w:tc>
        <w:tc>
          <w:tcPr>
            <w:tcW w:w="2092" w:type="dxa"/>
            <w:tcBorders>
              <w:top w:val="nil"/>
              <w:left w:val="nil"/>
              <w:bottom w:val="single" w:sz="4" w:space="0" w:color="000000"/>
              <w:right w:val="single" w:sz="4" w:space="0" w:color="000000"/>
            </w:tcBorders>
            <w:hideMark/>
          </w:tcPr>
          <w:p w14:paraId="5F5C204C" w14:textId="77777777" w:rsidR="00474C17" w:rsidRPr="003A6F26" w:rsidRDefault="00474C17" w:rsidP="00694D7D">
            <w:pPr>
              <w:rPr>
                <w:sz w:val="28"/>
                <w:szCs w:val="28"/>
              </w:rPr>
            </w:pPr>
            <w:r w:rsidRPr="003A6F26">
              <w:rPr>
                <w:sz w:val="28"/>
                <w:szCs w:val="28"/>
              </w:rPr>
              <w:t>Казахстан</w:t>
            </w:r>
          </w:p>
        </w:tc>
        <w:tc>
          <w:tcPr>
            <w:tcW w:w="601" w:type="dxa"/>
            <w:tcBorders>
              <w:top w:val="nil"/>
              <w:left w:val="nil"/>
              <w:bottom w:val="single" w:sz="4" w:space="0" w:color="000000"/>
              <w:right w:val="single" w:sz="4" w:space="0" w:color="000000"/>
            </w:tcBorders>
            <w:hideMark/>
          </w:tcPr>
          <w:p w14:paraId="6C4FEB62" w14:textId="77777777" w:rsidR="00474C17" w:rsidRPr="003A6F26" w:rsidRDefault="00474C17" w:rsidP="00694D7D">
            <w:pPr>
              <w:jc w:val="right"/>
              <w:rPr>
                <w:sz w:val="28"/>
                <w:szCs w:val="28"/>
              </w:rPr>
            </w:pPr>
            <w:r w:rsidRPr="003A6F26">
              <w:rPr>
                <w:sz w:val="28"/>
                <w:szCs w:val="28"/>
              </w:rPr>
              <w:t>89,4</w:t>
            </w:r>
          </w:p>
        </w:tc>
        <w:tc>
          <w:tcPr>
            <w:tcW w:w="1417" w:type="dxa"/>
            <w:tcBorders>
              <w:top w:val="nil"/>
              <w:left w:val="nil"/>
              <w:bottom w:val="single" w:sz="4" w:space="0" w:color="000000"/>
              <w:right w:val="single" w:sz="4" w:space="0" w:color="000000"/>
            </w:tcBorders>
            <w:hideMark/>
          </w:tcPr>
          <w:p w14:paraId="5105FE65" w14:textId="77777777" w:rsidR="00474C17" w:rsidRPr="003A6F26" w:rsidRDefault="00474C17" w:rsidP="00694D7D">
            <w:pPr>
              <w:rPr>
                <w:sz w:val="28"/>
                <w:szCs w:val="28"/>
              </w:rPr>
            </w:pPr>
            <w:r w:rsidRPr="003A6F26">
              <w:rPr>
                <w:sz w:val="28"/>
                <w:szCs w:val="28"/>
              </w:rPr>
              <w:t>Финляндия</w:t>
            </w:r>
          </w:p>
        </w:tc>
        <w:tc>
          <w:tcPr>
            <w:tcW w:w="658" w:type="dxa"/>
            <w:tcBorders>
              <w:top w:val="nil"/>
              <w:left w:val="nil"/>
              <w:bottom w:val="single" w:sz="4" w:space="0" w:color="000000"/>
              <w:right w:val="single" w:sz="4" w:space="0" w:color="000000"/>
            </w:tcBorders>
            <w:hideMark/>
          </w:tcPr>
          <w:p w14:paraId="6DFD42D4" w14:textId="77777777" w:rsidR="00474C17" w:rsidRPr="003A6F26" w:rsidRDefault="00474C17" w:rsidP="00694D7D">
            <w:pPr>
              <w:jc w:val="right"/>
              <w:rPr>
                <w:sz w:val="28"/>
                <w:szCs w:val="28"/>
              </w:rPr>
            </w:pPr>
            <w:r w:rsidRPr="003A6F26">
              <w:rPr>
                <w:sz w:val="28"/>
                <w:szCs w:val="28"/>
              </w:rPr>
              <w:t>90,6</w:t>
            </w:r>
          </w:p>
        </w:tc>
      </w:tr>
      <w:tr w:rsidR="003A6F26" w:rsidRPr="003A6F26" w14:paraId="65F1DC3C" w14:textId="77777777" w:rsidTr="00694D7D">
        <w:trPr>
          <w:trHeight w:val="288"/>
        </w:trPr>
        <w:tc>
          <w:tcPr>
            <w:tcW w:w="1427" w:type="dxa"/>
            <w:tcBorders>
              <w:top w:val="nil"/>
              <w:left w:val="single" w:sz="4" w:space="0" w:color="000000"/>
              <w:bottom w:val="single" w:sz="4" w:space="0" w:color="000000"/>
              <w:right w:val="single" w:sz="4" w:space="0" w:color="000000"/>
            </w:tcBorders>
            <w:hideMark/>
          </w:tcPr>
          <w:p w14:paraId="305DD95E" w14:textId="77777777" w:rsidR="00474C17" w:rsidRPr="003A6F26" w:rsidRDefault="00474C17" w:rsidP="00694D7D">
            <w:pPr>
              <w:rPr>
                <w:sz w:val="28"/>
                <w:szCs w:val="28"/>
              </w:rPr>
            </w:pPr>
            <w:r w:rsidRPr="003A6F26">
              <w:rPr>
                <w:sz w:val="28"/>
                <w:szCs w:val="28"/>
              </w:rPr>
              <w:t xml:space="preserve">Сербия </w:t>
            </w:r>
          </w:p>
        </w:tc>
        <w:tc>
          <w:tcPr>
            <w:tcW w:w="715" w:type="dxa"/>
            <w:tcBorders>
              <w:top w:val="nil"/>
              <w:left w:val="nil"/>
              <w:bottom w:val="single" w:sz="4" w:space="0" w:color="000000"/>
              <w:right w:val="single" w:sz="4" w:space="0" w:color="000000"/>
            </w:tcBorders>
            <w:hideMark/>
          </w:tcPr>
          <w:p w14:paraId="1B68C8D0" w14:textId="77777777" w:rsidR="00474C17" w:rsidRPr="003A6F26" w:rsidRDefault="00474C17" w:rsidP="00694D7D">
            <w:pPr>
              <w:jc w:val="right"/>
              <w:rPr>
                <w:sz w:val="28"/>
                <w:szCs w:val="28"/>
              </w:rPr>
            </w:pPr>
            <w:r w:rsidRPr="003A6F26">
              <w:rPr>
                <w:sz w:val="28"/>
                <w:szCs w:val="28"/>
              </w:rPr>
              <w:t>15,5</w:t>
            </w:r>
          </w:p>
        </w:tc>
        <w:tc>
          <w:tcPr>
            <w:tcW w:w="1275" w:type="dxa"/>
            <w:tcBorders>
              <w:top w:val="nil"/>
              <w:left w:val="nil"/>
              <w:bottom w:val="single" w:sz="4" w:space="0" w:color="000000"/>
              <w:right w:val="single" w:sz="4" w:space="0" w:color="000000"/>
            </w:tcBorders>
            <w:hideMark/>
          </w:tcPr>
          <w:p w14:paraId="1DEC88FD" w14:textId="77777777" w:rsidR="00474C17" w:rsidRPr="003A6F26" w:rsidRDefault="00474C17" w:rsidP="00694D7D">
            <w:pPr>
              <w:rPr>
                <w:sz w:val="28"/>
                <w:szCs w:val="28"/>
              </w:rPr>
            </w:pPr>
            <w:r w:rsidRPr="003A6F26">
              <w:rPr>
                <w:sz w:val="28"/>
                <w:szCs w:val="28"/>
              </w:rPr>
              <w:t>Словакия</w:t>
            </w:r>
          </w:p>
        </w:tc>
        <w:tc>
          <w:tcPr>
            <w:tcW w:w="993" w:type="dxa"/>
            <w:tcBorders>
              <w:top w:val="nil"/>
              <w:left w:val="nil"/>
              <w:bottom w:val="single" w:sz="4" w:space="0" w:color="000000"/>
              <w:right w:val="single" w:sz="4" w:space="0" w:color="000000"/>
            </w:tcBorders>
            <w:hideMark/>
          </w:tcPr>
          <w:p w14:paraId="165018F2" w14:textId="77777777" w:rsidR="00474C17" w:rsidRPr="003A6F26" w:rsidRDefault="00474C17" w:rsidP="00694D7D">
            <w:pPr>
              <w:jc w:val="right"/>
              <w:rPr>
                <w:sz w:val="28"/>
                <w:szCs w:val="28"/>
              </w:rPr>
            </w:pPr>
            <w:r w:rsidRPr="003A6F26">
              <w:rPr>
                <w:sz w:val="28"/>
                <w:szCs w:val="28"/>
              </w:rPr>
              <w:t>97,5</w:t>
            </w:r>
          </w:p>
        </w:tc>
        <w:tc>
          <w:tcPr>
            <w:tcW w:w="2092" w:type="dxa"/>
            <w:tcBorders>
              <w:top w:val="nil"/>
              <w:left w:val="nil"/>
              <w:bottom w:val="single" w:sz="4" w:space="0" w:color="000000"/>
              <w:right w:val="single" w:sz="4" w:space="0" w:color="000000"/>
            </w:tcBorders>
            <w:hideMark/>
          </w:tcPr>
          <w:p w14:paraId="19D9B6E3" w14:textId="77777777" w:rsidR="00474C17" w:rsidRPr="003A6F26" w:rsidRDefault="00474C17" w:rsidP="00694D7D">
            <w:pPr>
              <w:rPr>
                <w:sz w:val="28"/>
                <w:szCs w:val="28"/>
              </w:rPr>
            </w:pPr>
            <w:r w:rsidRPr="003A6F26">
              <w:rPr>
                <w:sz w:val="28"/>
                <w:szCs w:val="28"/>
              </w:rPr>
              <w:t>Китай</w:t>
            </w:r>
          </w:p>
        </w:tc>
        <w:tc>
          <w:tcPr>
            <w:tcW w:w="601" w:type="dxa"/>
            <w:tcBorders>
              <w:top w:val="nil"/>
              <w:left w:val="nil"/>
              <w:bottom w:val="single" w:sz="4" w:space="0" w:color="000000"/>
              <w:right w:val="single" w:sz="4" w:space="0" w:color="000000"/>
            </w:tcBorders>
            <w:hideMark/>
          </w:tcPr>
          <w:p w14:paraId="5049D411" w14:textId="77777777" w:rsidR="00474C17" w:rsidRPr="003A6F26" w:rsidRDefault="00474C17" w:rsidP="00694D7D">
            <w:pPr>
              <w:jc w:val="right"/>
              <w:rPr>
                <w:sz w:val="28"/>
                <w:szCs w:val="28"/>
              </w:rPr>
            </w:pPr>
            <w:r w:rsidRPr="003A6F26">
              <w:rPr>
                <w:sz w:val="28"/>
                <w:szCs w:val="28"/>
              </w:rPr>
              <w:t>86,4</w:t>
            </w:r>
          </w:p>
        </w:tc>
        <w:tc>
          <w:tcPr>
            <w:tcW w:w="1417" w:type="dxa"/>
            <w:tcBorders>
              <w:top w:val="nil"/>
              <w:left w:val="nil"/>
              <w:bottom w:val="single" w:sz="4" w:space="0" w:color="000000"/>
              <w:right w:val="single" w:sz="4" w:space="0" w:color="000000"/>
            </w:tcBorders>
            <w:hideMark/>
          </w:tcPr>
          <w:p w14:paraId="3B597375" w14:textId="77777777" w:rsidR="00474C17" w:rsidRPr="003A6F26" w:rsidRDefault="00474C17" w:rsidP="00694D7D">
            <w:pPr>
              <w:rPr>
                <w:sz w:val="28"/>
                <w:szCs w:val="28"/>
              </w:rPr>
            </w:pPr>
            <w:r w:rsidRPr="003A6F26">
              <w:rPr>
                <w:sz w:val="28"/>
                <w:szCs w:val="28"/>
              </w:rPr>
              <w:t>Чехия</w:t>
            </w:r>
          </w:p>
        </w:tc>
        <w:tc>
          <w:tcPr>
            <w:tcW w:w="658" w:type="dxa"/>
            <w:tcBorders>
              <w:top w:val="nil"/>
              <w:left w:val="nil"/>
              <w:bottom w:val="single" w:sz="4" w:space="0" w:color="000000"/>
              <w:right w:val="single" w:sz="4" w:space="0" w:color="000000"/>
            </w:tcBorders>
            <w:hideMark/>
          </w:tcPr>
          <w:p w14:paraId="71AF1CD4" w14:textId="77777777" w:rsidR="00474C17" w:rsidRPr="003A6F26" w:rsidRDefault="00474C17" w:rsidP="00694D7D">
            <w:pPr>
              <w:jc w:val="right"/>
              <w:rPr>
                <w:sz w:val="28"/>
                <w:szCs w:val="28"/>
              </w:rPr>
            </w:pPr>
            <w:r w:rsidRPr="003A6F26">
              <w:rPr>
                <w:sz w:val="28"/>
                <w:szCs w:val="28"/>
              </w:rPr>
              <w:t>89,7</w:t>
            </w:r>
          </w:p>
        </w:tc>
      </w:tr>
      <w:tr w:rsidR="00474C17" w:rsidRPr="003A6F26" w14:paraId="4C80A865" w14:textId="77777777" w:rsidTr="00694D7D">
        <w:trPr>
          <w:trHeight w:val="576"/>
        </w:trPr>
        <w:tc>
          <w:tcPr>
            <w:tcW w:w="1427" w:type="dxa"/>
            <w:tcBorders>
              <w:top w:val="nil"/>
              <w:left w:val="single" w:sz="4" w:space="0" w:color="000000"/>
              <w:bottom w:val="single" w:sz="4" w:space="0" w:color="000000"/>
              <w:right w:val="single" w:sz="4" w:space="0" w:color="000000"/>
            </w:tcBorders>
            <w:shd w:val="clear" w:color="auto" w:fill="auto"/>
            <w:hideMark/>
          </w:tcPr>
          <w:p w14:paraId="0A9AE74E" w14:textId="77777777" w:rsidR="00474C17" w:rsidRPr="003A6F26" w:rsidRDefault="00474C17" w:rsidP="00694D7D">
            <w:pPr>
              <w:jc w:val="center"/>
              <w:rPr>
                <w:sz w:val="28"/>
                <w:szCs w:val="28"/>
              </w:rPr>
            </w:pPr>
            <w:r w:rsidRPr="003A6F26">
              <w:rPr>
                <w:sz w:val="28"/>
                <w:szCs w:val="28"/>
              </w:rPr>
              <w:t xml:space="preserve">Сингапур </w:t>
            </w:r>
          </w:p>
          <w:p w14:paraId="73A85853" w14:textId="77777777" w:rsidR="00474C17" w:rsidRPr="003A6F26" w:rsidRDefault="00474C17" w:rsidP="00694D7D">
            <w:pPr>
              <w:jc w:val="center"/>
              <w:rPr>
                <w:sz w:val="28"/>
                <w:szCs w:val="28"/>
              </w:rPr>
            </w:pPr>
            <w:r w:rsidRPr="003A6F26">
              <w:rPr>
                <w:sz w:val="28"/>
                <w:szCs w:val="28"/>
              </w:rPr>
              <w:t>(10 место)</w:t>
            </w:r>
          </w:p>
        </w:tc>
        <w:tc>
          <w:tcPr>
            <w:tcW w:w="715" w:type="dxa"/>
            <w:tcBorders>
              <w:top w:val="nil"/>
              <w:left w:val="nil"/>
              <w:bottom w:val="single" w:sz="4" w:space="0" w:color="000000"/>
              <w:right w:val="single" w:sz="4" w:space="0" w:color="000000"/>
            </w:tcBorders>
            <w:shd w:val="clear" w:color="auto" w:fill="auto"/>
            <w:hideMark/>
          </w:tcPr>
          <w:p w14:paraId="1C5162D0" w14:textId="77777777" w:rsidR="00474C17" w:rsidRPr="003A6F26" w:rsidRDefault="00474C17" w:rsidP="00694D7D">
            <w:pPr>
              <w:jc w:val="center"/>
              <w:rPr>
                <w:sz w:val="28"/>
                <w:szCs w:val="28"/>
              </w:rPr>
            </w:pPr>
            <w:r w:rsidRPr="003A6F26">
              <w:rPr>
                <w:sz w:val="28"/>
                <w:szCs w:val="28"/>
              </w:rPr>
              <w:t>5,5</w:t>
            </w:r>
          </w:p>
        </w:tc>
        <w:tc>
          <w:tcPr>
            <w:tcW w:w="1275" w:type="dxa"/>
            <w:tcBorders>
              <w:top w:val="nil"/>
              <w:left w:val="nil"/>
              <w:bottom w:val="single" w:sz="4" w:space="0" w:color="000000"/>
              <w:right w:val="single" w:sz="4" w:space="0" w:color="000000"/>
            </w:tcBorders>
            <w:shd w:val="clear" w:color="auto" w:fill="auto"/>
            <w:hideMark/>
          </w:tcPr>
          <w:p w14:paraId="7948865F" w14:textId="77777777" w:rsidR="00474C17" w:rsidRPr="003A6F26" w:rsidRDefault="00474C17" w:rsidP="00694D7D">
            <w:pPr>
              <w:jc w:val="center"/>
              <w:rPr>
                <w:sz w:val="28"/>
                <w:szCs w:val="28"/>
              </w:rPr>
            </w:pPr>
            <w:r w:rsidRPr="003A6F26">
              <w:rPr>
                <w:sz w:val="28"/>
                <w:szCs w:val="28"/>
              </w:rPr>
              <w:t>Сингапур (18 место)</w:t>
            </w:r>
          </w:p>
        </w:tc>
        <w:tc>
          <w:tcPr>
            <w:tcW w:w="993" w:type="dxa"/>
            <w:tcBorders>
              <w:top w:val="nil"/>
              <w:left w:val="nil"/>
              <w:bottom w:val="single" w:sz="4" w:space="0" w:color="000000"/>
              <w:right w:val="single" w:sz="4" w:space="0" w:color="000000"/>
            </w:tcBorders>
            <w:shd w:val="clear" w:color="auto" w:fill="auto"/>
            <w:hideMark/>
          </w:tcPr>
          <w:p w14:paraId="6E57EF48" w14:textId="77777777" w:rsidR="00474C17" w:rsidRPr="003A6F26" w:rsidRDefault="00474C17" w:rsidP="00694D7D">
            <w:pPr>
              <w:jc w:val="center"/>
              <w:rPr>
                <w:sz w:val="28"/>
                <w:szCs w:val="28"/>
              </w:rPr>
            </w:pPr>
            <w:r w:rsidRPr="003A6F26">
              <w:rPr>
                <w:sz w:val="28"/>
                <w:szCs w:val="28"/>
              </w:rPr>
              <w:t>92,4</w:t>
            </w:r>
          </w:p>
        </w:tc>
        <w:tc>
          <w:tcPr>
            <w:tcW w:w="2092" w:type="dxa"/>
            <w:tcBorders>
              <w:top w:val="nil"/>
              <w:left w:val="nil"/>
              <w:bottom w:val="single" w:sz="4" w:space="0" w:color="000000"/>
              <w:right w:val="single" w:sz="4" w:space="0" w:color="000000"/>
            </w:tcBorders>
            <w:shd w:val="clear" w:color="auto" w:fill="auto"/>
            <w:hideMark/>
          </w:tcPr>
          <w:p w14:paraId="3E839844" w14:textId="77777777" w:rsidR="00474C17" w:rsidRPr="003A6F26" w:rsidRDefault="00474C17" w:rsidP="00694D7D">
            <w:pPr>
              <w:jc w:val="center"/>
              <w:rPr>
                <w:sz w:val="28"/>
                <w:szCs w:val="28"/>
              </w:rPr>
            </w:pPr>
            <w:r w:rsidRPr="003A6F26">
              <w:rPr>
                <w:sz w:val="28"/>
                <w:szCs w:val="28"/>
              </w:rPr>
              <w:t xml:space="preserve">Сингапур </w:t>
            </w:r>
          </w:p>
          <w:p w14:paraId="59752CF6" w14:textId="77777777" w:rsidR="00474C17" w:rsidRPr="003A6F26" w:rsidRDefault="00474C17" w:rsidP="00694D7D">
            <w:pPr>
              <w:jc w:val="center"/>
              <w:rPr>
                <w:sz w:val="28"/>
                <w:szCs w:val="28"/>
              </w:rPr>
            </w:pPr>
            <w:r w:rsidRPr="003A6F26">
              <w:rPr>
                <w:sz w:val="28"/>
                <w:szCs w:val="28"/>
              </w:rPr>
              <w:t>(16 место)</w:t>
            </w:r>
          </w:p>
        </w:tc>
        <w:tc>
          <w:tcPr>
            <w:tcW w:w="601" w:type="dxa"/>
            <w:tcBorders>
              <w:top w:val="nil"/>
              <w:left w:val="nil"/>
              <w:bottom w:val="single" w:sz="4" w:space="0" w:color="000000"/>
              <w:right w:val="single" w:sz="4" w:space="0" w:color="000000"/>
            </w:tcBorders>
            <w:shd w:val="clear" w:color="auto" w:fill="auto"/>
            <w:hideMark/>
          </w:tcPr>
          <w:p w14:paraId="7F4AC569" w14:textId="77777777" w:rsidR="00474C17" w:rsidRPr="003A6F26" w:rsidRDefault="00474C17" w:rsidP="00694D7D">
            <w:pPr>
              <w:jc w:val="center"/>
              <w:rPr>
                <w:sz w:val="28"/>
                <w:szCs w:val="28"/>
              </w:rPr>
            </w:pPr>
            <w:r w:rsidRPr="003A6F26">
              <w:rPr>
                <w:sz w:val="28"/>
                <w:szCs w:val="28"/>
              </w:rPr>
              <w:t>72</w:t>
            </w:r>
          </w:p>
        </w:tc>
        <w:tc>
          <w:tcPr>
            <w:tcW w:w="1417" w:type="dxa"/>
            <w:tcBorders>
              <w:top w:val="nil"/>
              <w:left w:val="nil"/>
              <w:bottom w:val="single" w:sz="4" w:space="0" w:color="000000"/>
              <w:right w:val="single" w:sz="4" w:space="0" w:color="000000"/>
            </w:tcBorders>
            <w:shd w:val="clear" w:color="auto" w:fill="auto"/>
            <w:hideMark/>
          </w:tcPr>
          <w:p w14:paraId="72844A7F" w14:textId="77777777" w:rsidR="00474C17" w:rsidRPr="003A6F26" w:rsidRDefault="00474C17" w:rsidP="00694D7D">
            <w:pPr>
              <w:jc w:val="center"/>
              <w:rPr>
                <w:sz w:val="28"/>
                <w:szCs w:val="28"/>
              </w:rPr>
            </w:pPr>
            <w:r w:rsidRPr="003A6F26">
              <w:rPr>
                <w:sz w:val="28"/>
                <w:szCs w:val="28"/>
              </w:rPr>
              <w:t xml:space="preserve">Сингапур </w:t>
            </w:r>
          </w:p>
          <w:p w14:paraId="582AE5FE" w14:textId="77777777" w:rsidR="00474C17" w:rsidRPr="003A6F26" w:rsidRDefault="00474C17" w:rsidP="00694D7D">
            <w:pPr>
              <w:jc w:val="center"/>
              <w:rPr>
                <w:sz w:val="28"/>
                <w:szCs w:val="28"/>
              </w:rPr>
            </w:pPr>
            <w:r w:rsidRPr="003A6F26">
              <w:rPr>
                <w:sz w:val="28"/>
                <w:szCs w:val="28"/>
              </w:rPr>
              <w:t>(32 место)</w:t>
            </w:r>
          </w:p>
        </w:tc>
        <w:tc>
          <w:tcPr>
            <w:tcW w:w="658" w:type="dxa"/>
            <w:tcBorders>
              <w:top w:val="nil"/>
              <w:left w:val="nil"/>
              <w:bottom w:val="single" w:sz="4" w:space="0" w:color="000000"/>
              <w:right w:val="single" w:sz="4" w:space="0" w:color="000000"/>
            </w:tcBorders>
            <w:shd w:val="clear" w:color="auto" w:fill="auto"/>
            <w:hideMark/>
          </w:tcPr>
          <w:p w14:paraId="00C624DB" w14:textId="77777777" w:rsidR="00474C17" w:rsidRPr="003A6F26" w:rsidRDefault="00474C17" w:rsidP="00694D7D">
            <w:pPr>
              <w:jc w:val="center"/>
              <w:rPr>
                <w:sz w:val="28"/>
                <w:szCs w:val="28"/>
              </w:rPr>
            </w:pPr>
            <w:r w:rsidRPr="003A6F26">
              <w:rPr>
                <w:sz w:val="28"/>
                <w:szCs w:val="28"/>
              </w:rPr>
              <w:t>22,4</w:t>
            </w:r>
          </w:p>
        </w:tc>
      </w:tr>
    </w:tbl>
    <w:p w14:paraId="7EC9056D" w14:textId="77777777" w:rsidR="00474C17" w:rsidRPr="003A6F26" w:rsidRDefault="00474C17" w:rsidP="00474C17">
      <w:pPr>
        <w:tabs>
          <w:tab w:val="left" w:pos="2856"/>
        </w:tabs>
        <w:ind w:firstLine="567"/>
        <w:jc w:val="both"/>
        <w:rPr>
          <w:rFonts w:eastAsiaTheme="minorHAnsi"/>
          <w:sz w:val="28"/>
          <w:szCs w:val="28"/>
          <w:lang w:eastAsia="en-US"/>
        </w:rPr>
      </w:pPr>
    </w:p>
    <w:p w14:paraId="00E230FF" w14:textId="77777777" w:rsidR="00474C17" w:rsidRPr="003A6F26" w:rsidRDefault="00474C17" w:rsidP="00474C17">
      <w:pPr>
        <w:tabs>
          <w:tab w:val="left" w:pos="2856"/>
        </w:tabs>
        <w:ind w:firstLine="567"/>
        <w:jc w:val="both"/>
        <w:rPr>
          <w:rFonts w:eastAsiaTheme="minorHAnsi"/>
          <w:sz w:val="28"/>
          <w:szCs w:val="28"/>
          <w:lang w:eastAsia="en-US"/>
        </w:rPr>
      </w:pPr>
      <w:r w:rsidRPr="003A6F26">
        <w:rPr>
          <w:rFonts w:eastAsiaTheme="minorHAnsi"/>
          <w:sz w:val="28"/>
          <w:szCs w:val="28"/>
          <w:lang w:eastAsia="en-US"/>
        </w:rPr>
        <w:t xml:space="preserve">Как выяснилось, квалификации учителей Сингапура и Финляндии не являются основным фактором успешности их учеников, так как во многих позициях </w:t>
      </w:r>
      <w:r w:rsidRPr="003A6F26">
        <w:rPr>
          <w:sz w:val="28"/>
          <w:szCs w:val="28"/>
        </w:rPr>
        <w:t>TALIS</w:t>
      </w:r>
      <w:r w:rsidRPr="003A6F26">
        <w:rPr>
          <w:rFonts w:eastAsiaTheme="minorHAnsi"/>
          <w:sz w:val="28"/>
          <w:szCs w:val="28"/>
          <w:lang w:eastAsia="en-US"/>
        </w:rPr>
        <w:t xml:space="preserve"> они уступают педагогам тех стран, достижения учащихся которых находятся на более слабых позициях. В частности, показатели по </w:t>
      </w:r>
      <w:r w:rsidRPr="003A6F26">
        <w:rPr>
          <w:sz w:val="28"/>
          <w:szCs w:val="28"/>
        </w:rPr>
        <w:t>индикатору TALIS</w:t>
      </w:r>
      <w:r w:rsidRPr="003A6F26">
        <w:rPr>
          <w:rFonts w:eastAsiaTheme="minorHAnsi"/>
          <w:sz w:val="28"/>
          <w:szCs w:val="28"/>
          <w:lang w:eastAsia="en-US"/>
        </w:rPr>
        <w:t xml:space="preserve"> «</w:t>
      </w:r>
      <w:r w:rsidRPr="003A6F26">
        <w:rPr>
          <w:sz w:val="28"/>
          <w:szCs w:val="28"/>
        </w:rPr>
        <w:t>профессиональное развитие учителей (семинары, мастер-классы, а также курсы повышения квалификации)» для Сингапура имеют тенденцию к снижению во втором цикле исследования, у финских учителей эти показатели вовсе не присутствуют в ТОП-5.</w:t>
      </w:r>
    </w:p>
    <w:p w14:paraId="007E46A3" w14:textId="77777777" w:rsidR="00474C17" w:rsidRPr="003A6F26" w:rsidRDefault="00474C17" w:rsidP="00474C17">
      <w:pPr>
        <w:tabs>
          <w:tab w:val="left" w:pos="2856"/>
        </w:tabs>
        <w:ind w:firstLine="567"/>
        <w:jc w:val="both"/>
        <w:rPr>
          <w:sz w:val="28"/>
          <w:szCs w:val="28"/>
        </w:rPr>
      </w:pPr>
      <w:r w:rsidRPr="003A6F26">
        <w:rPr>
          <w:sz w:val="28"/>
          <w:szCs w:val="28"/>
        </w:rPr>
        <w:t>Кроме того, следует отметить широкий географический разброс стран ТОП-5 по данному индикатору TALIS (таблица 6).</w:t>
      </w:r>
    </w:p>
    <w:p w14:paraId="07687DD6" w14:textId="77777777" w:rsidR="00474C17" w:rsidRPr="003A6F26" w:rsidRDefault="00474C17" w:rsidP="00474C17">
      <w:pPr>
        <w:tabs>
          <w:tab w:val="left" w:pos="2856"/>
        </w:tabs>
        <w:jc w:val="both"/>
        <w:rPr>
          <w:sz w:val="28"/>
          <w:szCs w:val="28"/>
        </w:rPr>
      </w:pPr>
    </w:p>
    <w:p w14:paraId="4EB03692"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3"/>
        <w:rPr>
          <w:sz w:val="28"/>
          <w:szCs w:val="28"/>
          <w:shd w:val="clear" w:color="auto" w:fill="FFFF00"/>
        </w:rPr>
      </w:pPr>
      <w:r w:rsidRPr="003A6F26">
        <w:rPr>
          <w:sz w:val="28"/>
          <w:szCs w:val="28"/>
        </w:rPr>
        <w:t>Таблица 6 – Доля учителей, принявших участие как минимум в одном мероприятии профессионального развития (%)</w:t>
      </w:r>
    </w:p>
    <w:p w14:paraId="592A569A"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3"/>
        <w:rPr>
          <w:sz w:val="28"/>
          <w:szCs w:val="28"/>
        </w:rPr>
      </w:pPr>
    </w:p>
    <w:tbl>
      <w:tblPr>
        <w:tblW w:w="6819" w:type="dxa"/>
        <w:tblInd w:w="1245" w:type="dxa"/>
        <w:tblLook w:val="04A0" w:firstRow="1" w:lastRow="0" w:firstColumn="1" w:lastColumn="0" w:noHBand="0" w:noVBand="1"/>
      </w:tblPr>
      <w:tblGrid>
        <w:gridCol w:w="2127"/>
        <w:gridCol w:w="1008"/>
        <w:gridCol w:w="2692"/>
        <w:gridCol w:w="992"/>
      </w:tblGrid>
      <w:tr w:rsidR="003A6F26" w:rsidRPr="003A6F26" w14:paraId="14ECEE9A" w14:textId="77777777" w:rsidTr="00694D7D">
        <w:trPr>
          <w:trHeight w:val="288"/>
        </w:trPr>
        <w:tc>
          <w:tcPr>
            <w:tcW w:w="3135" w:type="dxa"/>
            <w:gridSpan w:val="2"/>
            <w:tcBorders>
              <w:top w:val="single" w:sz="4" w:space="0" w:color="000000"/>
              <w:left w:val="single" w:sz="4" w:space="0" w:color="000000"/>
              <w:bottom w:val="single" w:sz="4" w:space="0" w:color="000000"/>
              <w:right w:val="single" w:sz="4" w:space="0" w:color="000000"/>
            </w:tcBorders>
            <w:vAlign w:val="bottom"/>
            <w:hideMark/>
          </w:tcPr>
          <w:p w14:paraId="48493154" w14:textId="77777777" w:rsidR="00474C17" w:rsidRPr="003A6F26" w:rsidRDefault="00474C17" w:rsidP="00694D7D">
            <w:pPr>
              <w:jc w:val="center"/>
              <w:rPr>
                <w:sz w:val="28"/>
                <w:szCs w:val="28"/>
              </w:rPr>
            </w:pPr>
            <w:r w:rsidRPr="003A6F26">
              <w:rPr>
                <w:sz w:val="28"/>
                <w:szCs w:val="28"/>
              </w:rPr>
              <w:t>2013 год</w:t>
            </w:r>
          </w:p>
        </w:tc>
        <w:tc>
          <w:tcPr>
            <w:tcW w:w="3684" w:type="dxa"/>
            <w:gridSpan w:val="2"/>
            <w:tcBorders>
              <w:top w:val="single" w:sz="4" w:space="0" w:color="000000"/>
              <w:left w:val="nil"/>
              <w:bottom w:val="single" w:sz="4" w:space="0" w:color="000000"/>
              <w:right w:val="single" w:sz="4" w:space="0" w:color="000000"/>
            </w:tcBorders>
            <w:vAlign w:val="bottom"/>
            <w:hideMark/>
          </w:tcPr>
          <w:p w14:paraId="3AF6461F" w14:textId="77777777" w:rsidR="00474C17" w:rsidRPr="003A6F26" w:rsidRDefault="00474C17" w:rsidP="00694D7D">
            <w:pPr>
              <w:jc w:val="center"/>
              <w:rPr>
                <w:sz w:val="28"/>
                <w:szCs w:val="28"/>
              </w:rPr>
            </w:pPr>
            <w:r w:rsidRPr="003A6F26">
              <w:rPr>
                <w:sz w:val="28"/>
                <w:szCs w:val="28"/>
              </w:rPr>
              <w:t>2018 год</w:t>
            </w:r>
          </w:p>
        </w:tc>
      </w:tr>
      <w:tr w:rsidR="003A6F26" w:rsidRPr="003A6F26" w14:paraId="247BC835" w14:textId="77777777" w:rsidTr="00694D7D">
        <w:trPr>
          <w:trHeight w:val="43"/>
        </w:trPr>
        <w:tc>
          <w:tcPr>
            <w:tcW w:w="2127" w:type="dxa"/>
            <w:tcBorders>
              <w:top w:val="nil"/>
              <w:left w:val="single" w:sz="4" w:space="0" w:color="000000"/>
              <w:bottom w:val="single" w:sz="4" w:space="0" w:color="000000"/>
              <w:right w:val="single" w:sz="4" w:space="0" w:color="000000"/>
            </w:tcBorders>
            <w:vAlign w:val="bottom"/>
            <w:hideMark/>
          </w:tcPr>
          <w:p w14:paraId="608A4D87" w14:textId="77777777" w:rsidR="00474C17" w:rsidRPr="003A6F26" w:rsidRDefault="00474C17" w:rsidP="00694D7D">
            <w:pPr>
              <w:jc w:val="both"/>
              <w:rPr>
                <w:sz w:val="28"/>
                <w:szCs w:val="28"/>
              </w:rPr>
            </w:pPr>
            <w:r w:rsidRPr="003A6F26">
              <w:rPr>
                <w:sz w:val="28"/>
                <w:szCs w:val="28"/>
              </w:rPr>
              <w:t>Сингапур</w:t>
            </w:r>
          </w:p>
        </w:tc>
        <w:tc>
          <w:tcPr>
            <w:tcW w:w="1008" w:type="dxa"/>
            <w:tcBorders>
              <w:top w:val="nil"/>
              <w:left w:val="nil"/>
              <w:bottom w:val="single" w:sz="4" w:space="0" w:color="000000"/>
              <w:right w:val="single" w:sz="4" w:space="0" w:color="000000"/>
            </w:tcBorders>
            <w:vAlign w:val="center"/>
            <w:hideMark/>
          </w:tcPr>
          <w:p w14:paraId="34CD2E1A" w14:textId="77777777" w:rsidR="00474C17" w:rsidRPr="003A6F26" w:rsidRDefault="00474C17" w:rsidP="00694D7D">
            <w:pPr>
              <w:jc w:val="both"/>
              <w:rPr>
                <w:sz w:val="28"/>
                <w:szCs w:val="28"/>
              </w:rPr>
            </w:pPr>
            <w:r w:rsidRPr="003A6F26">
              <w:rPr>
                <w:sz w:val="28"/>
                <w:szCs w:val="28"/>
              </w:rPr>
              <w:t>98</w:t>
            </w:r>
          </w:p>
        </w:tc>
        <w:tc>
          <w:tcPr>
            <w:tcW w:w="2692" w:type="dxa"/>
            <w:tcBorders>
              <w:top w:val="nil"/>
              <w:left w:val="nil"/>
              <w:bottom w:val="single" w:sz="4" w:space="0" w:color="000000"/>
              <w:right w:val="single" w:sz="4" w:space="0" w:color="000000"/>
            </w:tcBorders>
            <w:vAlign w:val="bottom"/>
            <w:hideMark/>
          </w:tcPr>
          <w:p w14:paraId="3E6E712A" w14:textId="77777777" w:rsidR="00474C17" w:rsidRPr="003A6F26" w:rsidRDefault="00474C17" w:rsidP="00694D7D">
            <w:pPr>
              <w:jc w:val="both"/>
              <w:rPr>
                <w:sz w:val="28"/>
                <w:szCs w:val="28"/>
              </w:rPr>
            </w:pPr>
            <w:r w:rsidRPr="003A6F26">
              <w:rPr>
                <w:sz w:val="28"/>
                <w:szCs w:val="28"/>
              </w:rPr>
              <w:t>Литва</w:t>
            </w:r>
          </w:p>
        </w:tc>
        <w:tc>
          <w:tcPr>
            <w:tcW w:w="992" w:type="dxa"/>
            <w:tcBorders>
              <w:top w:val="nil"/>
              <w:left w:val="nil"/>
              <w:bottom w:val="single" w:sz="4" w:space="0" w:color="000000"/>
              <w:right w:val="single" w:sz="4" w:space="0" w:color="000000"/>
            </w:tcBorders>
            <w:vAlign w:val="center"/>
            <w:hideMark/>
          </w:tcPr>
          <w:p w14:paraId="2DF82A4E" w14:textId="77777777" w:rsidR="00474C17" w:rsidRPr="003A6F26" w:rsidRDefault="00474C17" w:rsidP="00694D7D">
            <w:pPr>
              <w:jc w:val="both"/>
              <w:rPr>
                <w:sz w:val="28"/>
                <w:szCs w:val="28"/>
              </w:rPr>
            </w:pPr>
            <w:r w:rsidRPr="003A6F26">
              <w:rPr>
                <w:sz w:val="28"/>
                <w:szCs w:val="28"/>
              </w:rPr>
              <w:t>99,4</w:t>
            </w:r>
          </w:p>
        </w:tc>
      </w:tr>
      <w:tr w:rsidR="003A6F26" w:rsidRPr="003A6F26" w14:paraId="44532CC6" w14:textId="77777777" w:rsidTr="00694D7D">
        <w:trPr>
          <w:trHeight w:val="43"/>
        </w:trPr>
        <w:tc>
          <w:tcPr>
            <w:tcW w:w="2127" w:type="dxa"/>
            <w:tcBorders>
              <w:top w:val="nil"/>
              <w:left w:val="single" w:sz="4" w:space="0" w:color="000000"/>
              <w:bottom w:val="single" w:sz="4" w:space="0" w:color="000000"/>
              <w:right w:val="single" w:sz="4" w:space="0" w:color="000000"/>
            </w:tcBorders>
            <w:vAlign w:val="bottom"/>
            <w:hideMark/>
          </w:tcPr>
          <w:p w14:paraId="3BBC52E0" w14:textId="77777777" w:rsidR="00474C17" w:rsidRPr="003A6F26" w:rsidRDefault="00474C17" w:rsidP="00694D7D">
            <w:pPr>
              <w:jc w:val="both"/>
              <w:rPr>
                <w:sz w:val="28"/>
                <w:szCs w:val="28"/>
              </w:rPr>
            </w:pPr>
            <w:r w:rsidRPr="003A6F26">
              <w:rPr>
                <w:sz w:val="28"/>
                <w:szCs w:val="28"/>
              </w:rPr>
              <w:t>Канада</w:t>
            </w:r>
          </w:p>
        </w:tc>
        <w:tc>
          <w:tcPr>
            <w:tcW w:w="1008" w:type="dxa"/>
            <w:tcBorders>
              <w:top w:val="nil"/>
              <w:left w:val="nil"/>
              <w:bottom w:val="single" w:sz="4" w:space="0" w:color="000000"/>
              <w:right w:val="single" w:sz="4" w:space="0" w:color="000000"/>
            </w:tcBorders>
            <w:vAlign w:val="center"/>
            <w:hideMark/>
          </w:tcPr>
          <w:p w14:paraId="42C42900" w14:textId="77777777" w:rsidR="00474C17" w:rsidRPr="003A6F26" w:rsidRDefault="00474C17" w:rsidP="00694D7D">
            <w:pPr>
              <w:jc w:val="both"/>
              <w:rPr>
                <w:sz w:val="28"/>
                <w:szCs w:val="28"/>
              </w:rPr>
            </w:pPr>
            <w:r w:rsidRPr="003A6F26">
              <w:rPr>
                <w:sz w:val="28"/>
                <w:szCs w:val="28"/>
              </w:rPr>
              <w:t>97,7</w:t>
            </w:r>
          </w:p>
        </w:tc>
        <w:tc>
          <w:tcPr>
            <w:tcW w:w="2692" w:type="dxa"/>
            <w:tcBorders>
              <w:top w:val="nil"/>
              <w:left w:val="nil"/>
              <w:bottom w:val="single" w:sz="4" w:space="0" w:color="000000"/>
              <w:right w:val="single" w:sz="4" w:space="0" w:color="000000"/>
            </w:tcBorders>
            <w:vAlign w:val="bottom"/>
            <w:hideMark/>
          </w:tcPr>
          <w:p w14:paraId="7A65C5BB" w14:textId="77777777" w:rsidR="00474C17" w:rsidRPr="003A6F26" w:rsidRDefault="00474C17" w:rsidP="00694D7D">
            <w:pPr>
              <w:jc w:val="both"/>
              <w:rPr>
                <w:sz w:val="28"/>
                <w:szCs w:val="28"/>
              </w:rPr>
            </w:pPr>
            <w:r w:rsidRPr="003A6F26">
              <w:rPr>
                <w:sz w:val="28"/>
                <w:szCs w:val="28"/>
              </w:rPr>
              <w:t>Шанхай</w:t>
            </w:r>
          </w:p>
        </w:tc>
        <w:tc>
          <w:tcPr>
            <w:tcW w:w="992" w:type="dxa"/>
            <w:tcBorders>
              <w:top w:val="nil"/>
              <w:left w:val="nil"/>
              <w:bottom w:val="single" w:sz="4" w:space="0" w:color="000000"/>
              <w:right w:val="single" w:sz="4" w:space="0" w:color="000000"/>
            </w:tcBorders>
            <w:vAlign w:val="center"/>
            <w:hideMark/>
          </w:tcPr>
          <w:p w14:paraId="2D5F83E1" w14:textId="77777777" w:rsidR="00474C17" w:rsidRPr="003A6F26" w:rsidRDefault="00474C17" w:rsidP="00694D7D">
            <w:pPr>
              <w:jc w:val="both"/>
              <w:rPr>
                <w:sz w:val="28"/>
                <w:szCs w:val="28"/>
              </w:rPr>
            </w:pPr>
            <w:r w:rsidRPr="003A6F26">
              <w:rPr>
                <w:sz w:val="28"/>
                <w:szCs w:val="28"/>
              </w:rPr>
              <w:t>99,3</w:t>
            </w:r>
          </w:p>
        </w:tc>
      </w:tr>
      <w:tr w:rsidR="003A6F26" w:rsidRPr="003A6F26" w14:paraId="2F1BD8C8" w14:textId="77777777" w:rsidTr="00694D7D">
        <w:trPr>
          <w:trHeight w:val="158"/>
        </w:trPr>
        <w:tc>
          <w:tcPr>
            <w:tcW w:w="2127" w:type="dxa"/>
            <w:tcBorders>
              <w:top w:val="nil"/>
              <w:left w:val="single" w:sz="4" w:space="0" w:color="000000"/>
              <w:bottom w:val="single" w:sz="4" w:space="0" w:color="000000"/>
              <w:right w:val="single" w:sz="4" w:space="0" w:color="000000"/>
            </w:tcBorders>
            <w:vAlign w:val="bottom"/>
            <w:hideMark/>
          </w:tcPr>
          <w:p w14:paraId="45E98032" w14:textId="77777777" w:rsidR="00474C17" w:rsidRPr="003A6F26" w:rsidRDefault="00474C17" w:rsidP="00694D7D">
            <w:pPr>
              <w:jc w:val="both"/>
              <w:rPr>
                <w:sz w:val="28"/>
                <w:szCs w:val="28"/>
              </w:rPr>
            </w:pPr>
            <w:r w:rsidRPr="003A6F26">
              <w:rPr>
                <w:sz w:val="28"/>
                <w:szCs w:val="28"/>
              </w:rPr>
              <w:t>Кроатия</w:t>
            </w:r>
          </w:p>
        </w:tc>
        <w:tc>
          <w:tcPr>
            <w:tcW w:w="1008" w:type="dxa"/>
            <w:tcBorders>
              <w:top w:val="nil"/>
              <w:left w:val="nil"/>
              <w:bottom w:val="single" w:sz="4" w:space="0" w:color="000000"/>
              <w:right w:val="single" w:sz="4" w:space="0" w:color="000000"/>
            </w:tcBorders>
            <w:vAlign w:val="center"/>
            <w:hideMark/>
          </w:tcPr>
          <w:p w14:paraId="29E7D6F5" w14:textId="77777777" w:rsidR="00474C17" w:rsidRPr="003A6F26" w:rsidRDefault="00474C17" w:rsidP="00694D7D">
            <w:pPr>
              <w:jc w:val="both"/>
              <w:rPr>
                <w:sz w:val="28"/>
                <w:szCs w:val="28"/>
              </w:rPr>
            </w:pPr>
            <w:r w:rsidRPr="003A6F26">
              <w:rPr>
                <w:sz w:val="28"/>
                <w:szCs w:val="28"/>
              </w:rPr>
              <w:t>96,8</w:t>
            </w:r>
          </w:p>
        </w:tc>
        <w:tc>
          <w:tcPr>
            <w:tcW w:w="2692" w:type="dxa"/>
            <w:tcBorders>
              <w:top w:val="nil"/>
              <w:left w:val="nil"/>
              <w:bottom w:val="single" w:sz="4" w:space="0" w:color="000000"/>
              <w:right w:val="single" w:sz="4" w:space="0" w:color="000000"/>
            </w:tcBorders>
            <w:vAlign w:val="bottom"/>
            <w:hideMark/>
          </w:tcPr>
          <w:p w14:paraId="3E2E31D9" w14:textId="77777777" w:rsidR="00474C17" w:rsidRPr="003A6F26" w:rsidRDefault="00474C17" w:rsidP="00694D7D">
            <w:pPr>
              <w:jc w:val="both"/>
              <w:rPr>
                <w:sz w:val="28"/>
                <w:szCs w:val="28"/>
              </w:rPr>
            </w:pPr>
            <w:r w:rsidRPr="003A6F26">
              <w:rPr>
                <w:sz w:val="28"/>
                <w:szCs w:val="28"/>
              </w:rPr>
              <w:t>Австралия</w:t>
            </w:r>
          </w:p>
        </w:tc>
        <w:tc>
          <w:tcPr>
            <w:tcW w:w="992" w:type="dxa"/>
            <w:tcBorders>
              <w:top w:val="nil"/>
              <w:left w:val="nil"/>
              <w:bottom w:val="single" w:sz="4" w:space="0" w:color="000000"/>
              <w:right w:val="single" w:sz="4" w:space="0" w:color="000000"/>
            </w:tcBorders>
            <w:vAlign w:val="center"/>
            <w:hideMark/>
          </w:tcPr>
          <w:p w14:paraId="0D3B1831" w14:textId="77777777" w:rsidR="00474C17" w:rsidRPr="003A6F26" w:rsidRDefault="00474C17" w:rsidP="00694D7D">
            <w:pPr>
              <w:jc w:val="both"/>
              <w:rPr>
                <w:sz w:val="28"/>
                <w:szCs w:val="28"/>
              </w:rPr>
            </w:pPr>
            <w:r w:rsidRPr="003A6F26">
              <w:rPr>
                <w:sz w:val="28"/>
                <w:szCs w:val="28"/>
              </w:rPr>
              <w:t>99,3</w:t>
            </w:r>
          </w:p>
        </w:tc>
      </w:tr>
      <w:tr w:rsidR="003A6F26" w:rsidRPr="003A6F26" w14:paraId="495EE409" w14:textId="77777777" w:rsidTr="00694D7D">
        <w:trPr>
          <w:trHeight w:val="43"/>
        </w:trPr>
        <w:tc>
          <w:tcPr>
            <w:tcW w:w="2127" w:type="dxa"/>
            <w:tcBorders>
              <w:top w:val="nil"/>
              <w:left w:val="single" w:sz="4" w:space="0" w:color="000000"/>
              <w:bottom w:val="single" w:sz="4" w:space="0" w:color="000000"/>
              <w:right w:val="single" w:sz="4" w:space="0" w:color="000000"/>
            </w:tcBorders>
            <w:vAlign w:val="bottom"/>
            <w:hideMark/>
          </w:tcPr>
          <w:p w14:paraId="5A584759" w14:textId="77777777" w:rsidR="00474C17" w:rsidRPr="003A6F26" w:rsidRDefault="00474C17" w:rsidP="00694D7D">
            <w:pPr>
              <w:jc w:val="both"/>
              <w:rPr>
                <w:sz w:val="28"/>
                <w:szCs w:val="28"/>
              </w:rPr>
            </w:pPr>
            <w:r w:rsidRPr="003A6F26">
              <w:rPr>
                <w:sz w:val="28"/>
                <w:szCs w:val="28"/>
              </w:rPr>
              <w:t>Австралия</w:t>
            </w:r>
          </w:p>
        </w:tc>
        <w:tc>
          <w:tcPr>
            <w:tcW w:w="1008" w:type="dxa"/>
            <w:tcBorders>
              <w:top w:val="nil"/>
              <w:left w:val="nil"/>
              <w:bottom w:val="single" w:sz="4" w:space="0" w:color="000000"/>
              <w:right w:val="single" w:sz="4" w:space="0" w:color="000000"/>
            </w:tcBorders>
            <w:vAlign w:val="center"/>
            <w:hideMark/>
          </w:tcPr>
          <w:p w14:paraId="07B6013E" w14:textId="77777777" w:rsidR="00474C17" w:rsidRPr="003A6F26" w:rsidRDefault="00474C17" w:rsidP="00694D7D">
            <w:pPr>
              <w:jc w:val="both"/>
              <w:rPr>
                <w:sz w:val="28"/>
                <w:szCs w:val="28"/>
              </w:rPr>
            </w:pPr>
            <w:r w:rsidRPr="003A6F26">
              <w:rPr>
                <w:sz w:val="28"/>
                <w:szCs w:val="28"/>
              </w:rPr>
              <w:t>96,6</w:t>
            </w:r>
          </w:p>
        </w:tc>
        <w:tc>
          <w:tcPr>
            <w:tcW w:w="2692" w:type="dxa"/>
            <w:tcBorders>
              <w:top w:val="nil"/>
              <w:left w:val="nil"/>
              <w:bottom w:val="single" w:sz="4" w:space="0" w:color="000000"/>
              <w:right w:val="single" w:sz="4" w:space="0" w:color="000000"/>
            </w:tcBorders>
            <w:vAlign w:val="bottom"/>
            <w:hideMark/>
          </w:tcPr>
          <w:p w14:paraId="6C5A6E2E" w14:textId="77777777" w:rsidR="00474C17" w:rsidRPr="003A6F26" w:rsidRDefault="00474C17" w:rsidP="00694D7D">
            <w:pPr>
              <w:jc w:val="both"/>
              <w:rPr>
                <w:sz w:val="28"/>
                <w:szCs w:val="28"/>
              </w:rPr>
            </w:pPr>
            <w:r w:rsidRPr="003A6F26">
              <w:rPr>
                <w:sz w:val="28"/>
                <w:szCs w:val="28"/>
              </w:rPr>
              <w:t>Австрия</w:t>
            </w:r>
          </w:p>
        </w:tc>
        <w:tc>
          <w:tcPr>
            <w:tcW w:w="992" w:type="dxa"/>
            <w:tcBorders>
              <w:top w:val="nil"/>
              <w:left w:val="nil"/>
              <w:bottom w:val="single" w:sz="4" w:space="0" w:color="000000"/>
              <w:right w:val="single" w:sz="4" w:space="0" w:color="000000"/>
            </w:tcBorders>
            <w:vAlign w:val="center"/>
            <w:hideMark/>
          </w:tcPr>
          <w:p w14:paraId="6441BF90" w14:textId="77777777" w:rsidR="00474C17" w:rsidRPr="003A6F26" w:rsidRDefault="00474C17" w:rsidP="00694D7D">
            <w:pPr>
              <w:jc w:val="both"/>
              <w:rPr>
                <w:sz w:val="28"/>
                <w:szCs w:val="28"/>
              </w:rPr>
            </w:pPr>
            <w:r w:rsidRPr="003A6F26">
              <w:rPr>
                <w:sz w:val="28"/>
                <w:szCs w:val="28"/>
              </w:rPr>
              <w:t>98,7</w:t>
            </w:r>
          </w:p>
        </w:tc>
      </w:tr>
      <w:tr w:rsidR="00474C17" w:rsidRPr="003A6F26" w14:paraId="3FE81689" w14:textId="77777777" w:rsidTr="00694D7D">
        <w:trPr>
          <w:trHeight w:val="43"/>
        </w:trPr>
        <w:tc>
          <w:tcPr>
            <w:tcW w:w="2127" w:type="dxa"/>
            <w:tcBorders>
              <w:top w:val="nil"/>
              <w:left w:val="single" w:sz="4" w:space="0" w:color="000000"/>
              <w:bottom w:val="single" w:sz="4" w:space="0" w:color="000000"/>
              <w:right w:val="single" w:sz="4" w:space="0" w:color="000000"/>
            </w:tcBorders>
            <w:vAlign w:val="bottom"/>
            <w:hideMark/>
          </w:tcPr>
          <w:p w14:paraId="585EF640" w14:textId="77777777" w:rsidR="00474C17" w:rsidRPr="003A6F26" w:rsidRDefault="00474C17" w:rsidP="00694D7D">
            <w:pPr>
              <w:jc w:val="both"/>
              <w:rPr>
                <w:sz w:val="28"/>
                <w:szCs w:val="28"/>
              </w:rPr>
            </w:pPr>
            <w:r w:rsidRPr="003A6F26">
              <w:rPr>
                <w:sz w:val="28"/>
                <w:szCs w:val="28"/>
              </w:rPr>
              <w:t>Малайзия</w:t>
            </w:r>
          </w:p>
        </w:tc>
        <w:tc>
          <w:tcPr>
            <w:tcW w:w="1008" w:type="dxa"/>
            <w:tcBorders>
              <w:top w:val="nil"/>
              <w:left w:val="nil"/>
              <w:bottom w:val="single" w:sz="4" w:space="0" w:color="000000"/>
              <w:right w:val="single" w:sz="4" w:space="0" w:color="000000"/>
            </w:tcBorders>
            <w:vAlign w:val="center"/>
            <w:hideMark/>
          </w:tcPr>
          <w:p w14:paraId="4E19CBF1" w14:textId="77777777" w:rsidR="00474C17" w:rsidRPr="003A6F26" w:rsidRDefault="00474C17" w:rsidP="00694D7D">
            <w:pPr>
              <w:jc w:val="both"/>
              <w:rPr>
                <w:sz w:val="28"/>
                <w:szCs w:val="28"/>
              </w:rPr>
            </w:pPr>
            <w:r w:rsidRPr="003A6F26">
              <w:rPr>
                <w:sz w:val="28"/>
                <w:szCs w:val="28"/>
              </w:rPr>
              <w:t>96,6</w:t>
            </w:r>
          </w:p>
        </w:tc>
        <w:tc>
          <w:tcPr>
            <w:tcW w:w="2692" w:type="dxa"/>
            <w:tcBorders>
              <w:top w:val="nil"/>
              <w:left w:val="nil"/>
              <w:bottom w:val="single" w:sz="4" w:space="0" w:color="000000"/>
              <w:right w:val="single" w:sz="4" w:space="0" w:color="000000"/>
            </w:tcBorders>
            <w:hideMark/>
          </w:tcPr>
          <w:p w14:paraId="4EB1BC75" w14:textId="77777777" w:rsidR="00474C17" w:rsidRPr="003A6F26" w:rsidRDefault="00474C17" w:rsidP="00694D7D">
            <w:pPr>
              <w:jc w:val="both"/>
              <w:rPr>
                <w:sz w:val="28"/>
                <w:szCs w:val="28"/>
              </w:rPr>
            </w:pPr>
            <w:r w:rsidRPr="003A6F26">
              <w:rPr>
                <w:sz w:val="28"/>
                <w:szCs w:val="28"/>
              </w:rPr>
              <w:t xml:space="preserve">Сингапур </w:t>
            </w:r>
          </w:p>
        </w:tc>
        <w:tc>
          <w:tcPr>
            <w:tcW w:w="992" w:type="dxa"/>
            <w:tcBorders>
              <w:top w:val="nil"/>
              <w:left w:val="nil"/>
              <w:bottom w:val="single" w:sz="4" w:space="0" w:color="000000"/>
              <w:right w:val="single" w:sz="4" w:space="0" w:color="000000"/>
            </w:tcBorders>
            <w:vAlign w:val="center"/>
            <w:hideMark/>
          </w:tcPr>
          <w:p w14:paraId="1397C187" w14:textId="77777777" w:rsidR="00474C17" w:rsidRPr="003A6F26" w:rsidRDefault="00474C17" w:rsidP="00694D7D">
            <w:pPr>
              <w:jc w:val="both"/>
              <w:rPr>
                <w:sz w:val="28"/>
                <w:szCs w:val="28"/>
              </w:rPr>
            </w:pPr>
            <w:r w:rsidRPr="003A6F26">
              <w:rPr>
                <w:sz w:val="28"/>
                <w:szCs w:val="28"/>
              </w:rPr>
              <w:t>98,5</w:t>
            </w:r>
          </w:p>
        </w:tc>
      </w:tr>
    </w:tbl>
    <w:p w14:paraId="45B54BFA" w14:textId="77777777" w:rsidR="00474C17" w:rsidRPr="003A6F26" w:rsidRDefault="00474C17" w:rsidP="00474C17">
      <w:pPr>
        <w:tabs>
          <w:tab w:val="left" w:pos="2856"/>
        </w:tabs>
        <w:ind w:firstLine="567"/>
        <w:jc w:val="both"/>
        <w:rPr>
          <w:rFonts w:eastAsiaTheme="minorHAnsi"/>
          <w:sz w:val="28"/>
          <w:szCs w:val="28"/>
          <w:lang w:eastAsia="en-US"/>
        </w:rPr>
      </w:pPr>
    </w:p>
    <w:p w14:paraId="5730973A" w14:textId="77777777" w:rsidR="00474C17" w:rsidRPr="003A6F26" w:rsidRDefault="00474C17" w:rsidP="00474C17">
      <w:pPr>
        <w:tabs>
          <w:tab w:val="left" w:pos="2856"/>
        </w:tabs>
        <w:ind w:firstLine="567"/>
        <w:jc w:val="both"/>
        <w:rPr>
          <w:rFonts w:eastAsiaTheme="minorHAnsi"/>
          <w:sz w:val="28"/>
          <w:szCs w:val="28"/>
          <w:lang w:eastAsia="en-US"/>
        </w:rPr>
      </w:pPr>
      <w:r w:rsidRPr="003A6F26">
        <w:rPr>
          <w:rFonts w:eastAsiaTheme="minorHAnsi"/>
          <w:sz w:val="28"/>
          <w:szCs w:val="28"/>
          <w:lang w:eastAsia="en-US"/>
        </w:rPr>
        <w:t xml:space="preserve">Иными словами, остается открытым вопрос о тесной взаимосвязи между квалификациями педагогов и учебными результатами школьников. </w:t>
      </w:r>
    </w:p>
    <w:p w14:paraId="7E266B00" w14:textId="77777777" w:rsidR="00474C17" w:rsidRPr="003A6F26" w:rsidRDefault="00474C17" w:rsidP="00474C17">
      <w:pPr>
        <w:tabs>
          <w:tab w:val="left" w:pos="2856"/>
        </w:tabs>
        <w:ind w:firstLine="567"/>
        <w:jc w:val="both"/>
        <w:rPr>
          <w:sz w:val="28"/>
          <w:szCs w:val="28"/>
        </w:rPr>
      </w:pPr>
      <w:r w:rsidRPr="003A6F26">
        <w:rPr>
          <w:sz w:val="28"/>
          <w:szCs w:val="28"/>
        </w:rPr>
        <w:t>В случае с Сингапуром здесь все же подтверждается закономерность о стратегической значимости постоянного профессионального развития педагогов. Кроме того, мы полагаем, что успешность школьников Сингапура и Финляндии также может быть обусловлена временными затратами педагогов для выполнения профессиональных функций. Это еще один индикатор TALIS. Так, согласно данному исследованию, учителя Сингапура затрачивают для профессиональных целей больше 40 часов в неделю, также немало времени требуется и учителям Финляндии (таблица 7).</w:t>
      </w:r>
    </w:p>
    <w:p w14:paraId="22E3E486" w14:textId="77777777" w:rsidR="00474C17" w:rsidRPr="003A6F26" w:rsidRDefault="00474C17" w:rsidP="00474C17">
      <w:pPr>
        <w:tabs>
          <w:tab w:val="left" w:pos="2856"/>
        </w:tabs>
        <w:ind w:firstLine="567"/>
        <w:jc w:val="both"/>
        <w:rPr>
          <w:sz w:val="28"/>
          <w:szCs w:val="28"/>
        </w:rPr>
      </w:pPr>
    </w:p>
    <w:p w14:paraId="1BC2B688" w14:textId="77777777" w:rsidR="00474C17" w:rsidRPr="003A6F26" w:rsidRDefault="00474C17" w:rsidP="00474C17">
      <w:pPr>
        <w:tabs>
          <w:tab w:val="left" w:pos="2856"/>
        </w:tabs>
        <w:jc w:val="both"/>
        <w:rPr>
          <w:sz w:val="28"/>
          <w:szCs w:val="28"/>
        </w:rPr>
      </w:pPr>
      <w:r w:rsidRPr="003A6F26">
        <w:rPr>
          <w:sz w:val="28"/>
          <w:szCs w:val="28"/>
        </w:rPr>
        <w:t>Таблица 7 – Среднее количество астрономических часов, затраченных учителем на выполнение всех видов работ в течение одной календарной недели</w:t>
      </w:r>
    </w:p>
    <w:p w14:paraId="17E14EAF" w14:textId="77777777" w:rsidR="00474C17" w:rsidRPr="003A6F26" w:rsidRDefault="00474C17" w:rsidP="00474C17">
      <w:pPr>
        <w:tabs>
          <w:tab w:val="left" w:pos="2856"/>
        </w:tabs>
        <w:jc w:val="both"/>
        <w:rPr>
          <w:i/>
          <w:sz w:val="28"/>
          <w:szCs w:val="28"/>
        </w:rPr>
      </w:pPr>
    </w:p>
    <w:tbl>
      <w:tblPr>
        <w:tblW w:w="7969" w:type="dxa"/>
        <w:jc w:val="center"/>
        <w:tblLook w:val="04A0" w:firstRow="1" w:lastRow="0" w:firstColumn="1" w:lastColumn="0" w:noHBand="0" w:noVBand="1"/>
      </w:tblPr>
      <w:tblGrid>
        <w:gridCol w:w="2410"/>
        <w:gridCol w:w="1417"/>
        <w:gridCol w:w="3228"/>
        <w:gridCol w:w="914"/>
      </w:tblGrid>
      <w:tr w:rsidR="003A6F26" w:rsidRPr="003A6F26" w14:paraId="0D32053E" w14:textId="77777777" w:rsidTr="00694D7D">
        <w:trPr>
          <w:trHeight w:val="162"/>
          <w:jc w:val="center"/>
        </w:trPr>
        <w:tc>
          <w:tcPr>
            <w:tcW w:w="3827" w:type="dxa"/>
            <w:gridSpan w:val="2"/>
            <w:tcBorders>
              <w:top w:val="single" w:sz="4" w:space="0" w:color="000000"/>
              <w:left w:val="single" w:sz="4" w:space="0" w:color="000000"/>
              <w:bottom w:val="single" w:sz="4" w:space="0" w:color="000000"/>
              <w:right w:val="single" w:sz="4" w:space="0" w:color="000000"/>
            </w:tcBorders>
            <w:vAlign w:val="bottom"/>
            <w:hideMark/>
          </w:tcPr>
          <w:p w14:paraId="399449CB" w14:textId="77777777" w:rsidR="00474C17" w:rsidRPr="003A6F26" w:rsidRDefault="00474C17" w:rsidP="00694D7D">
            <w:pPr>
              <w:jc w:val="center"/>
              <w:rPr>
                <w:sz w:val="28"/>
                <w:szCs w:val="28"/>
              </w:rPr>
            </w:pPr>
            <w:r w:rsidRPr="003A6F26">
              <w:rPr>
                <w:sz w:val="28"/>
                <w:szCs w:val="28"/>
              </w:rPr>
              <w:t>2013</w:t>
            </w:r>
          </w:p>
        </w:tc>
        <w:tc>
          <w:tcPr>
            <w:tcW w:w="4142" w:type="dxa"/>
            <w:gridSpan w:val="2"/>
            <w:tcBorders>
              <w:top w:val="single" w:sz="4" w:space="0" w:color="000000"/>
              <w:left w:val="nil"/>
              <w:bottom w:val="single" w:sz="4" w:space="0" w:color="000000"/>
              <w:right w:val="single" w:sz="4" w:space="0" w:color="000000"/>
            </w:tcBorders>
            <w:vAlign w:val="bottom"/>
            <w:hideMark/>
          </w:tcPr>
          <w:p w14:paraId="08DFCFC2" w14:textId="77777777" w:rsidR="00474C17" w:rsidRPr="003A6F26" w:rsidRDefault="00474C17" w:rsidP="00694D7D">
            <w:pPr>
              <w:jc w:val="center"/>
              <w:rPr>
                <w:sz w:val="28"/>
                <w:szCs w:val="28"/>
              </w:rPr>
            </w:pPr>
            <w:r w:rsidRPr="003A6F26">
              <w:rPr>
                <w:sz w:val="28"/>
                <w:szCs w:val="28"/>
              </w:rPr>
              <w:t>2018</w:t>
            </w:r>
          </w:p>
        </w:tc>
      </w:tr>
      <w:tr w:rsidR="003A6F26" w:rsidRPr="003A6F26" w14:paraId="52CD7B8D" w14:textId="77777777" w:rsidTr="00694D7D">
        <w:trPr>
          <w:trHeight w:val="162"/>
          <w:jc w:val="center"/>
        </w:trPr>
        <w:tc>
          <w:tcPr>
            <w:tcW w:w="2410" w:type="dxa"/>
            <w:tcBorders>
              <w:top w:val="nil"/>
              <w:left w:val="single" w:sz="4" w:space="0" w:color="000000"/>
              <w:bottom w:val="single" w:sz="4" w:space="0" w:color="000000"/>
              <w:right w:val="single" w:sz="4" w:space="0" w:color="000000"/>
            </w:tcBorders>
            <w:vAlign w:val="bottom"/>
            <w:hideMark/>
          </w:tcPr>
          <w:p w14:paraId="52FFE51A" w14:textId="77777777" w:rsidR="00474C17" w:rsidRPr="003A6F26" w:rsidRDefault="00474C17" w:rsidP="00694D7D">
            <w:pPr>
              <w:rPr>
                <w:sz w:val="28"/>
                <w:szCs w:val="28"/>
              </w:rPr>
            </w:pPr>
            <w:r w:rsidRPr="003A6F26">
              <w:rPr>
                <w:sz w:val="28"/>
                <w:szCs w:val="28"/>
              </w:rPr>
              <w:t xml:space="preserve">Чили </w:t>
            </w:r>
          </w:p>
        </w:tc>
        <w:tc>
          <w:tcPr>
            <w:tcW w:w="1417" w:type="dxa"/>
            <w:tcBorders>
              <w:top w:val="nil"/>
              <w:left w:val="nil"/>
              <w:bottom w:val="single" w:sz="4" w:space="0" w:color="000000"/>
              <w:right w:val="single" w:sz="4" w:space="0" w:color="000000"/>
            </w:tcBorders>
            <w:hideMark/>
          </w:tcPr>
          <w:p w14:paraId="3E04FE85" w14:textId="77777777" w:rsidR="00474C17" w:rsidRPr="003A6F26" w:rsidRDefault="00474C17" w:rsidP="00694D7D">
            <w:pPr>
              <w:jc w:val="center"/>
              <w:rPr>
                <w:sz w:val="28"/>
                <w:szCs w:val="28"/>
              </w:rPr>
            </w:pPr>
            <w:r w:rsidRPr="003A6F26">
              <w:rPr>
                <w:sz w:val="28"/>
                <w:szCs w:val="28"/>
              </w:rPr>
              <w:t>29,2</w:t>
            </w:r>
          </w:p>
        </w:tc>
        <w:tc>
          <w:tcPr>
            <w:tcW w:w="3228" w:type="dxa"/>
            <w:tcBorders>
              <w:top w:val="nil"/>
              <w:left w:val="nil"/>
              <w:bottom w:val="single" w:sz="4" w:space="0" w:color="000000"/>
              <w:right w:val="single" w:sz="4" w:space="0" w:color="000000"/>
            </w:tcBorders>
            <w:vAlign w:val="bottom"/>
            <w:hideMark/>
          </w:tcPr>
          <w:p w14:paraId="60A5199E" w14:textId="77777777" w:rsidR="00474C17" w:rsidRPr="003A6F26" w:rsidRDefault="00474C17" w:rsidP="00694D7D">
            <w:pPr>
              <w:rPr>
                <w:sz w:val="28"/>
                <w:szCs w:val="28"/>
              </w:rPr>
            </w:pPr>
            <w:r w:rsidRPr="003A6F26">
              <w:rPr>
                <w:sz w:val="28"/>
                <w:szCs w:val="28"/>
              </w:rPr>
              <w:t>Грузия</w:t>
            </w:r>
          </w:p>
        </w:tc>
        <w:tc>
          <w:tcPr>
            <w:tcW w:w="914" w:type="dxa"/>
            <w:tcBorders>
              <w:top w:val="nil"/>
              <w:left w:val="nil"/>
              <w:bottom w:val="single" w:sz="4" w:space="0" w:color="000000"/>
              <w:right w:val="single" w:sz="4" w:space="0" w:color="000000"/>
            </w:tcBorders>
            <w:vAlign w:val="center"/>
            <w:hideMark/>
          </w:tcPr>
          <w:p w14:paraId="38D4B26B" w14:textId="77777777" w:rsidR="00474C17" w:rsidRPr="003A6F26" w:rsidRDefault="00474C17" w:rsidP="00694D7D">
            <w:pPr>
              <w:jc w:val="center"/>
              <w:rPr>
                <w:sz w:val="28"/>
                <w:szCs w:val="28"/>
              </w:rPr>
            </w:pPr>
            <w:r w:rsidRPr="003A6F26">
              <w:rPr>
                <w:sz w:val="28"/>
                <w:szCs w:val="28"/>
              </w:rPr>
              <w:t>25,3</w:t>
            </w:r>
          </w:p>
        </w:tc>
      </w:tr>
      <w:tr w:rsidR="003A6F26" w:rsidRPr="003A6F26" w14:paraId="0F39E7CC" w14:textId="77777777" w:rsidTr="00694D7D">
        <w:trPr>
          <w:trHeight w:val="162"/>
          <w:jc w:val="center"/>
        </w:trPr>
        <w:tc>
          <w:tcPr>
            <w:tcW w:w="2410" w:type="dxa"/>
            <w:tcBorders>
              <w:top w:val="nil"/>
              <w:left w:val="single" w:sz="4" w:space="0" w:color="000000"/>
              <w:bottom w:val="single" w:sz="4" w:space="0" w:color="000000"/>
              <w:right w:val="single" w:sz="4" w:space="0" w:color="000000"/>
            </w:tcBorders>
            <w:vAlign w:val="bottom"/>
            <w:hideMark/>
          </w:tcPr>
          <w:p w14:paraId="3009B168" w14:textId="77777777" w:rsidR="00474C17" w:rsidRPr="003A6F26" w:rsidRDefault="00474C17" w:rsidP="00694D7D">
            <w:pPr>
              <w:rPr>
                <w:sz w:val="28"/>
                <w:szCs w:val="28"/>
              </w:rPr>
            </w:pPr>
            <w:r w:rsidRPr="003A6F26">
              <w:rPr>
                <w:sz w:val="28"/>
                <w:szCs w:val="28"/>
              </w:rPr>
              <w:t>Италия</w:t>
            </w:r>
          </w:p>
        </w:tc>
        <w:tc>
          <w:tcPr>
            <w:tcW w:w="1417" w:type="dxa"/>
            <w:tcBorders>
              <w:top w:val="nil"/>
              <w:left w:val="nil"/>
              <w:bottom w:val="single" w:sz="4" w:space="0" w:color="000000"/>
              <w:right w:val="single" w:sz="4" w:space="0" w:color="000000"/>
            </w:tcBorders>
            <w:hideMark/>
          </w:tcPr>
          <w:p w14:paraId="7EE7ACCF" w14:textId="77777777" w:rsidR="00474C17" w:rsidRPr="003A6F26" w:rsidRDefault="00474C17" w:rsidP="00694D7D">
            <w:pPr>
              <w:jc w:val="center"/>
              <w:rPr>
                <w:sz w:val="28"/>
                <w:szCs w:val="28"/>
              </w:rPr>
            </w:pPr>
            <w:r w:rsidRPr="003A6F26">
              <w:rPr>
                <w:sz w:val="28"/>
                <w:szCs w:val="28"/>
              </w:rPr>
              <w:t>29,4</w:t>
            </w:r>
          </w:p>
        </w:tc>
        <w:tc>
          <w:tcPr>
            <w:tcW w:w="3228" w:type="dxa"/>
            <w:tcBorders>
              <w:top w:val="nil"/>
              <w:left w:val="nil"/>
              <w:bottom w:val="single" w:sz="4" w:space="0" w:color="000000"/>
              <w:right w:val="single" w:sz="4" w:space="0" w:color="000000"/>
            </w:tcBorders>
            <w:vAlign w:val="bottom"/>
            <w:hideMark/>
          </w:tcPr>
          <w:p w14:paraId="18DD6CB9" w14:textId="77777777" w:rsidR="00474C17" w:rsidRPr="003A6F26" w:rsidRDefault="00474C17" w:rsidP="00694D7D">
            <w:pPr>
              <w:rPr>
                <w:sz w:val="28"/>
                <w:szCs w:val="28"/>
              </w:rPr>
            </w:pPr>
            <w:r w:rsidRPr="003A6F26">
              <w:rPr>
                <w:sz w:val="28"/>
                <w:szCs w:val="28"/>
              </w:rPr>
              <w:t>Саудовская Аравия</w:t>
            </w:r>
          </w:p>
        </w:tc>
        <w:tc>
          <w:tcPr>
            <w:tcW w:w="914" w:type="dxa"/>
            <w:tcBorders>
              <w:top w:val="nil"/>
              <w:left w:val="nil"/>
              <w:bottom w:val="single" w:sz="4" w:space="0" w:color="000000"/>
              <w:right w:val="single" w:sz="4" w:space="0" w:color="000000"/>
            </w:tcBorders>
            <w:vAlign w:val="center"/>
            <w:hideMark/>
          </w:tcPr>
          <w:p w14:paraId="01A0C1DD" w14:textId="77777777" w:rsidR="00474C17" w:rsidRPr="003A6F26" w:rsidRDefault="00474C17" w:rsidP="00694D7D">
            <w:pPr>
              <w:jc w:val="center"/>
              <w:rPr>
                <w:sz w:val="28"/>
                <w:szCs w:val="28"/>
              </w:rPr>
            </w:pPr>
            <w:r w:rsidRPr="003A6F26">
              <w:rPr>
                <w:sz w:val="28"/>
                <w:szCs w:val="28"/>
              </w:rPr>
              <w:t>28,7</w:t>
            </w:r>
          </w:p>
        </w:tc>
      </w:tr>
      <w:tr w:rsidR="003A6F26" w:rsidRPr="003A6F26" w14:paraId="02DD8728" w14:textId="77777777" w:rsidTr="00694D7D">
        <w:trPr>
          <w:trHeight w:val="162"/>
          <w:jc w:val="center"/>
        </w:trPr>
        <w:tc>
          <w:tcPr>
            <w:tcW w:w="2410" w:type="dxa"/>
            <w:tcBorders>
              <w:top w:val="nil"/>
              <w:left w:val="single" w:sz="4" w:space="0" w:color="000000"/>
              <w:bottom w:val="single" w:sz="4" w:space="0" w:color="000000"/>
              <w:right w:val="single" w:sz="4" w:space="0" w:color="000000"/>
            </w:tcBorders>
            <w:vAlign w:val="bottom"/>
            <w:hideMark/>
          </w:tcPr>
          <w:p w14:paraId="3B7E2C8A" w14:textId="77777777" w:rsidR="00474C17" w:rsidRPr="003A6F26" w:rsidRDefault="00474C17" w:rsidP="00694D7D">
            <w:pPr>
              <w:rPr>
                <w:sz w:val="28"/>
                <w:szCs w:val="28"/>
              </w:rPr>
            </w:pPr>
            <w:r w:rsidRPr="003A6F26">
              <w:rPr>
                <w:sz w:val="28"/>
                <w:szCs w:val="28"/>
              </w:rPr>
              <w:t>Израиль</w:t>
            </w:r>
          </w:p>
        </w:tc>
        <w:tc>
          <w:tcPr>
            <w:tcW w:w="1417" w:type="dxa"/>
            <w:tcBorders>
              <w:top w:val="nil"/>
              <w:left w:val="nil"/>
              <w:bottom w:val="single" w:sz="4" w:space="0" w:color="000000"/>
              <w:right w:val="single" w:sz="4" w:space="0" w:color="000000"/>
            </w:tcBorders>
            <w:hideMark/>
          </w:tcPr>
          <w:p w14:paraId="727F8EA5" w14:textId="77777777" w:rsidR="00474C17" w:rsidRPr="003A6F26" w:rsidRDefault="00474C17" w:rsidP="00694D7D">
            <w:pPr>
              <w:jc w:val="center"/>
              <w:rPr>
                <w:sz w:val="28"/>
                <w:szCs w:val="28"/>
              </w:rPr>
            </w:pPr>
            <w:r w:rsidRPr="003A6F26">
              <w:rPr>
                <w:sz w:val="28"/>
                <w:szCs w:val="28"/>
              </w:rPr>
              <w:t>30,7</w:t>
            </w:r>
          </w:p>
        </w:tc>
        <w:tc>
          <w:tcPr>
            <w:tcW w:w="3228" w:type="dxa"/>
            <w:tcBorders>
              <w:top w:val="nil"/>
              <w:left w:val="nil"/>
              <w:bottom w:val="single" w:sz="4" w:space="0" w:color="000000"/>
              <w:right w:val="single" w:sz="4" w:space="0" w:color="000000"/>
            </w:tcBorders>
            <w:vAlign w:val="bottom"/>
            <w:hideMark/>
          </w:tcPr>
          <w:p w14:paraId="229056AA" w14:textId="77777777" w:rsidR="00474C17" w:rsidRPr="003A6F26" w:rsidRDefault="00474C17" w:rsidP="00694D7D">
            <w:pPr>
              <w:rPr>
                <w:sz w:val="28"/>
                <w:szCs w:val="28"/>
              </w:rPr>
            </w:pPr>
            <w:r w:rsidRPr="003A6F26">
              <w:rPr>
                <w:sz w:val="28"/>
                <w:szCs w:val="28"/>
              </w:rPr>
              <w:t>Буэнос-Айрес</w:t>
            </w:r>
          </w:p>
        </w:tc>
        <w:tc>
          <w:tcPr>
            <w:tcW w:w="914" w:type="dxa"/>
            <w:tcBorders>
              <w:top w:val="nil"/>
              <w:left w:val="nil"/>
              <w:bottom w:val="single" w:sz="4" w:space="0" w:color="000000"/>
              <w:right w:val="single" w:sz="4" w:space="0" w:color="000000"/>
            </w:tcBorders>
            <w:vAlign w:val="center"/>
            <w:hideMark/>
          </w:tcPr>
          <w:p w14:paraId="16598204" w14:textId="77777777" w:rsidR="00474C17" w:rsidRPr="003A6F26" w:rsidRDefault="00474C17" w:rsidP="00694D7D">
            <w:pPr>
              <w:jc w:val="center"/>
              <w:rPr>
                <w:sz w:val="28"/>
                <w:szCs w:val="28"/>
              </w:rPr>
            </w:pPr>
            <w:r w:rsidRPr="003A6F26">
              <w:rPr>
                <w:sz w:val="28"/>
                <w:szCs w:val="28"/>
              </w:rPr>
              <w:t>29</w:t>
            </w:r>
          </w:p>
        </w:tc>
      </w:tr>
      <w:tr w:rsidR="003A6F26" w:rsidRPr="003A6F26" w14:paraId="61268B4E" w14:textId="77777777" w:rsidTr="00694D7D">
        <w:trPr>
          <w:trHeight w:val="162"/>
          <w:jc w:val="center"/>
        </w:trPr>
        <w:tc>
          <w:tcPr>
            <w:tcW w:w="2410" w:type="dxa"/>
            <w:tcBorders>
              <w:top w:val="nil"/>
              <w:left w:val="single" w:sz="4" w:space="0" w:color="000000"/>
              <w:bottom w:val="single" w:sz="4" w:space="0" w:color="000000"/>
              <w:right w:val="single" w:sz="4" w:space="0" w:color="000000"/>
            </w:tcBorders>
            <w:vAlign w:val="bottom"/>
            <w:hideMark/>
          </w:tcPr>
          <w:p w14:paraId="0796C9C0" w14:textId="77777777" w:rsidR="00474C17" w:rsidRPr="003A6F26" w:rsidRDefault="00474C17" w:rsidP="00694D7D">
            <w:pPr>
              <w:rPr>
                <w:sz w:val="28"/>
                <w:szCs w:val="28"/>
              </w:rPr>
            </w:pPr>
            <w:r w:rsidRPr="003A6F26">
              <w:rPr>
                <w:sz w:val="28"/>
                <w:szCs w:val="28"/>
              </w:rPr>
              <w:t>Финляндия</w:t>
            </w:r>
          </w:p>
        </w:tc>
        <w:tc>
          <w:tcPr>
            <w:tcW w:w="1417" w:type="dxa"/>
            <w:tcBorders>
              <w:top w:val="nil"/>
              <w:left w:val="nil"/>
              <w:bottom w:val="single" w:sz="4" w:space="0" w:color="000000"/>
              <w:right w:val="single" w:sz="4" w:space="0" w:color="000000"/>
            </w:tcBorders>
            <w:hideMark/>
          </w:tcPr>
          <w:p w14:paraId="3EC6716A" w14:textId="77777777" w:rsidR="00474C17" w:rsidRPr="003A6F26" w:rsidRDefault="00474C17" w:rsidP="00694D7D">
            <w:pPr>
              <w:jc w:val="center"/>
              <w:rPr>
                <w:sz w:val="28"/>
                <w:szCs w:val="28"/>
              </w:rPr>
            </w:pPr>
            <w:r w:rsidRPr="003A6F26">
              <w:rPr>
                <w:sz w:val="28"/>
                <w:szCs w:val="28"/>
              </w:rPr>
              <w:t>31,6</w:t>
            </w:r>
          </w:p>
        </w:tc>
        <w:tc>
          <w:tcPr>
            <w:tcW w:w="3228" w:type="dxa"/>
            <w:tcBorders>
              <w:top w:val="nil"/>
              <w:left w:val="nil"/>
              <w:bottom w:val="single" w:sz="4" w:space="0" w:color="000000"/>
              <w:right w:val="single" w:sz="4" w:space="0" w:color="000000"/>
            </w:tcBorders>
            <w:vAlign w:val="bottom"/>
            <w:hideMark/>
          </w:tcPr>
          <w:p w14:paraId="5DF9D5D9" w14:textId="77777777" w:rsidR="00474C17" w:rsidRPr="003A6F26" w:rsidRDefault="00474C17" w:rsidP="00694D7D">
            <w:pPr>
              <w:rPr>
                <w:sz w:val="28"/>
                <w:szCs w:val="28"/>
              </w:rPr>
            </w:pPr>
            <w:r w:rsidRPr="003A6F26">
              <w:rPr>
                <w:sz w:val="28"/>
                <w:szCs w:val="28"/>
              </w:rPr>
              <w:t>Бразилия</w:t>
            </w:r>
          </w:p>
        </w:tc>
        <w:tc>
          <w:tcPr>
            <w:tcW w:w="914" w:type="dxa"/>
            <w:tcBorders>
              <w:top w:val="nil"/>
              <w:left w:val="nil"/>
              <w:bottom w:val="single" w:sz="4" w:space="0" w:color="000000"/>
              <w:right w:val="single" w:sz="4" w:space="0" w:color="000000"/>
            </w:tcBorders>
            <w:vAlign w:val="center"/>
            <w:hideMark/>
          </w:tcPr>
          <w:p w14:paraId="548DDB65" w14:textId="77777777" w:rsidR="00474C17" w:rsidRPr="003A6F26" w:rsidRDefault="00474C17" w:rsidP="00694D7D">
            <w:pPr>
              <w:jc w:val="center"/>
              <w:rPr>
                <w:sz w:val="28"/>
                <w:szCs w:val="28"/>
              </w:rPr>
            </w:pPr>
            <w:r w:rsidRPr="003A6F26">
              <w:rPr>
                <w:sz w:val="28"/>
                <w:szCs w:val="28"/>
              </w:rPr>
              <w:t>29,8</w:t>
            </w:r>
          </w:p>
        </w:tc>
      </w:tr>
      <w:tr w:rsidR="003A6F26" w:rsidRPr="003A6F26" w14:paraId="21C03932" w14:textId="77777777" w:rsidTr="00694D7D">
        <w:trPr>
          <w:trHeight w:val="162"/>
          <w:jc w:val="center"/>
        </w:trPr>
        <w:tc>
          <w:tcPr>
            <w:tcW w:w="2410" w:type="dxa"/>
            <w:tcBorders>
              <w:top w:val="nil"/>
              <w:left w:val="single" w:sz="4" w:space="0" w:color="000000"/>
              <w:bottom w:val="single" w:sz="4" w:space="0" w:color="000000"/>
              <w:right w:val="single" w:sz="4" w:space="0" w:color="000000"/>
            </w:tcBorders>
            <w:vAlign w:val="bottom"/>
            <w:hideMark/>
          </w:tcPr>
          <w:p w14:paraId="1EBB1278" w14:textId="77777777" w:rsidR="00474C17" w:rsidRPr="003A6F26" w:rsidRDefault="00474C17" w:rsidP="00694D7D">
            <w:pPr>
              <w:rPr>
                <w:sz w:val="28"/>
                <w:szCs w:val="28"/>
              </w:rPr>
            </w:pPr>
            <w:r w:rsidRPr="003A6F26">
              <w:rPr>
                <w:sz w:val="28"/>
                <w:szCs w:val="28"/>
              </w:rPr>
              <w:t>Мексика</w:t>
            </w:r>
          </w:p>
        </w:tc>
        <w:tc>
          <w:tcPr>
            <w:tcW w:w="1417" w:type="dxa"/>
            <w:tcBorders>
              <w:top w:val="nil"/>
              <w:left w:val="nil"/>
              <w:bottom w:val="single" w:sz="4" w:space="0" w:color="000000"/>
              <w:right w:val="single" w:sz="4" w:space="0" w:color="000000"/>
            </w:tcBorders>
            <w:hideMark/>
          </w:tcPr>
          <w:p w14:paraId="09C044FD" w14:textId="77777777" w:rsidR="00474C17" w:rsidRPr="003A6F26" w:rsidRDefault="00474C17" w:rsidP="00694D7D">
            <w:pPr>
              <w:jc w:val="center"/>
              <w:rPr>
                <w:sz w:val="28"/>
                <w:szCs w:val="28"/>
              </w:rPr>
            </w:pPr>
            <w:r w:rsidRPr="003A6F26">
              <w:rPr>
                <w:sz w:val="28"/>
                <w:szCs w:val="28"/>
              </w:rPr>
              <w:t>33,6</w:t>
            </w:r>
          </w:p>
        </w:tc>
        <w:tc>
          <w:tcPr>
            <w:tcW w:w="3228" w:type="dxa"/>
            <w:tcBorders>
              <w:top w:val="nil"/>
              <w:left w:val="nil"/>
              <w:bottom w:val="single" w:sz="4" w:space="0" w:color="000000"/>
              <w:right w:val="single" w:sz="4" w:space="0" w:color="000000"/>
            </w:tcBorders>
            <w:vAlign w:val="bottom"/>
            <w:hideMark/>
          </w:tcPr>
          <w:p w14:paraId="302344A6" w14:textId="77777777" w:rsidR="00474C17" w:rsidRPr="003A6F26" w:rsidRDefault="00474C17" w:rsidP="00694D7D">
            <w:pPr>
              <w:rPr>
                <w:sz w:val="28"/>
                <w:szCs w:val="28"/>
              </w:rPr>
            </w:pPr>
            <w:r w:rsidRPr="003A6F26">
              <w:rPr>
                <w:sz w:val="28"/>
                <w:szCs w:val="28"/>
              </w:rPr>
              <w:t>Италия</w:t>
            </w:r>
          </w:p>
        </w:tc>
        <w:tc>
          <w:tcPr>
            <w:tcW w:w="914" w:type="dxa"/>
            <w:tcBorders>
              <w:top w:val="nil"/>
              <w:left w:val="nil"/>
              <w:bottom w:val="single" w:sz="4" w:space="0" w:color="000000"/>
              <w:right w:val="single" w:sz="4" w:space="0" w:color="000000"/>
            </w:tcBorders>
            <w:vAlign w:val="center"/>
            <w:hideMark/>
          </w:tcPr>
          <w:p w14:paraId="540D6A9F" w14:textId="77777777" w:rsidR="00474C17" w:rsidRPr="003A6F26" w:rsidRDefault="00474C17" w:rsidP="00694D7D">
            <w:pPr>
              <w:jc w:val="center"/>
              <w:rPr>
                <w:sz w:val="28"/>
                <w:szCs w:val="28"/>
              </w:rPr>
            </w:pPr>
            <w:r w:rsidRPr="003A6F26">
              <w:rPr>
                <w:sz w:val="28"/>
                <w:szCs w:val="28"/>
              </w:rPr>
              <w:t>30</w:t>
            </w:r>
          </w:p>
        </w:tc>
      </w:tr>
      <w:tr w:rsidR="00474C17" w:rsidRPr="003A6F26" w14:paraId="670A9299" w14:textId="77777777" w:rsidTr="00694D7D">
        <w:trPr>
          <w:trHeight w:val="92"/>
          <w:jc w:val="center"/>
        </w:trPr>
        <w:tc>
          <w:tcPr>
            <w:tcW w:w="2410" w:type="dxa"/>
            <w:tcBorders>
              <w:top w:val="nil"/>
              <w:left w:val="single" w:sz="4" w:space="0" w:color="000000"/>
              <w:bottom w:val="single" w:sz="4" w:space="0" w:color="000000"/>
              <w:right w:val="single" w:sz="4" w:space="0" w:color="000000"/>
            </w:tcBorders>
            <w:hideMark/>
          </w:tcPr>
          <w:p w14:paraId="665EE810" w14:textId="77777777" w:rsidR="00474C17" w:rsidRPr="003A6F26" w:rsidRDefault="00474C17" w:rsidP="00694D7D">
            <w:pPr>
              <w:rPr>
                <w:sz w:val="28"/>
                <w:szCs w:val="28"/>
              </w:rPr>
            </w:pPr>
            <w:r w:rsidRPr="003A6F26">
              <w:rPr>
                <w:sz w:val="28"/>
                <w:szCs w:val="28"/>
              </w:rPr>
              <w:t xml:space="preserve">Сингапур </w:t>
            </w:r>
          </w:p>
        </w:tc>
        <w:tc>
          <w:tcPr>
            <w:tcW w:w="1417" w:type="dxa"/>
            <w:tcBorders>
              <w:top w:val="nil"/>
              <w:left w:val="nil"/>
              <w:bottom w:val="single" w:sz="4" w:space="0" w:color="000000"/>
              <w:right w:val="single" w:sz="4" w:space="0" w:color="000000"/>
            </w:tcBorders>
            <w:hideMark/>
          </w:tcPr>
          <w:p w14:paraId="61F990CB" w14:textId="77777777" w:rsidR="00474C17" w:rsidRPr="003A6F26" w:rsidRDefault="00474C17" w:rsidP="00694D7D">
            <w:pPr>
              <w:jc w:val="center"/>
              <w:rPr>
                <w:sz w:val="28"/>
                <w:szCs w:val="28"/>
              </w:rPr>
            </w:pPr>
            <w:r w:rsidRPr="003A6F26">
              <w:rPr>
                <w:sz w:val="28"/>
                <w:szCs w:val="28"/>
              </w:rPr>
              <w:t>47</w:t>
            </w:r>
          </w:p>
        </w:tc>
        <w:tc>
          <w:tcPr>
            <w:tcW w:w="3228" w:type="dxa"/>
            <w:tcBorders>
              <w:top w:val="nil"/>
              <w:left w:val="nil"/>
              <w:bottom w:val="single" w:sz="4" w:space="0" w:color="000000"/>
              <w:right w:val="single" w:sz="4" w:space="0" w:color="000000"/>
            </w:tcBorders>
            <w:hideMark/>
          </w:tcPr>
          <w:p w14:paraId="3E349390" w14:textId="77777777" w:rsidR="00474C17" w:rsidRPr="003A6F26" w:rsidRDefault="00474C17" w:rsidP="00694D7D">
            <w:pPr>
              <w:rPr>
                <w:sz w:val="28"/>
                <w:szCs w:val="28"/>
              </w:rPr>
            </w:pPr>
            <w:r w:rsidRPr="003A6F26">
              <w:rPr>
                <w:sz w:val="28"/>
                <w:szCs w:val="28"/>
              </w:rPr>
              <w:t xml:space="preserve">Сингапур </w:t>
            </w:r>
          </w:p>
        </w:tc>
        <w:tc>
          <w:tcPr>
            <w:tcW w:w="914" w:type="dxa"/>
            <w:tcBorders>
              <w:top w:val="nil"/>
              <w:left w:val="nil"/>
              <w:bottom w:val="single" w:sz="4" w:space="0" w:color="000000"/>
              <w:right w:val="single" w:sz="4" w:space="0" w:color="000000"/>
            </w:tcBorders>
            <w:vAlign w:val="center"/>
            <w:hideMark/>
          </w:tcPr>
          <w:p w14:paraId="020DD0A9" w14:textId="77777777" w:rsidR="00474C17" w:rsidRPr="003A6F26" w:rsidRDefault="00474C17" w:rsidP="00694D7D">
            <w:pPr>
              <w:jc w:val="center"/>
              <w:rPr>
                <w:sz w:val="28"/>
                <w:szCs w:val="28"/>
              </w:rPr>
            </w:pPr>
            <w:r w:rsidRPr="003A6F26">
              <w:rPr>
                <w:sz w:val="28"/>
                <w:szCs w:val="28"/>
              </w:rPr>
              <w:t>45,7</w:t>
            </w:r>
          </w:p>
        </w:tc>
      </w:tr>
    </w:tbl>
    <w:p w14:paraId="1BA6E20F"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outlineLvl w:val="3"/>
        <w:rPr>
          <w:rFonts w:eastAsiaTheme="minorHAnsi"/>
          <w:sz w:val="28"/>
          <w:szCs w:val="28"/>
          <w:lang w:eastAsia="en-US"/>
        </w:rPr>
      </w:pPr>
    </w:p>
    <w:p w14:paraId="6C3B2832"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outlineLvl w:val="3"/>
        <w:rPr>
          <w:sz w:val="28"/>
          <w:szCs w:val="28"/>
        </w:rPr>
      </w:pPr>
      <w:r w:rsidRPr="003A6F26">
        <w:rPr>
          <w:sz w:val="28"/>
          <w:szCs w:val="28"/>
        </w:rPr>
        <w:t xml:space="preserve">Вместе с тем, трудно утверждать, что существует прямая корреляция между временными затратами учителей для профессиональных целей и успешностью в учебных достижениях школьников, поскольку учителя могут быть задействованы и в несвойственных для их профессий мероприятиях (это характерно особенно для стран постсоветского пространства). </w:t>
      </w:r>
    </w:p>
    <w:p w14:paraId="348202B2"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outlineLvl w:val="3"/>
        <w:rPr>
          <w:sz w:val="28"/>
          <w:szCs w:val="28"/>
        </w:rPr>
      </w:pPr>
      <w:r w:rsidRPr="003A6F26">
        <w:rPr>
          <w:sz w:val="28"/>
          <w:szCs w:val="28"/>
        </w:rPr>
        <w:t xml:space="preserve">В целом, изучая этот индикатор TALIS, мы отмечаем постепенное снижение количества астрономических часов, затрачиваемых учителем на выполнение всех видов работ в течение одной календарной недели. Исходя из этого, мы полагаем, что намечена тенденция на снижение профессиональной нагрузки на учителя, что будет способствовать ослаблению таких нежелательных факторов, как профессиональное выгорание. </w:t>
      </w:r>
    </w:p>
    <w:p w14:paraId="7AAE3C4E" w14:textId="77777777" w:rsidR="00474C17" w:rsidRPr="003A6F26" w:rsidRDefault="00474C17" w:rsidP="00474C17">
      <w:pPr>
        <w:tabs>
          <w:tab w:val="left" w:pos="2856"/>
        </w:tabs>
        <w:ind w:firstLine="567"/>
        <w:jc w:val="both"/>
        <w:rPr>
          <w:sz w:val="28"/>
          <w:szCs w:val="28"/>
        </w:rPr>
      </w:pPr>
      <w:r w:rsidRPr="003A6F26">
        <w:rPr>
          <w:sz w:val="28"/>
          <w:szCs w:val="28"/>
        </w:rPr>
        <w:t>Еще немаловажный вопрос, который волнует педагогическое сообщество – это наполняемость классов. Бытует мнение, что чем меньше контингент обучающихся в классе, тем лучше для учебных достижений школьников. Мы же полагаем, что это весьма спорное утверждение. Аргументом для этого могут послужить показатели TALIS по индикатору «Размер и состав класса», где, несмотря на высокую наполняемость классов Сингапур показывает успешные учебные достижения, и в то же время Финляндия показывает высокие результаты учащихся, но при низкой наполняемости классов (таблица 8).</w:t>
      </w:r>
    </w:p>
    <w:p w14:paraId="094C6DC8" w14:textId="77777777" w:rsidR="00474C17" w:rsidRPr="003A6F26" w:rsidRDefault="00474C17" w:rsidP="00474C17">
      <w:pPr>
        <w:tabs>
          <w:tab w:val="left" w:pos="2856"/>
        </w:tabs>
        <w:jc w:val="both"/>
        <w:rPr>
          <w:sz w:val="28"/>
          <w:szCs w:val="28"/>
        </w:rPr>
      </w:pPr>
    </w:p>
    <w:p w14:paraId="541C456E" w14:textId="77777777" w:rsidR="00474C17" w:rsidRPr="003A6F26" w:rsidRDefault="00474C17" w:rsidP="00474C17">
      <w:pPr>
        <w:tabs>
          <w:tab w:val="left" w:pos="2856"/>
        </w:tabs>
        <w:jc w:val="both"/>
        <w:rPr>
          <w:sz w:val="28"/>
          <w:szCs w:val="28"/>
        </w:rPr>
      </w:pPr>
      <w:r w:rsidRPr="003A6F26">
        <w:rPr>
          <w:sz w:val="28"/>
          <w:szCs w:val="28"/>
        </w:rPr>
        <w:t>Таблица 8 – Размер и состав класса (количество учеников в классе)</w:t>
      </w:r>
    </w:p>
    <w:p w14:paraId="5BA07A81"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jc w:val="right"/>
        <w:outlineLvl w:val="3"/>
        <w:rPr>
          <w:sz w:val="28"/>
          <w:szCs w:val="28"/>
        </w:rPr>
      </w:pPr>
    </w:p>
    <w:tbl>
      <w:tblPr>
        <w:tblW w:w="6161" w:type="dxa"/>
        <w:jc w:val="center"/>
        <w:tblLook w:val="04A0" w:firstRow="1" w:lastRow="0" w:firstColumn="1" w:lastColumn="0" w:noHBand="0" w:noVBand="1"/>
      </w:tblPr>
      <w:tblGrid>
        <w:gridCol w:w="2019"/>
        <w:gridCol w:w="750"/>
        <w:gridCol w:w="2643"/>
        <w:gridCol w:w="749"/>
      </w:tblGrid>
      <w:tr w:rsidR="003A6F26" w:rsidRPr="003A6F26" w14:paraId="2AFCCAEF" w14:textId="77777777" w:rsidTr="00694D7D">
        <w:trPr>
          <w:trHeight w:val="49"/>
          <w:jc w:val="center"/>
        </w:trPr>
        <w:tc>
          <w:tcPr>
            <w:tcW w:w="2769" w:type="dxa"/>
            <w:gridSpan w:val="2"/>
            <w:tcBorders>
              <w:top w:val="single" w:sz="4" w:space="0" w:color="000000"/>
              <w:left w:val="single" w:sz="4" w:space="0" w:color="000000"/>
              <w:bottom w:val="single" w:sz="4" w:space="0" w:color="000000"/>
              <w:right w:val="single" w:sz="4" w:space="0" w:color="000000"/>
            </w:tcBorders>
            <w:hideMark/>
          </w:tcPr>
          <w:p w14:paraId="36889622" w14:textId="77777777" w:rsidR="00474C17" w:rsidRPr="003A6F26" w:rsidRDefault="00474C17" w:rsidP="00694D7D">
            <w:pPr>
              <w:jc w:val="center"/>
            </w:pPr>
            <w:r w:rsidRPr="003A6F26">
              <w:t>2013 год</w:t>
            </w:r>
          </w:p>
        </w:tc>
        <w:tc>
          <w:tcPr>
            <w:tcW w:w="3392" w:type="dxa"/>
            <w:gridSpan w:val="2"/>
            <w:tcBorders>
              <w:top w:val="single" w:sz="4" w:space="0" w:color="000000"/>
              <w:left w:val="nil"/>
              <w:bottom w:val="single" w:sz="4" w:space="0" w:color="000000"/>
              <w:right w:val="single" w:sz="4" w:space="0" w:color="000000"/>
            </w:tcBorders>
            <w:hideMark/>
          </w:tcPr>
          <w:p w14:paraId="30F46614" w14:textId="77777777" w:rsidR="00474C17" w:rsidRPr="003A6F26" w:rsidRDefault="00474C17" w:rsidP="00694D7D">
            <w:pPr>
              <w:jc w:val="center"/>
            </w:pPr>
            <w:r w:rsidRPr="003A6F26">
              <w:t>2018 год</w:t>
            </w:r>
          </w:p>
        </w:tc>
      </w:tr>
      <w:tr w:rsidR="003A6F26" w:rsidRPr="003A6F26" w14:paraId="7C5D782D" w14:textId="77777777" w:rsidTr="00694D7D">
        <w:trPr>
          <w:trHeight w:val="49"/>
          <w:jc w:val="center"/>
        </w:trPr>
        <w:tc>
          <w:tcPr>
            <w:tcW w:w="2019" w:type="dxa"/>
            <w:tcBorders>
              <w:top w:val="nil"/>
              <w:left w:val="single" w:sz="4" w:space="0" w:color="000000"/>
              <w:bottom w:val="single" w:sz="4" w:space="0" w:color="000000"/>
              <w:right w:val="single" w:sz="4" w:space="0" w:color="000000"/>
            </w:tcBorders>
            <w:hideMark/>
          </w:tcPr>
          <w:p w14:paraId="3F01F91B" w14:textId="77777777" w:rsidR="00474C17" w:rsidRPr="003A6F26" w:rsidRDefault="00474C17" w:rsidP="00694D7D">
            <w:r w:rsidRPr="003A6F26">
              <w:t>Эстония</w:t>
            </w:r>
          </w:p>
        </w:tc>
        <w:tc>
          <w:tcPr>
            <w:tcW w:w="750" w:type="dxa"/>
            <w:tcBorders>
              <w:top w:val="nil"/>
              <w:left w:val="nil"/>
              <w:bottom w:val="single" w:sz="4" w:space="0" w:color="000000"/>
              <w:right w:val="single" w:sz="4" w:space="0" w:color="000000"/>
            </w:tcBorders>
            <w:hideMark/>
          </w:tcPr>
          <w:p w14:paraId="49BE692F" w14:textId="77777777" w:rsidR="00474C17" w:rsidRPr="003A6F26" w:rsidRDefault="00474C17" w:rsidP="00694D7D">
            <w:pPr>
              <w:jc w:val="center"/>
            </w:pPr>
            <w:r w:rsidRPr="003A6F26">
              <w:t>17,3</w:t>
            </w:r>
          </w:p>
        </w:tc>
        <w:tc>
          <w:tcPr>
            <w:tcW w:w="2643" w:type="dxa"/>
            <w:tcBorders>
              <w:top w:val="nil"/>
              <w:left w:val="nil"/>
              <w:bottom w:val="single" w:sz="4" w:space="0" w:color="000000"/>
              <w:right w:val="single" w:sz="4" w:space="0" w:color="000000"/>
            </w:tcBorders>
            <w:hideMark/>
          </w:tcPr>
          <w:p w14:paraId="28D60AE4" w14:textId="77777777" w:rsidR="00474C17" w:rsidRPr="003A6F26" w:rsidRDefault="00474C17" w:rsidP="00694D7D">
            <w:r w:rsidRPr="003A6F26">
              <w:t>Грузия</w:t>
            </w:r>
          </w:p>
        </w:tc>
        <w:tc>
          <w:tcPr>
            <w:tcW w:w="749" w:type="dxa"/>
            <w:tcBorders>
              <w:top w:val="nil"/>
              <w:left w:val="nil"/>
              <w:bottom w:val="single" w:sz="4" w:space="0" w:color="000000"/>
              <w:right w:val="single" w:sz="4" w:space="0" w:color="000000"/>
            </w:tcBorders>
            <w:hideMark/>
          </w:tcPr>
          <w:p w14:paraId="366C8600" w14:textId="77777777" w:rsidR="00474C17" w:rsidRPr="003A6F26" w:rsidRDefault="00474C17" w:rsidP="00694D7D">
            <w:pPr>
              <w:jc w:val="center"/>
            </w:pPr>
            <w:r w:rsidRPr="003A6F26">
              <w:t>16,7</w:t>
            </w:r>
          </w:p>
        </w:tc>
      </w:tr>
      <w:tr w:rsidR="003A6F26" w:rsidRPr="003A6F26" w14:paraId="02A64BCF" w14:textId="77777777" w:rsidTr="00694D7D">
        <w:trPr>
          <w:trHeight w:val="49"/>
          <w:jc w:val="center"/>
        </w:trPr>
        <w:tc>
          <w:tcPr>
            <w:tcW w:w="2019" w:type="dxa"/>
            <w:tcBorders>
              <w:top w:val="nil"/>
              <w:left w:val="single" w:sz="4" w:space="0" w:color="000000"/>
              <w:bottom w:val="single" w:sz="4" w:space="0" w:color="000000"/>
              <w:right w:val="single" w:sz="4" w:space="0" w:color="000000"/>
            </w:tcBorders>
            <w:hideMark/>
          </w:tcPr>
          <w:p w14:paraId="28D84FCF" w14:textId="77777777" w:rsidR="00474C17" w:rsidRPr="003A6F26" w:rsidRDefault="00474C17" w:rsidP="00694D7D">
            <w:r w:rsidRPr="003A6F26">
              <w:t>Бельгия</w:t>
            </w:r>
          </w:p>
        </w:tc>
        <w:tc>
          <w:tcPr>
            <w:tcW w:w="750" w:type="dxa"/>
            <w:tcBorders>
              <w:top w:val="nil"/>
              <w:left w:val="nil"/>
              <w:bottom w:val="single" w:sz="4" w:space="0" w:color="000000"/>
              <w:right w:val="single" w:sz="4" w:space="0" w:color="000000"/>
            </w:tcBorders>
            <w:hideMark/>
          </w:tcPr>
          <w:p w14:paraId="0D7A7C9D" w14:textId="77777777" w:rsidR="00474C17" w:rsidRPr="003A6F26" w:rsidRDefault="00474C17" w:rsidP="00694D7D">
            <w:pPr>
              <w:jc w:val="center"/>
            </w:pPr>
            <w:r w:rsidRPr="003A6F26">
              <w:t>17,3</w:t>
            </w:r>
          </w:p>
        </w:tc>
        <w:tc>
          <w:tcPr>
            <w:tcW w:w="2643" w:type="dxa"/>
            <w:tcBorders>
              <w:top w:val="nil"/>
              <w:left w:val="nil"/>
              <w:bottom w:val="single" w:sz="4" w:space="0" w:color="000000"/>
              <w:right w:val="single" w:sz="4" w:space="0" w:color="000000"/>
            </w:tcBorders>
            <w:hideMark/>
          </w:tcPr>
          <w:p w14:paraId="2F0B404B" w14:textId="77777777" w:rsidR="00474C17" w:rsidRPr="003A6F26" w:rsidRDefault="00474C17" w:rsidP="00694D7D">
            <w:r w:rsidRPr="003A6F26">
              <w:t>Эстония</w:t>
            </w:r>
          </w:p>
        </w:tc>
        <w:tc>
          <w:tcPr>
            <w:tcW w:w="749" w:type="dxa"/>
            <w:tcBorders>
              <w:top w:val="nil"/>
              <w:left w:val="nil"/>
              <w:bottom w:val="single" w:sz="4" w:space="0" w:color="000000"/>
              <w:right w:val="single" w:sz="4" w:space="0" w:color="000000"/>
            </w:tcBorders>
            <w:hideMark/>
          </w:tcPr>
          <w:p w14:paraId="5DAE4BFF" w14:textId="77777777" w:rsidR="00474C17" w:rsidRPr="003A6F26" w:rsidRDefault="00474C17" w:rsidP="00694D7D">
            <w:pPr>
              <w:jc w:val="center"/>
            </w:pPr>
            <w:r w:rsidRPr="003A6F26">
              <w:t>17,0</w:t>
            </w:r>
          </w:p>
        </w:tc>
      </w:tr>
      <w:tr w:rsidR="003A6F26" w:rsidRPr="003A6F26" w14:paraId="557B4EF8" w14:textId="77777777" w:rsidTr="004E1EA6">
        <w:trPr>
          <w:trHeight w:val="49"/>
          <w:jc w:val="center"/>
        </w:trPr>
        <w:tc>
          <w:tcPr>
            <w:tcW w:w="2019" w:type="dxa"/>
            <w:tcBorders>
              <w:top w:val="nil"/>
              <w:left w:val="single" w:sz="4" w:space="0" w:color="000000"/>
              <w:bottom w:val="single" w:sz="4" w:space="0" w:color="000000"/>
              <w:right w:val="single" w:sz="4" w:space="0" w:color="000000"/>
            </w:tcBorders>
            <w:hideMark/>
          </w:tcPr>
          <w:p w14:paraId="40B6F354" w14:textId="77777777" w:rsidR="00474C17" w:rsidRPr="003A6F26" w:rsidRDefault="00474C17" w:rsidP="00694D7D">
            <w:r w:rsidRPr="003A6F26">
              <w:t>Латвия</w:t>
            </w:r>
          </w:p>
        </w:tc>
        <w:tc>
          <w:tcPr>
            <w:tcW w:w="750" w:type="dxa"/>
            <w:tcBorders>
              <w:top w:val="nil"/>
              <w:left w:val="nil"/>
              <w:bottom w:val="single" w:sz="4" w:space="0" w:color="000000"/>
              <w:right w:val="single" w:sz="4" w:space="0" w:color="000000"/>
            </w:tcBorders>
            <w:hideMark/>
          </w:tcPr>
          <w:p w14:paraId="45A1C106" w14:textId="77777777" w:rsidR="00474C17" w:rsidRPr="003A6F26" w:rsidRDefault="00474C17" w:rsidP="00694D7D">
            <w:pPr>
              <w:jc w:val="center"/>
            </w:pPr>
            <w:r w:rsidRPr="003A6F26">
              <w:t>17,7</w:t>
            </w:r>
          </w:p>
        </w:tc>
        <w:tc>
          <w:tcPr>
            <w:tcW w:w="2643" w:type="dxa"/>
            <w:tcBorders>
              <w:top w:val="nil"/>
              <w:left w:val="nil"/>
              <w:bottom w:val="single" w:sz="4" w:space="0" w:color="000000"/>
              <w:right w:val="single" w:sz="4" w:space="0" w:color="000000"/>
            </w:tcBorders>
            <w:hideMark/>
          </w:tcPr>
          <w:p w14:paraId="6976D60C" w14:textId="77777777" w:rsidR="00474C17" w:rsidRPr="003A6F26" w:rsidRDefault="00474C17" w:rsidP="00694D7D">
            <w:r w:rsidRPr="003A6F26">
              <w:t xml:space="preserve">Бельгия </w:t>
            </w:r>
          </w:p>
        </w:tc>
        <w:tc>
          <w:tcPr>
            <w:tcW w:w="749" w:type="dxa"/>
            <w:tcBorders>
              <w:top w:val="nil"/>
              <w:left w:val="nil"/>
              <w:bottom w:val="single" w:sz="4" w:space="0" w:color="000000"/>
              <w:right w:val="single" w:sz="4" w:space="0" w:color="000000"/>
            </w:tcBorders>
            <w:hideMark/>
          </w:tcPr>
          <w:p w14:paraId="0EFE8685" w14:textId="77777777" w:rsidR="00474C17" w:rsidRPr="003A6F26" w:rsidRDefault="00474C17" w:rsidP="00694D7D">
            <w:pPr>
              <w:jc w:val="center"/>
            </w:pPr>
            <w:r w:rsidRPr="003A6F26">
              <w:t>18,0</w:t>
            </w:r>
          </w:p>
        </w:tc>
      </w:tr>
      <w:tr w:rsidR="003A6F26" w:rsidRPr="003A6F26" w14:paraId="163FDBE7" w14:textId="77777777" w:rsidTr="004E1EA6">
        <w:trPr>
          <w:trHeight w:val="49"/>
          <w:jc w:val="center"/>
        </w:trPr>
        <w:tc>
          <w:tcPr>
            <w:tcW w:w="2019" w:type="dxa"/>
            <w:tcBorders>
              <w:top w:val="single" w:sz="4" w:space="0" w:color="000000"/>
              <w:left w:val="single" w:sz="4" w:space="0" w:color="000000"/>
              <w:bottom w:val="single" w:sz="4" w:space="0" w:color="auto"/>
              <w:right w:val="single" w:sz="4" w:space="0" w:color="000000"/>
            </w:tcBorders>
            <w:hideMark/>
          </w:tcPr>
          <w:p w14:paraId="769151D6" w14:textId="77777777" w:rsidR="00474C17" w:rsidRPr="003A6F26" w:rsidRDefault="00474C17" w:rsidP="00694D7D">
            <w:r w:rsidRPr="003A6F26">
              <w:t>Финляндия</w:t>
            </w:r>
          </w:p>
        </w:tc>
        <w:tc>
          <w:tcPr>
            <w:tcW w:w="750" w:type="dxa"/>
            <w:tcBorders>
              <w:top w:val="single" w:sz="4" w:space="0" w:color="000000"/>
              <w:left w:val="nil"/>
              <w:bottom w:val="single" w:sz="4" w:space="0" w:color="auto"/>
              <w:right w:val="single" w:sz="4" w:space="0" w:color="000000"/>
            </w:tcBorders>
            <w:hideMark/>
          </w:tcPr>
          <w:p w14:paraId="3FFD8577" w14:textId="77777777" w:rsidR="00474C17" w:rsidRPr="003A6F26" w:rsidRDefault="00474C17" w:rsidP="00694D7D">
            <w:pPr>
              <w:jc w:val="center"/>
            </w:pPr>
            <w:r w:rsidRPr="003A6F26">
              <w:t>17,8</w:t>
            </w:r>
          </w:p>
        </w:tc>
        <w:tc>
          <w:tcPr>
            <w:tcW w:w="2643" w:type="dxa"/>
            <w:tcBorders>
              <w:top w:val="single" w:sz="4" w:space="0" w:color="000000"/>
              <w:left w:val="nil"/>
              <w:bottom w:val="single" w:sz="4" w:space="0" w:color="auto"/>
              <w:right w:val="single" w:sz="4" w:space="0" w:color="000000"/>
            </w:tcBorders>
            <w:hideMark/>
          </w:tcPr>
          <w:p w14:paraId="7BF5F07B" w14:textId="77777777" w:rsidR="00474C17" w:rsidRPr="003A6F26" w:rsidRDefault="00474C17" w:rsidP="00694D7D">
            <w:r w:rsidRPr="003A6F26">
              <w:t>Финляндия</w:t>
            </w:r>
          </w:p>
        </w:tc>
        <w:tc>
          <w:tcPr>
            <w:tcW w:w="749" w:type="dxa"/>
            <w:tcBorders>
              <w:top w:val="single" w:sz="4" w:space="0" w:color="000000"/>
              <w:left w:val="nil"/>
              <w:bottom w:val="single" w:sz="4" w:space="0" w:color="auto"/>
              <w:right w:val="single" w:sz="4" w:space="0" w:color="000000"/>
            </w:tcBorders>
            <w:hideMark/>
          </w:tcPr>
          <w:p w14:paraId="25179F1D" w14:textId="77777777" w:rsidR="00474C17" w:rsidRPr="003A6F26" w:rsidRDefault="00474C17" w:rsidP="00694D7D">
            <w:pPr>
              <w:jc w:val="center"/>
            </w:pPr>
            <w:r w:rsidRPr="003A6F26">
              <w:t>18,1</w:t>
            </w:r>
          </w:p>
        </w:tc>
      </w:tr>
      <w:tr w:rsidR="003A6F26" w:rsidRPr="003A6F26" w14:paraId="6E33D9B1" w14:textId="77777777" w:rsidTr="004E1EA6">
        <w:trPr>
          <w:trHeight w:val="49"/>
          <w:jc w:val="center"/>
        </w:trPr>
        <w:tc>
          <w:tcPr>
            <w:tcW w:w="2019" w:type="dxa"/>
            <w:tcBorders>
              <w:top w:val="single" w:sz="4" w:space="0" w:color="auto"/>
              <w:left w:val="single" w:sz="4" w:space="0" w:color="000000"/>
              <w:bottom w:val="single" w:sz="4" w:space="0" w:color="000000"/>
              <w:right w:val="single" w:sz="4" w:space="0" w:color="000000"/>
            </w:tcBorders>
            <w:hideMark/>
          </w:tcPr>
          <w:p w14:paraId="2AE3E185" w14:textId="77777777" w:rsidR="00474C17" w:rsidRPr="003A6F26" w:rsidRDefault="00474C17" w:rsidP="00694D7D">
            <w:r w:rsidRPr="003A6F26">
              <w:t>Словакия</w:t>
            </w:r>
          </w:p>
        </w:tc>
        <w:tc>
          <w:tcPr>
            <w:tcW w:w="750" w:type="dxa"/>
            <w:tcBorders>
              <w:top w:val="single" w:sz="4" w:space="0" w:color="auto"/>
              <w:left w:val="nil"/>
              <w:bottom w:val="single" w:sz="4" w:space="0" w:color="000000"/>
              <w:right w:val="single" w:sz="4" w:space="0" w:color="000000"/>
            </w:tcBorders>
            <w:hideMark/>
          </w:tcPr>
          <w:p w14:paraId="034F726D" w14:textId="77777777" w:rsidR="00474C17" w:rsidRPr="003A6F26" w:rsidRDefault="00474C17" w:rsidP="00694D7D">
            <w:pPr>
              <w:jc w:val="center"/>
            </w:pPr>
            <w:r w:rsidRPr="003A6F26">
              <w:t>19,1</w:t>
            </w:r>
          </w:p>
        </w:tc>
        <w:tc>
          <w:tcPr>
            <w:tcW w:w="2643" w:type="dxa"/>
            <w:tcBorders>
              <w:top w:val="single" w:sz="4" w:space="0" w:color="auto"/>
              <w:left w:val="nil"/>
              <w:bottom w:val="single" w:sz="4" w:space="0" w:color="000000"/>
              <w:right w:val="single" w:sz="4" w:space="0" w:color="000000"/>
            </w:tcBorders>
            <w:hideMark/>
          </w:tcPr>
          <w:p w14:paraId="19E5818A" w14:textId="77777777" w:rsidR="00474C17" w:rsidRPr="003A6F26" w:rsidRDefault="00474C17" w:rsidP="00694D7D">
            <w:r w:rsidRPr="003A6F26">
              <w:t>Казахстан</w:t>
            </w:r>
          </w:p>
        </w:tc>
        <w:tc>
          <w:tcPr>
            <w:tcW w:w="749" w:type="dxa"/>
            <w:tcBorders>
              <w:top w:val="single" w:sz="4" w:space="0" w:color="auto"/>
              <w:left w:val="nil"/>
              <w:bottom w:val="single" w:sz="4" w:space="0" w:color="000000"/>
              <w:right w:val="single" w:sz="4" w:space="0" w:color="000000"/>
            </w:tcBorders>
            <w:hideMark/>
          </w:tcPr>
          <w:p w14:paraId="14A7389F" w14:textId="77777777" w:rsidR="00474C17" w:rsidRPr="003A6F26" w:rsidRDefault="00474C17" w:rsidP="00694D7D">
            <w:pPr>
              <w:jc w:val="center"/>
            </w:pPr>
            <w:r w:rsidRPr="003A6F26">
              <w:t>18,1</w:t>
            </w:r>
          </w:p>
        </w:tc>
      </w:tr>
      <w:tr w:rsidR="00474C17" w:rsidRPr="003A6F26" w14:paraId="4639157A" w14:textId="77777777" w:rsidTr="00694D7D">
        <w:trPr>
          <w:trHeight w:val="156"/>
          <w:jc w:val="center"/>
        </w:trPr>
        <w:tc>
          <w:tcPr>
            <w:tcW w:w="2019" w:type="dxa"/>
            <w:tcBorders>
              <w:top w:val="nil"/>
              <w:left w:val="single" w:sz="4" w:space="0" w:color="000000"/>
              <w:bottom w:val="single" w:sz="4" w:space="0" w:color="000000"/>
              <w:right w:val="single" w:sz="4" w:space="0" w:color="000000"/>
            </w:tcBorders>
            <w:hideMark/>
          </w:tcPr>
          <w:p w14:paraId="56334267" w14:textId="77777777" w:rsidR="00474C17" w:rsidRPr="003A6F26" w:rsidRDefault="00474C17" w:rsidP="00694D7D">
            <w:r w:rsidRPr="003A6F26">
              <w:t xml:space="preserve">Сингапур </w:t>
            </w:r>
          </w:p>
        </w:tc>
        <w:tc>
          <w:tcPr>
            <w:tcW w:w="750" w:type="dxa"/>
            <w:tcBorders>
              <w:top w:val="nil"/>
              <w:left w:val="nil"/>
              <w:bottom w:val="single" w:sz="4" w:space="0" w:color="000000"/>
              <w:right w:val="single" w:sz="4" w:space="0" w:color="000000"/>
            </w:tcBorders>
            <w:hideMark/>
          </w:tcPr>
          <w:p w14:paraId="078740DD" w14:textId="77777777" w:rsidR="00474C17" w:rsidRPr="003A6F26" w:rsidRDefault="00474C17" w:rsidP="00694D7D">
            <w:pPr>
              <w:jc w:val="center"/>
            </w:pPr>
            <w:r w:rsidRPr="003A6F26">
              <w:t>35,5</w:t>
            </w:r>
          </w:p>
        </w:tc>
        <w:tc>
          <w:tcPr>
            <w:tcW w:w="2643" w:type="dxa"/>
            <w:tcBorders>
              <w:top w:val="nil"/>
              <w:left w:val="nil"/>
              <w:bottom w:val="single" w:sz="4" w:space="0" w:color="000000"/>
              <w:right w:val="single" w:sz="4" w:space="0" w:color="000000"/>
            </w:tcBorders>
            <w:hideMark/>
          </w:tcPr>
          <w:p w14:paraId="6AD010C9" w14:textId="77777777" w:rsidR="00474C17" w:rsidRPr="003A6F26" w:rsidRDefault="00474C17" w:rsidP="00694D7D">
            <w:r w:rsidRPr="003A6F26">
              <w:t xml:space="preserve">Сингапур </w:t>
            </w:r>
          </w:p>
        </w:tc>
        <w:tc>
          <w:tcPr>
            <w:tcW w:w="749" w:type="dxa"/>
            <w:tcBorders>
              <w:top w:val="nil"/>
              <w:left w:val="nil"/>
              <w:bottom w:val="single" w:sz="4" w:space="0" w:color="000000"/>
              <w:right w:val="single" w:sz="4" w:space="0" w:color="000000"/>
            </w:tcBorders>
            <w:hideMark/>
          </w:tcPr>
          <w:p w14:paraId="4B20D931" w14:textId="77777777" w:rsidR="00474C17" w:rsidRPr="003A6F26" w:rsidRDefault="00474C17" w:rsidP="00694D7D">
            <w:pPr>
              <w:jc w:val="center"/>
            </w:pPr>
            <w:r w:rsidRPr="003A6F26">
              <w:t>32,8</w:t>
            </w:r>
          </w:p>
        </w:tc>
      </w:tr>
    </w:tbl>
    <w:p w14:paraId="16F9B9A5"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jc w:val="both"/>
        <w:outlineLvl w:val="3"/>
        <w:rPr>
          <w:rFonts w:eastAsiaTheme="minorHAnsi"/>
          <w:sz w:val="28"/>
          <w:szCs w:val="28"/>
          <w:lang w:eastAsia="en-US"/>
        </w:rPr>
      </w:pPr>
    </w:p>
    <w:p w14:paraId="0553BDFF" w14:textId="165A6F80" w:rsidR="00474C17" w:rsidRPr="003A6F26" w:rsidRDefault="00474C17" w:rsidP="00474C17">
      <w:pPr>
        <w:ind w:firstLine="567"/>
        <w:jc w:val="both"/>
        <w:rPr>
          <w:sz w:val="28"/>
          <w:szCs w:val="28"/>
        </w:rPr>
      </w:pPr>
      <w:r w:rsidRPr="003A6F26">
        <w:rPr>
          <w:sz w:val="28"/>
          <w:szCs w:val="28"/>
        </w:rPr>
        <w:t>Согласно анализам мониторинговых исследований, наивысшие результаты по всем предметам показывают Сингапур и Гонконг несмотря на то, что доля учителей, имеющих степень бакалавра, в Сингапуре составляла 5,5% (2013) и 72% (2018) [</w:t>
      </w:r>
      <w:r w:rsidR="00C53A8C" w:rsidRPr="003A6F26">
        <w:rPr>
          <w:sz w:val="28"/>
          <w:szCs w:val="28"/>
        </w:rPr>
        <w:t>89].</w:t>
      </w:r>
      <w:r w:rsidRPr="003A6F26">
        <w:rPr>
          <w:sz w:val="28"/>
          <w:szCs w:val="28"/>
          <w:shd w:val="clear" w:color="auto" w:fill="FFFF00"/>
        </w:rPr>
        <w:t xml:space="preserve"> </w:t>
      </w:r>
    </w:p>
    <w:p w14:paraId="78AC84F3" w14:textId="77777777" w:rsidR="00474C17" w:rsidRPr="003A6F26" w:rsidRDefault="00474C17" w:rsidP="00474C17">
      <w:pPr>
        <w:tabs>
          <w:tab w:val="left" w:pos="2856"/>
        </w:tabs>
        <w:ind w:firstLine="567"/>
        <w:jc w:val="both"/>
        <w:rPr>
          <w:i/>
          <w:sz w:val="28"/>
          <w:szCs w:val="28"/>
        </w:rPr>
      </w:pPr>
      <w:r w:rsidRPr="003A6F26">
        <w:rPr>
          <w:sz w:val="28"/>
          <w:szCs w:val="28"/>
        </w:rPr>
        <w:t xml:space="preserve">В целом, мы полагаем, что индексы ГИК и международных сравнительных исследований в области образования, предоставляя много информации для размышления и дискуссий, все же демонстрируют реальную картину успешности той или иной национальной системы образования. </w:t>
      </w:r>
    </w:p>
    <w:p w14:paraId="320D6CB7" w14:textId="60E2EB00" w:rsidR="00474C17" w:rsidRPr="003A6F26" w:rsidRDefault="00474C17" w:rsidP="00ED0E6F">
      <w:pPr>
        <w:tabs>
          <w:tab w:val="left" w:pos="2856"/>
        </w:tabs>
        <w:ind w:firstLine="567"/>
        <w:jc w:val="both"/>
        <w:rPr>
          <w:sz w:val="28"/>
          <w:szCs w:val="28"/>
        </w:rPr>
      </w:pPr>
      <w:r w:rsidRPr="003A6F26">
        <w:rPr>
          <w:sz w:val="28"/>
          <w:szCs w:val="28"/>
        </w:rPr>
        <w:t xml:space="preserve">Для оценки опыта по </w:t>
      </w:r>
      <w:r w:rsidR="00974C78" w:rsidRPr="003A6F26">
        <w:rPr>
          <w:sz w:val="28"/>
          <w:szCs w:val="28"/>
        </w:rPr>
        <w:t xml:space="preserve">второму </w:t>
      </w:r>
      <w:r w:rsidRPr="003A6F26">
        <w:rPr>
          <w:sz w:val="28"/>
          <w:szCs w:val="28"/>
        </w:rPr>
        <w:t xml:space="preserve">критерию </w:t>
      </w:r>
      <w:r w:rsidR="00974C78" w:rsidRPr="003A6F26">
        <w:rPr>
          <w:sz w:val="28"/>
          <w:szCs w:val="28"/>
        </w:rPr>
        <w:t>(«</w:t>
      </w:r>
      <w:r w:rsidR="00974C78" w:rsidRPr="003A6F26">
        <w:rPr>
          <w:b/>
          <w:bCs/>
          <w:i/>
          <w:iCs/>
          <w:sz w:val="28"/>
          <w:szCs w:val="28"/>
        </w:rPr>
        <w:t>У</w:t>
      </w:r>
      <w:r w:rsidRPr="003A6F26">
        <w:rPr>
          <w:b/>
          <w:bCs/>
          <w:i/>
          <w:iCs/>
          <w:sz w:val="28"/>
          <w:szCs w:val="28"/>
        </w:rPr>
        <w:t>стойчивост</w:t>
      </w:r>
      <w:r w:rsidR="00974C78" w:rsidRPr="003A6F26">
        <w:rPr>
          <w:b/>
          <w:bCs/>
          <w:i/>
          <w:iCs/>
          <w:sz w:val="28"/>
          <w:szCs w:val="28"/>
        </w:rPr>
        <w:t>ь опыта»</w:t>
      </w:r>
      <w:r w:rsidR="00974C78" w:rsidRPr="003A6F26">
        <w:rPr>
          <w:sz w:val="28"/>
          <w:szCs w:val="28"/>
        </w:rPr>
        <w:t>)</w:t>
      </w:r>
      <w:r w:rsidRPr="003A6F26">
        <w:rPr>
          <w:sz w:val="28"/>
          <w:szCs w:val="28"/>
        </w:rPr>
        <w:t xml:space="preserve"> мы проанализировали результаты всех вышеуказанных исследований, но предметом анализа в этом случае выступила динамика показателей.</w:t>
      </w:r>
      <w:r w:rsidR="00ED0E6F" w:rsidRPr="003A6F26">
        <w:rPr>
          <w:sz w:val="28"/>
          <w:szCs w:val="28"/>
        </w:rPr>
        <w:t xml:space="preserve"> </w:t>
      </w:r>
      <w:r w:rsidRPr="003A6F26">
        <w:rPr>
          <w:sz w:val="28"/>
          <w:szCs w:val="28"/>
        </w:rPr>
        <w:t>При этом динамика результатов прослеживалась по тем странам, которые входили в ТОП-5. В итоге такого анализа можно было увидеть, что результаты по странам варьируются из года в год [</w:t>
      </w:r>
      <w:r w:rsidR="00C53A8C" w:rsidRPr="003A6F26">
        <w:rPr>
          <w:sz w:val="28"/>
          <w:szCs w:val="28"/>
        </w:rPr>
        <w:t>79</w:t>
      </w:r>
      <w:r w:rsidR="00190DAF" w:rsidRPr="003A6F26">
        <w:rPr>
          <w:sz w:val="28"/>
          <w:szCs w:val="28"/>
        </w:rPr>
        <w:t>, с.</w:t>
      </w:r>
      <w:r w:rsidR="00884A60" w:rsidRPr="003A6F26">
        <w:rPr>
          <w:sz w:val="28"/>
          <w:szCs w:val="28"/>
        </w:rPr>
        <w:t>6</w:t>
      </w:r>
      <w:r w:rsidRPr="003A6F26">
        <w:rPr>
          <w:sz w:val="28"/>
          <w:szCs w:val="28"/>
        </w:rPr>
        <w:t xml:space="preserve">]. Анализируя данные рейтинга ГИК по образованию за три года 2017, 2018, 2019 гг., можно увидеть, что стабильную положительную динамику по рейтингу вверх демонстрируют Нидерланды (3 место </w:t>
      </w:r>
      <w:r w:rsidRPr="003A6F26">
        <w:rPr>
          <w:sz w:val="28"/>
          <w:szCs w:val="28"/>
        </w:rPr>
        <w:sym w:font="Symbol" w:char="F0AE"/>
      </w:r>
      <w:r w:rsidRPr="003A6F26">
        <w:rPr>
          <w:sz w:val="28"/>
          <w:szCs w:val="28"/>
        </w:rPr>
        <w:t xml:space="preserve"> 4 место </w:t>
      </w:r>
      <w:r w:rsidRPr="003A6F26">
        <w:rPr>
          <w:sz w:val="28"/>
          <w:szCs w:val="28"/>
        </w:rPr>
        <w:sym w:font="Symbol" w:char="F0AE"/>
      </w:r>
      <w:r w:rsidRPr="003A6F26">
        <w:rPr>
          <w:sz w:val="28"/>
          <w:szCs w:val="28"/>
        </w:rPr>
        <w:t xml:space="preserve"> 4 место) и Швейцария (3 место </w:t>
      </w:r>
      <w:r w:rsidRPr="003A6F26">
        <w:rPr>
          <w:sz w:val="28"/>
          <w:szCs w:val="28"/>
        </w:rPr>
        <w:sym w:font="Symbol" w:char="F0AE"/>
      </w:r>
      <w:r w:rsidRPr="003A6F26">
        <w:rPr>
          <w:sz w:val="28"/>
          <w:szCs w:val="28"/>
        </w:rPr>
        <w:t xml:space="preserve"> 2 место </w:t>
      </w:r>
      <w:r w:rsidRPr="003A6F26">
        <w:rPr>
          <w:sz w:val="28"/>
          <w:szCs w:val="28"/>
        </w:rPr>
        <w:sym w:font="Symbol" w:char="F0AE"/>
      </w:r>
      <w:r w:rsidRPr="003A6F26">
        <w:rPr>
          <w:sz w:val="28"/>
          <w:szCs w:val="28"/>
        </w:rPr>
        <w:t xml:space="preserve"> 1 место). Несмотря на то, что Финляндия в исследовании ГИК (2019 год) теряет лидирующие позиции по сравнению с 2017 и 2018 годами твердо держит позиции в ТОП-5 стран. Сингапур также показывал высокие результаты в образовании в первом (2017) и третьем (2019) исследовании ГИК, однако в 2018 году, опустившись до 20 места, сумела все же резко улучшить свои показатели на 16 позиций (рисунок 1</w:t>
      </w:r>
      <w:r w:rsidR="00086809" w:rsidRPr="003A6F26">
        <w:rPr>
          <w:sz w:val="28"/>
          <w:szCs w:val="28"/>
        </w:rPr>
        <w:t>3</w:t>
      </w:r>
      <w:r w:rsidRPr="003A6F26">
        <w:rPr>
          <w:sz w:val="28"/>
          <w:szCs w:val="28"/>
        </w:rPr>
        <w:t>) [</w:t>
      </w:r>
      <w:r w:rsidR="00C53A8C" w:rsidRPr="003A6F26">
        <w:rPr>
          <w:sz w:val="28"/>
          <w:szCs w:val="28"/>
        </w:rPr>
        <w:t>79</w:t>
      </w:r>
      <w:r w:rsidR="00190DAF" w:rsidRPr="003A6F26">
        <w:rPr>
          <w:sz w:val="28"/>
          <w:szCs w:val="28"/>
        </w:rPr>
        <w:t>, с.</w:t>
      </w:r>
      <w:r w:rsidR="00884A60" w:rsidRPr="003A6F26">
        <w:rPr>
          <w:sz w:val="28"/>
          <w:szCs w:val="28"/>
        </w:rPr>
        <w:t>8</w:t>
      </w:r>
      <w:r w:rsidRPr="003A6F26">
        <w:rPr>
          <w:sz w:val="28"/>
          <w:szCs w:val="28"/>
        </w:rPr>
        <w:t>].</w:t>
      </w:r>
    </w:p>
    <w:p w14:paraId="48107D86"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14:paraId="3BAC5DBD" w14:textId="77777777" w:rsidR="00474C17" w:rsidRPr="003A6F26" w:rsidRDefault="00474C17" w:rsidP="00ED0E6F">
      <w:pPr>
        <w:tabs>
          <w:tab w:val="left" w:pos="1428"/>
        </w:tabs>
        <w:jc w:val="center"/>
        <w:rPr>
          <w:sz w:val="28"/>
          <w:szCs w:val="28"/>
        </w:rPr>
      </w:pPr>
      <w:r w:rsidRPr="003A6F26">
        <w:rPr>
          <w:noProof/>
          <w:sz w:val="28"/>
          <w:szCs w:val="28"/>
        </w:rPr>
        <w:drawing>
          <wp:inline distT="0" distB="0" distL="0" distR="0" wp14:anchorId="62AD0047" wp14:editId="4B13FF8C">
            <wp:extent cx="5880100" cy="2057400"/>
            <wp:effectExtent l="0" t="0" r="635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94F041" w14:textId="1DA09099"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r w:rsidRPr="003A6F26">
        <w:rPr>
          <w:sz w:val="28"/>
          <w:szCs w:val="28"/>
        </w:rPr>
        <w:t xml:space="preserve">Рисунок </w:t>
      </w:r>
      <w:r w:rsidRPr="003A6F26">
        <w:rPr>
          <w:sz w:val="28"/>
          <w:szCs w:val="28"/>
          <w:lang w:val="kk-KZ"/>
        </w:rPr>
        <w:t>1</w:t>
      </w:r>
      <w:r w:rsidR="00086809" w:rsidRPr="003A6F26">
        <w:rPr>
          <w:sz w:val="28"/>
          <w:szCs w:val="28"/>
          <w:lang w:val="kk-KZ"/>
        </w:rPr>
        <w:t>3</w:t>
      </w:r>
      <w:r w:rsidRPr="003A6F26">
        <w:rPr>
          <w:sz w:val="28"/>
          <w:szCs w:val="28"/>
        </w:rPr>
        <w:t xml:space="preserve"> – Динамика результатов</w:t>
      </w:r>
      <w:r w:rsidRPr="003A6F26">
        <w:rPr>
          <w:sz w:val="28"/>
          <w:szCs w:val="28"/>
          <w:lang w:val="kk-KZ"/>
        </w:rPr>
        <w:t xml:space="preserve"> ГИК (показатели по образованию)</w:t>
      </w:r>
    </w:p>
    <w:p w14:paraId="1547DA08"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 xml:space="preserve">Итак, по результатам ГИК устойчивые показатели по образованию демонстрирует Финляндия, а по общим результатам стабильная ситуация в Сингапуре. </w:t>
      </w:r>
    </w:p>
    <w:p w14:paraId="008418E9" w14:textId="19BEA27C" w:rsidR="00474C17" w:rsidRPr="003A6F26" w:rsidRDefault="00474C17" w:rsidP="00474C17">
      <w:pPr>
        <w:tabs>
          <w:tab w:val="left" w:pos="1428"/>
        </w:tabs>
        <w:ind w:firstLine="567"/>
        <w:jc w:val="both"/>
        <w:rPr>
          <w:sz w:val="28"/>
          <w:szCs w:val="28"/>
        </w:rPr>
      </w:pPr>
      <w:r w:rsidRPr="003A6F26">
        <w:rPr>
          <w:sz w:val="28"/>
          <w:szCs w:val="28"/>
        </w:rPr>
        <w:t xml:space="preserve">По результатам международного мониторинга </w:t>
      </w:r>
      <w:r w:rsidRPr="003A6F26">
        <w:rPr>
          <w:iCs/>
          <w:sz w:val="28"/>
          <w:szCs w:val="28"/>
        </w:rPr>
        <w:t>PISA</w:t>
      </w:r>
      <w:r w:rsidRPr="003A6F26">
        <w:rPr>
          <w:i/>
          <w:iCs/>
          <w:sz w:val="28"/>
          <w:szCs w:val="28"/>
        </w:rPr>
        <w:t xml:space="preserve">, </w:t>
      </w:r>
      <w:r w:rsidRPr="003A6F26">
        <w:rPr>
          <w:iCs/>
          <w:sz w:val="28"/>
          <w:szCs w:val="28"/>
        </w:rPr>
        <w:t>который проводился в 2012 году, из 65 стран, принявших участие,</w:t>
      </w:r>
      <w:r w:rsidRPr="003A6F26">
        <w:rPr>
          <w:sz w:val="28"/>
          <w:szCs w:val="28"/>
        </w:rPr>
        <w:t xml:space="preserve"> лидирующей страной был Китай, который за анализируемый период с 1 места опустился до 10 и в 2018 г. снова занял 1 место. Устойчивые результаты показали такие страны, как Сингапур и Гонконг: по результатам трех последних исследований </w:t>
      </w:r>
      <w:r w:rsidRPr="003A6F26">
        <w:rPr>
          <w:iCs/>
          <w:sz w:val="28"/>
          <w:szCs w:val="28"/>
        </w:rPr>
        <w:t>PISA</w:t>
      </w:r>
      <w:r w:rsidRPr="003A6F26">
        <w:rPr>
          <w:sz w:val="28"/>
          <w:szCs w:val="28"/>
        </w:rPr>
        <w:t xml:space="preserve"> показатели этих стран изменялись незначительно (рисунок 1</w:t>
      </w:r>
      <w:r w:rsidR="00086809" w:rsidRPr="003A6F26">
        <w:rPr>
          <w:sz w:val="28"/>
          <w:szCs w:val="28"/>
        </w:rPr>
        <w:t>4</w:t>
      </w:r>
      <w:r w:rsidRPr="003A6F26">
        <w:rPr>
          <w:sz w:val="28"/>
          <w:szCs w:val="28"/>
        </w:rPr>
        <w:t>).</w:t>
      </w:r>
    </w:p>
    <w:p w14:paraId="66BC585E" w14:textId="77777777" w:rsidR="00474C17" w:rsidRPr="003A6F26" w:rsidRDefault="00474C17" w:rsidP="00474C17">
      <w:pPr>
        <w:tabs>
          <w:tab w:val="left" w:pos="1428"/>
        </w:tabs>
        <w:ind w:firstLine="567"/>
        <w:jc w:val="both"/>
        <w:rPr>
          <w:sz w:val="28"/>
          <w:szCs w:val="28"/>
        </w:rPr>
      </w:pPr>
    </w:p>
    <w:p w14:paraId="6296F10E" w14:textId="77777777" w:rsidR="00474C17" w:rsidRPr="003A6F26" w:rsidRDefault="00474C17" w:rsidP="00474C17">
      <w:pPr>
        <w:tabs>
          <w:tab w:val="left" w:pos="1428"/>
        </w:tabs>
        <w:ind w:firstLine="567"/>
        <w:jc w:val="center"/>
        <w:rPr>
          <w:sz w:val="28"/>
          <w:szCs w:val="28"/>
        </w:rPr>
      </w:pPr>
      <w:r w:rsidRPr="003A6F26">
        <w:rPr>
          <w:noProof/>
          <w:sz w:val="28"/>
          <w:szCs w:val="28"/>
        </w:rPr>
        <w:drawing>
          <wp:inline distT="0" distB="0" distL="0" distR="0" wp14:anchorId="27716394" wp14:editId="15B6E796">
            <wp:extent cx="5475605" cy="229362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AA8266" w14:textId="77777777" w:rsidR="00474C17" w:rsidRPr="003A6F26" w:rsidRDefault="00474C17" w:rsidP="00474C17">
      <w:pPr>
        <w:tabs>
          <w:tab w:val="left" w:pos="2856"/>
        </w:tabs>
        <w:ind w:firstLine="567"/>
        <w:jc w:val="center"/>
        <w:rPr>
          <w:sz w:val="28"/>
          <w:szCs w:val="28"/>
        </w:rPr>
      </w:pPr>
    </w:p>
    <w:p w14:paraId="4F595480" w14:textId="6BAC0967" w:rsidR="00474C17" w:rsidRPr="003A6F26" w:rsidRDefault="00474C17" w:rsidP="00474C17">
      <w:pPr>
        <w:tabs>
          <w:tab w:val="left" w:pos="2856"/>
        </w:tabs>
        <w:ind w:firstLine="567"/>
        <w:jc w:val="center"/>
        <w:rPr>
          <w:sz w:val="28"/>
          <w:szCs w:val="28"/>
        </w:rPr>
      </w:pPr>
      <w:r w:rsidRPr="003A6F26">
        <w:rPr>
          <w:sz w:val="28"/>
          <w:szCs w:val="28"/>
        </w:rPr>
        <w:t>Рисунок 1</w:t>
      </w:r>
      <w:r w:rsidR="00086809" w:rsidRPr="003A6F26">
        <w:rPr>
          <w:sz w:val="28"/>
          <w:szCs w:val="28"/>
        </w:rPr>
        <w:t>4</w:t>
      </w:r>
      <w:r w:rsidRPr="003A6F26">
        <w:rPr>
          <w:sz w:val="28"/>
          <w:szCs w:val="28"/>
        </w:rPr>
        <w:t xml:space="preserve"> – Динамика показателей стран, входящих в ТОП-5 по результатам </w:t>
      </w:r>
      <w:r w:rsidRPr="003A6F26">
        <w:rPr>
          <w:sz w:val="28"/>
          <w:szCs w:val="28"/>
          <w:lang w:val="en-US"/>
        </w:rPr>
        <w:t>PISA</w:t>
      </w:r>
    </w:p>
    <w:p w14:paraId="310B9D59" w14:textId="77777777" w:rsidR="00474C17" w:rsidRPr="003A6F26" w:rsidRDefault="00474C17" w:rsidP="00474C17">
      <w:pPr>
        <w:tabs>
          <w:tab w:val="left" w:pos="1428"/>
        </w:tabs>
        <w:ind w:firstLine="567"/>
        <w:jc w:val="both"/>
        <w:rPr>
          <w:sz w:val="28"/>
          <w:szCs w:val="28"/>
        </w:rPr>
      </w:pPr>
    </w:p>
    <w:p w14:paraId="25A039EC" w14:textId="7736717F" w:rsidR="00474C17" w:rsidRPr="003A6F26" w:rsidRDefault="00474C17" w:rsidP="00474C17">
      <w:pPr>
        <w:tabs>
          <w:tab w:val="left" w:pos="1428"/>
        </w:tabs>
        <w:ind w:firstLine="567"/>
        <w:jc w:val="both"/>
        <w:rPr>
          <w:sz w:val="28"/>
          <w:szCs w:val="28"/>
        </w:rPr>
      </w:pPr>
      <w:r w:rsidRPr="003A6F26">
        <w:rPr>
          <w:iCs/>
          <w:sz w:val="28"/>
          <w:szCs w:val="28"/>
        </w:rPr>
        <w:t xml:space="preserve">По общим результатам трех последних исследований </w:t>
      </w:r>
      <w:r w:rsidRPr="003A6F26">
        <w:rPr>
          <w:sz w:val="28"/>
          <w:szCs w:val="28"/>
        </w:rPr>
        <w:t>TIMSS</w:t>
      </w:r>
      <w:r w:rsidRPr="003A6F26">
        <w:rPr>
          <w:iCs/>
          <w:sz w:val="28"/>
          <w:szCs w:val="28"/>
        </w:rPr>
        <w:t xml:space="preserve"> Сингапур по всем показателям находится на первом месте с постоянным приростом. Вторые и третьи места стабильно занимают Республики Корея и Китай Тайбэй. Следует отметить, что все ТОП-5 стран демонстрируют прогресс своих показателей по измерениям </w:t>
      </w:r>
      <w:r w:rsidRPr="003A6F26">
        <w:rPr>
          <w:sz w:val="28"/>
          <w:szCs w:val="28"/>
        </w:rPr>
        <w:t>TIMSS</w:t>
      </w:r>
      <w:r w:rsidRPr="003A6F26">
        <w:rPr>
          <w:iCs/>
          <w:sz w:val="28"/>
          <w:szCs w:val="28"/>
        </w:rPr>
        <w:t xml:space="preserve"> (рисунок 1</w:t>
      </w:r>
      <w:r w:rsidR="00086809" w:rsidRPr="003A6F26">
        <w:rPr>
          <w:iCs/>
          <w:sz w:val="28"/>
          <w:szCs w:val="28"/>
        </w:rPr>
        <w:t>5</w:t>
      </w:r>
      <w:r w:rsidRPr="003A6F26">
        <w:rPr>
          <w:iCs/>
          <w:sz w:val="28"/>
          <w:szCs w:val="28"/>
        </w:rPr>
        <w:t>).</w:t>
      </w:r>
    </w:p>
    <w:p w14:paraId="0EDADD5E" w14:textId="77777777" w:rsidR="00474C17" w:rsidRPr="003A6F26" w:rsidRDefault="00474C17" w:rsidP="00474C17">
      <w:pPr>
        <w:tabs>
          <w:tab w:val="left" w:pos="1428"/>
        </w:tabs>
        <w:ind w:firstLine="567"/>
        <w:jc w:val="center"/>
        <w:rPr>
          <w:sz w:val="28"/>
          <w:szCs w:val="28"/>
        </w:rPr>
      </w:pPr>
      <w:r w:rsidRPr="003A6F26">
        <w:rPr>
          <w:rFonts w:eastAsiaTheme="minorHAnsi"/>
          <w:noProof/>
          <w:sz w:val="28"/>
          <w:szCs w:val="28"/>
        </w:rPr>
        <w:drawing>
          <wp:inline distT="0" distB="0" distL="0" distR="0" wp14:anchorId="325650E4" wp14:editId="346A07B5">
            <wp:extent cx="5637530" cy="2298700"/>
            <wp:effectExtent l="0" t="0" r="127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6B0F53" w14:textId="77777777" w:rsidR="00474C17" w:rsidRPr="003A6F26" w:rsidRDefault="00474C17" w:rsidP="00474C17">
      <w:pPr>
        <w:tabs>
          <w:tab w:val="left" w:pos="2856"/>
        </w:tabs>
        <w:ind w:firstLine="567"/>
        <w:jc w:val="center"/>
        <w:rPr>
          <w:sz w:val="28"/>
          <w:szCs w:val="28"/>
        </w:rPr>
      </w:pPr>
    </w:p>
    <w:p w14:paraId="0F37DB7E" w14:textId="6DD6AA19" w:rsidR="00474C17" w:rsidRPr="003A6F26" w:rsidRDefault="00474C17" w:rsidP="00474C17">
      <w:pPr>
        <w:tabs>
          <w:tab w:val="left" w:pos="2856"/>
        </w:tabs>
        <w:ind w:firstLine="567"/>
        <w:jc w:val="center"/>
        <w:rPr>
          <w:sz w:val="28"/>
          <w:szCs w:val="28"/>
        </w:rPr>
      </w:pPr>
      <w:r w:rsidRPr="003A6F26">
        <w:rPr>
          <w:sz w:val="28"/>
          <w:szCs w:val="28"/>
        </w:rPr>
        <w:t>Рисунок 1</w:t>
      </w:r>
      <w:r w:rsidR="00086809" w:rsidRPr="003A6F26">
        <w:rPr>
          <w:sz w:val="28"/>
          <w:szCs w:val="28"/>
        </w:rPr>
        <w:t>5</w:t>
      </w:r>
      <w:r w:rsidRPr="003A6F26">
        <w:rPr>
          <w:sz w:val="28"/>
          <w:szCs w:val="28"/>
        </w:rPr>
        <w:t xml:space="preserve"> – Динамика показателей стран, входящих в ТОП-5 по результатам </w:t>
      </w:r>
      <w:r w:rsidRPr="003A6F26">
        <w:rPr>
          <w:iCs/>
          <w:sz w:val="28"/>
          <w:szCs w:val="28"/>
        </w:rPr>
        <w:t>TIMSS</w:t>
      </w:r>
    </w:p>
    <w:p w14:paraId="24B34917" w14:textId="77777777" w:rsidR="00392B46" w:rsidRPr="003A6F26" w:rsidRDefault="00392B46"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Cs/>
          <w:sz w:val="28"/>
          <w:szCs w:val="28"/>
        </w:rPr>
      </w:pPr>
    </w:p>
    <w:p w14:paraId="38998F8C" w14:textId="7FA0C074"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iCs/>
          <w:sz w:val="28"/>
          <w:szCs w:val="28"/>
        </w:rPr>
        <w:t>Если в мониторинге TIMSS</w:t>
      </w:r>
      <w:r w:rsidRPr="003A6F26">
        <w:rPr>
          <w:i/>
          <w:iCs/>
          <w:sz w:val="28"/>
          <w:szCs w:val="28"/>
        </w:rPr>
        <w:t xml:space="preserve"> </w:t>
      </w:r>
      <w:r w:rsidRPr="003A6F26">
        <w:rPr>
          <w:iCs/>
          <w:sz w:val="28"/>
          <w:szCs w:val="28"/>
        </w:rPr>
        <w:t>оценива</w:t>
      </w:r>
      <w:r w:rsidR="00392B46" w:rsidRPr="003A6F26">
        <w:rPr>
          <w:iCs/>
          <w:sz w:val="28"/>
          <w:szCs w:val="28"/>
        </w:rPr>
        <w:t>ю</w:t>
      </w:r>
      <w:r w:rsidRPr="003A6F26">
        <w:rPr>
          <w:iCs/>
          <w:sz w:val="28"/>
          <w:szCs w:val="28"/>
        </w:rPr>
        <w:t>тся математическая и естественнонаучная</w:t>
      </w:r>
      <w:r w:rsidRPr="003A6F26">
        <w:rPr>
          <w:i/>
          <w:iCs/>
          <w:sz w:val="28"/>
          <w:szCs w:val="28"/>
        </w:rPr>
        <w:t xml:space="preserve"> </w:t>
      </w:r>
      <w:r w:rsidRPr="003A6F26">
        <w:rPr>
          <w:iCs/>
          <w:sz w:val="28"/>
          <w:szCs w:val="28"/>
        </w:rPr>
        <w:t xml:space="preserve">грамотность учащихся 4-х классов, то мониторинг </w:t>
      </w:r>
      <w:r w:rsidRPr="003A6F26">
        <w:rPr>
          <w:sz w:val="28"/>
          <w:szCs w:val="28"/>
        </w:rPr>
        <w:t>PIRLS, как указывалось нами ранее, позволяет сравнить уровень и качество чтения и понимания текстов учащимися 4-х классов. Положительная динамика наблюдается в показателях России и Сингапура (рисунок 1</w:t>
      </w:r>
      <w:r w:rsidR="00086809" w:rsidRPr="003A6F26">
        <w:rPr>
          <w:sz w:val="28"/>
          <w:szCs w:val="28"/>
        </w:rPr>
        <w:t>6</w:t>
      </w:r>
      <w:r w:rsidRPr="003A6F26">
        <w:rPr>
          <w:sz w:val="28"/>
          <w:szCs w:val="28"/>
        </w:rPr>
        <w:t>).</w:t>
      </w:r>
    </w:p>
    <w:p w14:paraId="7624B304" w14:textId="77777777" w:rsidR="00474C17" w:rsidRPr="003A6F26" w:rsidRDefault="00474C17" w:rsidP="00474C17">
      <w:pPr>
        <w:tabs>
          <w:tab w:val="left" w:pos="1428"/>
        </w:tabs>
        <w:ind w:firstLine="567"/>
        <w:jc w:val="both"/>
        <w:rPr>
          <w:sz w:val="28"/>
          <w:szCs w:val="28"/>
        </w:rPr>
      </w:pPr>
    </w:p>
    <w:p w14:paraId="78F49364" w14:textId="77777777" w:rsidR="00474C17" w:rsidRPr="003A6F26" w:rsidRDefault="00474C17" w:rsidP="00474C17">
      <w:pPr>
        <w:tabs>
          <w:tab w:val="left" w:pos="1428"/>
        </w:tabs>
        <w:ind w:firstLine="567"/>
        <w:jc w:val="center"/>
        <w:rPr>
          <w:sz w:val="28"/>
          <w:szCs w:val="28"/>
        </w:rPr>
      </w:pPr>
      <w:r w:rsidRPr="003A6F26">
        <w:rPr>
          <w:noProof/>
          <w:sz w:val="28"/>
          <w:szCs w:val="28"/>
        </w:rPr>
        <w:drawing>
          <wp:inline distT="0" distB="0" distL="0" distR="0" wp14:anchorId="62B66C2A" wp14:editId="0B60770E">
            <wp:extent cx="4043494" cy="212241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C755BE" w14:textId="37AA76DA" w:rsidR="00474C17" w:rsidRPr="003A6F26" w:rsidRDefault="00474C17" w:rsidP="00474C17">
      <w:pPr>
        <w:tabs>
          <w:tab w:val="left" w:pos="2856"/>
        </w:tabs>
        <w:ind w:firstLine="567"/>
        <w:jc w:val="center"/>
        <w:rPr>
          <w:sz w:val="28"/>
          <w:szCs w:val="28"/>
        </w:rPr>
      </w:pPr>
      <w:r w:rsidRPr="003A6F26">
        <w:rPr>
          <w:sz w:val="28"/>
          <w:szCs w:val="28"/>
        </w:rPr>
        <w:t>Рисунок 1</w:t>
      </w:r>
      <w:r w:rsidR="00086809" w:rsidRPr="003A6F26">
        <w:rPr>
          <w:sz w:val="28"/>
          <w:szCs w:val="28"/>
        </w:rPr>
        <w:t>6</w:t>
      </w:r>
      <w:r w:rsidRPr="003A6F26">
        <w:rPr>
          <w:sz w:val="28"/>
          <w:szCs w:val="28"/>
        </w:rPr>
        <w:t xml:space="preserve"> – Динамика показателей стран, входящих в ТОП-5 по результатам </w:t>
      </w:r>
      <w:r w:rsidRPr="003A6F26">
        <w:rPr>
          <w:sz w:val="28"/>
          <w:szCs w:val="28"/>
          <w:lang w:val="en-US"/>
        </w:rPr>
        <w:t>PIRLS</w:t>
      </w:r>
    </w:p>
    <w:p w14:paraId="4F3141F3" w14:textId="77777777" w:rsidR="00474C17" w:rsidRPr="003A6F26" w:rsidRDefault="00474C17" w:rsidP="00474C17">
      <w:pPr>
        <w:tabs>
          <w:tab w:val="left" w:pos="2856"/>
        </w:tabs>
        <w:ind w:firstLine="567"/>
        <w:jc w:val="both"/>
        <w:rPr>
          <w:sz w:val="28"/>
          <w:szCs w:val="28"/>
        </w:rPr>
      </w:pPr>
    </w:p>
    <w:p w14:paraId="2FBBDEA5" w14:textId="34230871"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 xml:space="preserve">На основе проведенного анализа результатов международных тестов TIMSS, PISA, PIRLS, а также исследования индекса глобальной конкурентоспособности за последние три </w:t>
      </w:r>
      <w:r w:rsidR="00392B46" w:rsidRPr="003A6F26">
        <w:rPr>
          <w:sz w:val="28"/>
          <w:szCs w:val="28"/>
        </w:rPr>
        <w:t>цикла</w:t>
      </w:r>
      <w:r w:rsidRPr="003A6F26">
        <w:rPr>
          <w:sz w:val="28"/>
          <w:szCs w:val="28"/>
        </w:rPr>
        <w:t>, можно сделать следующий вывод</w:t>
      </w:r>
      <w:r w:rsidR="00392B46" w:rsidRPr="003A6F26">
        <w:rPr>
          <w:sz w:val="28"/>
          <w:szCs w:val="28"/>
        </w:rPr>
        <w:t>: п</w:t>
      </w:r>
      <w:r w:rsidRPr="003A6F26">
        <w:rPr>
          <w:sz w:val="28"/>
          <w:szCs w:val="28"/>
        </w:rPr>
        <w:t>о результатам тестов, где оценивались знания по математике, чтению и естественнонаучным предметам, наилучшие результаты с положительной динамикой показал Сингапур, заняв первые и вторые места в совокупности. Сингапур также отличился высокими результатами по ГИК. Наряду с Сингапуром устойчивые результаты по ГИК показали США и Швейцария. Но особое внимание в контексте своей устойчивости привлекает опыт Сингапура.</w:t>
      </w:r>
    </w:p>
    <w:p w14:paraId="555931D6" w14:textId="77777777" w:rsidR="00474C17" w:rsidRPr="003A6F26" w:rsidRDefault="00474C17" w:rsidP="00474C17">
      <w:pPr>
        <w:tabs>
          <w:tab w:val="left" w:pos="2856"/>
        </w:tabs>
        <w:ind w:firstLine="567"/>
        <w:jc w:val="both"/>
        <w:rPr>
          <w:sz w:val="28"/>
          <w:szCs w:val="28"/>
        </w:rPr>
      </w:pPr>
      <w:r w:rsidRPr="003A6F26">
        <w:rPr>
          <w:bCs/>
          <w:sz w:val="28"/>
          <w:szCs w:val="28"/>
        </w:rPr>
        <w:t xml:space="preserve">Следующие критерий, предложенный нами, мы обозначили как </w:t>
      </w:r>
      <w:r w:rsidRPr="003A6F26">
        <w:rPr>
          <w:b/>
          <w:bCs/>
          <w:sz w:val="28"/>
          <w:szCs w:val="28"/>
        </w:rPr>
        <w:t>«</w:t>
      </w:r>
      <w:r w:rsidRPr="003A6F26">
        <w:rPr>
          <w:b/>
          <w:bCs/>
          <w:i/>
          <w:iCs/>
          <w:sz w:val="28"/>
          <w:szCs w:val="28"/>
        </w:rPr>
        <w:t>Эффективность опыта</w:t>
      </w:r>
      <w:r w:rsidRPr="003A6F26">
        <w:rPr>
          <w:b/>
          <w:bCs/>
          <w:sz w:val="28"/>
          <w:szCs w:val="28"/>
        </w:rPr>
        <w:t>».</w:t>
      </w:r>
      <w:r w:rsidRPr="003A6F26">
        <w:rPr>
          <w:bCs/>
          <w:sz w:val="28"/>
          <w:szCs w:val="28"/>
        </w:rPr>
        <w:t xml:space="preserve"> Для его вычисления мы применили формулу линейной корреляции Пирсона</w:t>
      </w:r>
      <w:r w:rsidRPr="003A6F26">
        <w:rPr>
          <w:sz w:val="28"/>
          <w:szCs w:val="28"/>
        </w:rPr>
        <w:t>. Для корреляционного анализа были взяты результаты двух последних исследований.</w:t>
      </w:r>
    </w:p>
    <w:p w14:paraId="59D9CD09" w14:textId="296CD7DD" w:rsidR="00474C17" w:rsidRPr="003A6F26" w:rsidRDefault="00474C17" w:rsidP="00474C17">
      <w:pPr>
        <w:tabs>
          <w:tab w:val="left" w:pos="142"/>
          <w:tab w:val="left" w:pos="426"/>
          <w:tab w:val="left" w:pos="851"/>
          <w:tab w:val="left" w:pos="1134"/>
        </w:tabs>
        <w:ind w:firstLine="567"/>
        <w:jc w:val="both"/>
        <w:rPr>
          <w:sz w:val="28"/>
          <w:szCs w:val="28"/>
        </w:rPr>
      </w:pPr>
      <w:r w:rsidRPr="003A6F26">
        <w:rPr>
          <w:bCs/>
          <w:sz w:val="28"/>
          <w:szCs w:val="28"/>
          <w:bdr w:val="none" w:sz="0" w:space="0" w:color="auto" w:frame="1"/>
        </w:rPr>
        <w:t xml:space="preserve">Как известно, корреляционный анализ – это </w:t>
      </w:r>
      <w:r w:rsidRPr="003A6F26">
        <w:rPr>
          <w:sz w:val="28"/>
          <w:szCs w:val="28"/>
        </w:rPr>
        <w:t>раздел статистики, который занимается взаимосвязями. Корреляция, в свою очередь, – это взаимосвязанное изменение показателей, которая характеризуется направлением, формой и теснотой. В нашем исследовании для установления этих взаимосвязей мы применили формулу коэффициента корреляции Пирсона (1) [</w:t>
      </w:r>
      <w:r w:rsidR="00C53A8C" w:rsidRPr="003A6F26">
        <w:rPr>
          <w:sz w:val="28"/>
          <w:szCs w:val="28"/>
        </w:rPr>
        <w:t>90].</w:t>
      </w:r>
    </w:p>
    <w:p w14:paraId="139BBA7F" w14:textId="77777777" w:rsidR="00474C17" w:rsidRPr="003A6F26" w:rsidRDefault="00474C17" w:rsidP="00474C17">
      <w:pPr>
        <w:tabs>
          <w:tab w:val="left" w:pos="1428"/>
        </w:tabs>
        <w:ind w:firstLine="567"/>
        <w:jc w:val="both"/>
        <w:rPr>
          <w:sz w:val="28"/>
          <w:szCs w:val="28"/>
        </w:rPr>
      </w:pPr>
    </w:p>
    <w:p w14:paraId="584E6703" w14:textId="77777777" w:rsidR="00474C17" w:rsidRPr="003A6F26" w:rsidRDefault="00E73DC4" w:rsidP="00474C17">
      <w:pPr>
        <w:tabs>
          <w:tab w:val="left" w:pos="1428"/>
        </w:tabs>
        <w:ind w:firstLine="567"/>
        <w:jc w:val="center"/>
        <w:rPr>
          <w:sz w:val="28"/>
          <w:szCs w:val="28"/>
          <w:lang w:eastAsia="en-US"/>
        </w:rPr>
      </w:pPr>
      <m:oMath>
        <m:sSub>
          <m:sSubPr>
            <m:ctrlPr>
              <w:rPr>
                <w:rFonts w:ascii="Cambria Math" w:hAnsi="Cambria Math"/>
                <w:sz w:val="28"/>
                <w:szCs w:val="28"/>
                <w:lang w:eastAsia="en-US"/>
              </w:rPr>
            </m:ctrlPr>
          </m:sSubPr>
          <m:e>
            <m:r>
              <w:rPr>
                <w:rFonts w:ascii="Cambria Math" w:hAnsi="Cambria Math"/>
                <w:sz w:val="28"/>
                <w:szCs w:val="28"/>
              </w:rPr>
              <m:t>r</m:t>
            </m:r>
          </m:e>
          <m:sub>
            <m:r>
              <w:rPr>
                <w:rFonts w:ascii="Cambria Math" w:hAnsi="Cambria Math"/>
                <w:sz w:val="28"/>
                <w:szCs w:val="28"/>
              </w:rPr>
              <m:t>xy</m:t>
            </m:r>
          </m:sub>
        </m:sSub>
        <m:r>
          <w:rPr>
            <w:rFonts w:ascii="Cambria Math" w:hAnsi="Cambria Math"/>
            <w:sz w:val="28"/>
            <w:szCs w:val="28"/>
          </w:rPr>
          <m:t>=</m:t>
        </m:r>
        <m:f>
          <m:fPr>
            <m:ctrlPr>
              <w:rPr>
                <w:rFonts w:ascii="Cambria Math" w:hAnsi="Cambria Math"/>
                <w:sz w:val="28"/>
                <w:szCs w:val="28"/>
                <w:lang w:eastAsia="en-US"/>
              </w:rPr>
            </m:ctrlPr>
          </m:fPr>
          <m:num>
            <m:nary>
              <m:naryPr>
                <m:chr m:val="∑"/>
                <m:subHide m:val="1"/>
                <m:supHide m:val="1"/>
                <m:ctrlPr>
                  <w:rPr>
                    <w:rFonts w:ascii="Cambria Math" w:hAnsi="Cambria Math"/>
                    <w:sz w:val="28"/>
                    <w:szCs w:val="28"/>
                    <w:lang w:eastAsia="en-US"/>
                  </w:rPr>
                </m:ctrlPr>
              </m:naryPr>
              <m:sub/>
              <m:sup/>
              <m:e>
                <m:d>
                  <m:dPr>
                    <m:ctrlPr>
                      <w:rPr>
                        <w:rFonts w:ascii="Cambria Math" w:hAnsi="Cambria Math"/>
                        <w:sz w:val="28"/>
                        <w:szCs w:val="28"/>
                        <w:lang w:eastAsia="en-US"/>
                      </w:rPr>
                    </m:ctrlPr>
                  </m:dPr>
                  <m:e>
                    <m:sSub>
                      <m:sSubPr>
                        <m:ctrlPr>
                          <w:rPr>
                            <w:rFonts w:ascii="Cambria Math" w:hAnsi="Cambria Math"/>
                            <w:sz w:val="28"/>
                            <w:szCs w:val="28"/>
                            <w:lang w:eastAsia="en-US"/>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sz w:val="28"/>
                            <w:szCs w:val="28"/>
                            <w:lang w:eastAsia="en-US"/>
                          </w:rPr>
                        </m:ctrlPr>
                      </m:accPr>
                      <m:e>
                        <m:r>
                          <w:rPr>
                            <w:rFonts w:ascii="Cambria Math" w:hAnsi="Cambria Math"/>
                            <w:sz w:val="28"/>
                            <w:szCs w:val="28"/>
                          </w:rPr>
                          <m:t>x</m:t>
                        </m:r>
                      </m:e>
                    </m:acc>
                  </m:e>
                </m:d>
                <m:r>
                  <w:rPr>
                    <w:rFonts w:ascii="Cambria Math" w:hAnsi="Cambria Math"/>
                    <w:sz w:val="28"/>
                    <w:szCs w:val="28"/>
                  </w:rPr>
                  <m:t>×</m:t>
                </m:r>
                <m:nary>
                  <m:naryPr>
                    <m:chr m:val="∑"/>
                    <m:subHide m:val="1"/>
                    <m:supHide m:val="1"/>
                    <m:ctrlPr>
                      <w:rPr>
                        <w:rFonts w:ascii="Cambria Math" w:hAnsi="Cambria Math"/>
                        <w:sz w:val="28"/>
                        <w:szCs w:val="28"/>
                        <w:lang w:eastAsia="en-US"/>
                      </w:rPr>
                    </m:ctrlPr>
                  </m:naryPr>
                  <m:sub/>
                  <m:sup/>
                  <m:e>
                    <m:d>
                      <m:dPr>
                        <m:ctrlPr>
                          <w:rPr>
                            <w:rFonts w:ascii="Cambria Math" w:hAnsi="Cambria Math"/>
                            <w:sz w:val="28"/>
                            <w:szCs w:val="28"/>
                            <w:lang w:eastAsia="en-US"/>
                          </w:rPr>
                        </m:ctrlPr>
                      </m:dPr>
                      <m:e>
                        <m:sSub>
                          <m:sSubPr>
                            <m:ctrlPr>
                              <w:rPr>
                                <w:rFonts w:ascii="Cambria Math" w:hAnsi="Cambria Math"/>
                                <w:sz w:val="28"/>
                                <w:szCs w:val="28"/>
                                <w:lang w:eastAsia="en-US"/>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sz w:val="28"/>
                                <w:szCs w:val="28"/>
                                <w:lang w:eastAsia="en-US"/>
                              </w:rPr>
                            </m:ctrlPr>
                          </m:accPr>
                          <m:e>
                            <m:r>
                              <w:rPr>
                                <w:rFonts w:ascii="Cambria Math" w:hAnsi="Cambria Math"/>
                                <w:sz w:val="28"/>
                                <w:szCs w:val="28"/>
                              </w:rPr>
                              <m:t>y</m:t>
                            </m:r>
                          </m:e>
                        </m:acc>
                      </m:e>
                    </m:d>
                  </m:e>
                </m:nary>
              </m:e>
            </m:nary>
          </m:num>
          <m:den>
            <m:rad>
              <m:radPr>
                <m:degHide m:val="1"/>
                <m:ctrlPr>
                  <w:rPr>
                    <w:rFonts w:ascii="Cambria Math" w:hAnsi="Cambria Math"/>
                    <w:sz w:val="28"/>
                    <w:szCs w:val="28"/>
                    <w:lang w:eastAsia="en-US"/>
                  </w:rPr>
                </m:ctrlPr>
              </m:radPr>
              <m:deg/>
              <m:e>
                <m:nary>
                  <m:naryPr>
                    <m:chr m:val="∑"/>
                    <m:subHide m:val="1"/>
                    <m:supHide m:val="1"/>
                    <m:ctrlPr>
                      <w:rPr>
                        <w:rFonts w:ascii="Cambria Math" w:hAnsi="Cambria Math"/>
                        <w:sz w:val="28"/>
                        <w:szCs w:val="28"/>
                        <w:lang w:eastAsia="en-US"/>
                      </w:rPr>
                    </m:ctrlPr>
                  </m:naryPr>
                  <m:sub/>
                  <m:sup/>
                  <m:e>
                    <m:sSup>
                      <m:sSupPr>
                        <m:ctrlPr>
                          <w:rPr>
                            <w:rFonts w:ascii="Cambria Math" w:hAnsi="Cambria Math"/>
                            <w:sz w:val="28"/>
                            <w:szCs w:val="28"/>
                            <w:lang w:eastAsia="en-US"/>
                          </w:rPr>
                        </m:ctrlPr>
                      </m:sSupPr>
                      <m:e>
                        <m:d>
                          <m:dPr>
                            <m:ctrlPr>
                              <w:rPr>
                                <w:rFonts w:ascii="Cambria Math" w:hAnsi="Cambria Math"/>
                                <w:sz w:val="28"/>
                                <w:szCs w:val="28"/>
                                <w:lang w:eastAsia="en-US"/>
                              </w:rPr>
                            </m:ctrlPr>
                          </m:dPr>
                          <m:e>
                            <m:sSub>
                              <m:sSubPr>
                                <m:ctrlPr>
                                  <w:rPr>
                                    <w:rFonts w:ascii="Cambria Math" w:hAnsi="Cambria Math"/>
                                    <w:sz w:val="28"/>
                                    <w:szCs w:val="28"/>
                                    <w:lang w:eastAsia="en-US"/>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sz w:val="28"/>
                                    <w:szCs w:val="28"/>
                                    <w:lang w:eastAsia="en-US"/>
                                  </w:rPr>
                                </m:ctrlPr>
                              </m:accPr>
                              <m:e>
                                <m:r>
                                  <w:rPr>
                                    <w:rFonts w:ascii="Cambria Math" w:hAnsi="Cambria Math"/>
                                    <w:sz w:val="28"/>
                                    <w:szCs w:val="28"/>
                                  </w:rPr>
                                  <m:t>x</m:t>
                                </m:r>
                              </m:e>
                            </m:acc>
                          </m:e>
                        </m:d>
                      </m:e>
                      <m:sup>
                        <m:r>
                          <w:rPr>
                            <w:rFonts w:ascii="Cambria Math" w:hAnsi="Cambria Math"/>
                            <w:sz w:val="28"/>
                            <w:szCs w:val="28"/>
                          </w:rPr>
                          <m:t>2</m:t>
                        </m:r>
                      </m:sup>
                    </m:sSup>
                    <m:r>
                      <w:rPr>
                        <w:rFonts w:ascii="Cambria Math" w:hAnsi="Cambria Math"/>
                        <w:sz w:val="28"/>
                        <w:szCs w:val="28"/>
                      </w:rPr>
                      <m:t>×</m:t>
                    </m:r>
                    <m:nary>
                      <m:naryPr>
                        <m:chr m:val="∑"/>
                        <m:subHide m:val="1"/>
                        <m:supHide m:val="1"/>
                        <m:ctrlPr>
                          <w:rPr>
                            <w:rFonts w:ascii="Cambria Math" w:hAnsi="Cambria Math"/>
                            <w:sz w:val="28"/>
                            <w:szCs w:val="28"/>
                            <w:lang w:eastAsia="en-US"/>
                          </w:rPr>
                        </m:ctrlPr>
                      </m:naryPr>
                      <m:sub/>
                      <m:sup/>
                      <m:e>
                        <m:sSup>
                          <m:sSupPr>
                            <m:ctrlPr>
                              <w:rPr>
                                <w:rFonts w:ascii="Cambria Math" w:hAnsi="Cambria Math"/>
                                <w:sz w:val="28"/>
                                <w:szCs w:val="28"/>
                                <w:lang w:eastAsia="en-US"/>
                              </w:rPr>
                            </m:ctrlPr>
                          </m:sSupPr>
                          <m:e>
                            <m:d>
                              <m:dPr>
                                <m:ctrlPr>
                                  <w:rPr>
                                    <w:rFonts w:ascii="Cambria Math" w:hAnsi="Cambria Math"/>
                                    <w:sz w:val="28"/>
                                    <w:szCs w:val="28"/>
                                    <w:lang w:eastAsia="en-US"/>
                                  </w:rPr>
                                </m:ctrlPr>
                              </m:dPr>
                              <m:e>
                                <m:sSub>
                                  <m:sSubPr>
                                    <m:ctrlPr>
                                      <w:rPr>
                                        <w:rFonts w:ascii="Cambria Math" w:hAnsi="Cambria Math"/>
                                        <w:sz w:val="28"/>
                                        <w:szCs w:val="28"/>
                                        <w:lang w:eastAsia="en-US"/>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sz w:val="28"/>
                                        <w:szCs w:val="28"/>
                                        <w:lang w:eastAsia="en-US"/>
                                      </w:rPr>
                                    </m:ctrlPr>
                                  </m:accPr>
                                  <m:e>
                                    <m:r>
                                      <w:rPr>
                                        <w:rFonts w:ascii="Cambria Math" w:hAnsi="Cambria Math"/>
                                        <w:sz w:val="28"/>
                                        <w:szCs w:val="28"/>
                                      </w:rPr>
                                      <m:t>y</m:t>
                                    </m:r>
                                  </m:e>
                                </m:acc>
                              </m:e>
                            </m:d>
                          </m:e>
                          <m:sup>
                            <m:r>
                              <w:rPr>
                                <w:rFonts w:ascii="Cambria Math" w:hAnsi="Cambria Math"/>
                                <w:sz w:val="28"/>
                                <w:szCs w:val="28"/>
                              </w:rPr>
                              <m:t>2</m:t>
                            </m:r>
                          </m:sup>
                        </m:sSup>
                      </m:e>
                    </m:nary>
                  </m:e>
                </m:nary>
              </m:e>
            </m:rad>
          </m:den>
        </m:f>
      </m:oMath>
      <w:r w:rsidR="00474C17" w:rsidRPr="003A6F26">
        <w:rPr>
          <w:rFonts w:eastAsiaTheme="minorEastAsia"/>
          <w:sz w:val="28"/>
          <w:szCs w:val="28"/>
        </w:rPr>
        <w:t xml:space="preserve"> </w:t>
      </w:r>
      <w:r w:rsidR="00474C17" w:rsidRPr="003A6F26">
        <w:rPr>
          <w:rFonts w:eastAsiaTheme="minorEastAsia"/>
          <w:sz w:val="28"/>
          <w:szCs w:val="28"/>
        </w:rPr>
        <w:tab/>
      </w:r>
      <w:r w:rsidR="00474C17" w:rsidRPr="003A6F26">
        <w:rPr>
          <w:rFonts w:eastAsiaTheme="minorEastAsia"/>
          <w:sz w:val="28"/>
          <w:szCs w:val="28"/>
        </w:rPr>
        <w:tab/>
      </w:r>
      <w:r w:rsidR="00474C17" w:rsidRPr="003A6F26">
        <w:rPr>
          <w:rFonts w:eastAsiaTheme="minorEastAsia"/>
          <w:sz w:val="28"/>
          <w:szCs w:val="28"/>
        </w:rPr>
        <w:tab/>
      </w:r>
      <w:r w:rsidR="00474C17" w:rsidRPr="003A6F26">
        <w:rPr>
          <w:rFonts w:eastAsiaTheme="minorEastAsia"/>
          <w:sz w:val="28"/>
          <w:szCs w:val="28"/>
        </w:rPr>
        <w:tab/>
      </w:r>
      <w:r w:rsidR="00474C17" w:rsidRPr="003A6F26">
        <w:rPr>
          <w:rFonts w:eastAsiaTheme="minorEastAsia"/>
          <w:sz w:val="28"/>
          <w:szCs w:val="28"/>
        </w:rPr>
        <w:tab/>
      </w:r>
      <w:r w:rsidR="00474C17" w:rsidRPr="003A6F26">
        <w:rPr>
          <w:rFonts w:eastAsiaTheme="minorEastAsia"/>
          <w:sz w:val="28"/>
          <w:szCs w:val="28"/>
        </w:rPr>
        <w:tab/>
      </w:r>
      <w:r w:rsidR="00474C17" w:rsidRPr="003A6F26">
        <w:rPr>
          <w:rFonts w:eastAsiaTheme="minorEastAsia"/>
          <w:sz w:val="28"/>
          <w:szCs w:val="28"/>
        </w:rPr>
        <w:tab/>
      </w:r>
      <w:r w:rsidR="00474C17" w:rsidRPr="003A6F26">
        <w:rPr>
          <w:rFonts w:eastAsiaTheme="minorEastAsia"/>
          <w:sz w:val="28"/>
          <w:szCs w:val="28"/>
        </w:rPr>
        <w:tab/>
      </w:r>
      <w:r w:rsidR="00474C17" w:rsidRPr="003A6F26">
        <w:rPr>
          <w:rFonts w:eastAsiaTheme="minorEastAsia"/>
          <w:sz w:val="28"/>
          <w:szCs w:val="28"/>
        </w:rPr>
        <w:tab/>
        <w:t>(1)</w:t>
      </w:r>
    </w:p>
    <w:p w14:paraId="52D2C5DD" w14:textId="77777777" w:rsidR="00474C17" w:rsidRPr="003A6F26" w:rsidRDefault="00474C17" w:rsidP="00474C17">
      <w:pPr>
        <w:pStyle w:val="af"/>
        <w:tabs>
          <w:tab w:val="left" w:pos="0"/>
          <w:tab w:val="left" w:pos="851"/>
        </w:tabs>
        <w:ind w:left="0" w:firstLine="567"/>
        <w:jc w:val="both"/>
        <w:rPr>
          <w:b/>
          <w:bCs/>
          <w:i/>
          <w:iCs/>
          <w:sz w:val="28"/>
          <w:szCs w:val="28"/>
        </w:rPr>
      </w:pPr>
    </w:p>
    <w:p w14:paraId="7AFD9F13"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iCs/>
          <w:sz w:val="28"/>
          <w:szCs w:val="28"/>
        </w:rPr>
      </w:pPr>
      <w:r w:rsidRPr="003A6F26">
        <w:rPr>
          <w:bCs/>
          <w:iCs/>
          <w:sz w:val="28"/>
          <w:szCs w:val="28"/>
        </w:rPr>
        <w:t xml:space="preserve">Если по итогам вычислений данный коэффициент стремится или равняется -1, то нет взаимосвязи между двумя показателями, если же коэффициент равняется или стремится к +1, то он </w:t>
      </w:r>
      <w:r w:rsidRPr="003A6F26">
        <w:rPr>
          <w:sz w:val="28"/>
          <w:szCs w:val="28"/>
        </w:rPr>
        <w:t>показывает тесную взаимосвязь между двумя показателями.</w:t>
      </w:r>
    </w:p>
    <w:p w14:paraId="6ECC9C67"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Интерпретация полученных результатов подвело нас к следующим выводам:</w:t>
      </w:r>
    </w:p>
    <w:p w14:paraId="3A99090A"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1) завершенное формальное образование педагогов и повышение их профессиональной квалификации имеет значительное влияние на учебные достижения школьников;</w:t>
      </w:r>
    </w:p>
    <w:p w14:paraId="1BFC9495" w14:textId="6D2FB362"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2) размер и состав класса, а также временные затраты педагогов для выполнения своих профессиональных задач не име</w:t>
      </w:r>
      <w:r w:rsidR="00392B46" w:rsidRPr="003A6F26">
        <w:rPr>
          <w:sz w:val="28"/>
          <w:szCs w:val="28"/>
        </w:rPr>
        <w:t>ю</w:t>
      </w:r>
      <w:r w:rsidRPr="003A6F26">
        <w:rPr>
          <w:sz w:val="28"/>
          <w:szCs w:val="28"/>
        </w:rPr>
        <w:t>т тесной корреляции с успехами их подопечных.</w:t>
      </w:r>
    </w:p>
    <w:p w14:paraId="43DCEAB3" w14:textId="77777777"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На этой основе мы сделали вывод о том, что основным гарантом успешности школьников априори выступает их мотивация в обучении: успешен тот, кто хочет учиться и стремится к большей автономии в обучении.</w:t>
      </w:r>
    </w:p>
    <w:p w14:paraId="0D24B550" w14:textId="28A9D4EE" w:rsidR="00474C17" w:rsidRPr="003A6F26" w:rsidRDefault="00474C17" w:rsidP="00474C17">
      <w:pPr>
        <w:tabs>
          <w:tab w:val="left" w:pos="142"/>
          <w:tab w:val="left" w:pos="1134"/>
        </w:tabs>
        <w:ind w:firstLine="567"/>
        <w:jc w:val="both"/>
      </w:pPr>
      <w:r w:rsidRPr="003A6F26">
        <w:rPr>
          <w:sz w:val="28"/>
          <w:szCs w:val="28"/>
        </w:rPr>
        <w:t xml:space="preserve">Еще одну линию корреляции мы провели между результатами </w:t>
      </w:r>
      <w:r w:rsidRPr="003A6F26">
        <w:rPr>
          <w:iCs/>
          <w:sz w:val="28"/>
          <w:szCs w:val="28"/>
        </w:rPr>
        <w:t xml:space="preserve">TIMSS, PISA, </w:t>
      </w:r>
      <w:r w:rsidRPr="003A6F26">
        <w:rPr>
          <w:sz w:val="28"/>
          <w:szCs w:val="28"/>
        </w:rPr>
        <w:t xml:space="preserve">PIRLS и результатами </w:t>
      </w:r>
      <w:r w:rsidRPr="003A6F26">
        <w:rPr>
          <w:sz w:val="28"/>
          <w:szCs w:val="28"/>
          <w:lang w:val="en-US"/>
        </w:rPr>
        <w:t>PIAAC</w:t>
      </w:r>
      <w:r w:rsidRPr="003A6F26">
        <w:rPr>
          <w:sz w:val="28"/>
          <w:szCs w:val="28"/>
        </w:rPr>
        <w:t>. Последний оценивает компетенции взрослых (</w:t>
      </w:r>
      <w:r w:rsidRPr="003A6F26">
        <w:rPr>
          <w:kern w:val="2"/>
          <w:sz w:val="28"/>
          <w:szCs w:val="28"/>
        </w:rPr>
        <w:t>от 16 до 65 лет)</w:t>
      </w:r>
      <w:r w:rsidRPr="003A6F26">
        <w:rPr>
          <w:sz w:val="28"/>
          <w:szCs w:val="28"/>
        </w:rPr>
        <w:t xml:space="preserve"> [</w:t>
      </w:r>
      <w:r w:rsidR="00C53A8C" w:rsidRPr="003A6F26">
        <w:rPr>
          <w:sz w:val="28"/>
          <w:szCs w:val="28"/>
        </w:rPr>
        <w:t>91].</w:t>
      </w:r>
      <w:r w:rsidRPr="003A6F26">
        <w:rPr>
          <w:kern w:val="2"/>
          <w:sz w:val="28"/>
          <w:szCs w:val="28"/>
        </w:rPr>
        <w:t xml:space="preserve"> При этом для анализа мы взяли результаты 2016 и 2019 годов, так как именно в эти годы компетенции проверялись у тех школьников, которые, будучи еще детьми, принимали </w:t>
      </w:r>
      <w:r w:rsidRPr="003A6F26">
        <w:rPr>
          <w:sz w:val="28"/>
          <w:szCs w:val="28"/>
        </w:rPr>
        <w:t xml:space="preserve">участие в </w:t>
      </w:r>
      <w:r w:rsidRPr="003A6F26">
        <w:rPr>
          <w:iCs/>
          <w:sz w:val="28"/>
          <w:szCs w:val="28"/>
        </w:rPr>
        <w:t xml:space="preserve">TIMSS, PISA, </w:t>
      </w:r>
      <w:r w:rsidRPr="003A6F26">
        <w:rPr>
          <w:sz w:val="28"/>
          <w:szCs w:val="28"/>
        </w:rPr>
        <w:t xml:space="preserve">PIRLS (таблица </w:t>
      </w:r>
      <w:r w:rsidR="001B5F27" w:rsidRPr="003A6F26">
        <w:rPr>
          <w:sz w:val="28"/>
          <w:szCs w:val="28"/>
        </w:rPr>
        <w:t>9</w:t>
      </w:r>
      <w:r w:rsidRPr="003A6F26">
        <w:rPr>
          <w:sz w:val="28"/>
          <w:szCs w:val="28"/>
        </w:rPr>
        <w:t>).</w:t>
      </w:r>
    </w:p>
    <w:p w14:paraId="544C8133" w14:textId="77777777" w:rsidR="00474C17" w:rsidRPr="003A6F26" w:rsidRDefault="00474C17" w:rsidP="00474C17">
      <w:pPr>
        <w:tabs>
          <w:tab w:val="left" w:pos="0"/>
          <w:tab w:val="left" w:pos="851"/>
        </w:tabs>
        <w:ind w:firstLine="454"/>
        <w:rPr>
          <w:rStyle w:val="af1"/>
          <w:rFonts w:eastAsiaTheme="majorEastAsia"/>
          <w:b w:val="0"/>
          <w:iCs/>
        </w:rPr>
      </w:pPr>
    </w:p>
    <w:p w14:paraId="160551C7" w14:textId="594DE755" w:rsidR="00474C17" w:rsidRPr="003A6F26" w:rsidRDefault="00474C17" w:rsidP="00474C17">
      <w:pPr>
        <w:tabs>
          <w:tab w:val="left" w:pos="0"/>
          <w:tab w:val="left" w:pos="851"/>
        </w:tabs>
        <w:jc w:val="both"/>
        <w:rPr>
          <w:rFonts w:eastAsiaTheme="majorEastAsia"/>
        </w:rPr>
      </w:pPr>
      <w:r w:rsidRPr="003A6F26">
        <w:rPr>
          <w:rStyle w:val="af1"/>
          <w:rFonts w:eastAsiaTheme="majorEastAsia"/>
          <w:b w:val="0"/>
          <w:bCs w:val="0"/>
          <w:iCs/>
          <w:sz w:val="28"/>
          <w:szCs w:val="28"/>
        </w:rPr>
        <w:t xml:space="preserve">Таблица </w:t>
      </w:r>
      <w:r w:rsidR="001B5F27" w:rsidRPr="003A6F26">
        <w:rPr>
          <w:rStyle w:val="af1"/>
          <w:rFonts w:eastAsiaTheme="majorEastAsia"/>
          <w:b w:val="0"/>
          <w:bCs w:val="0"/>
          <w:iCs/>
          <w:sz w:val="28"/>
          <w:szCs w:val="28"/>
        </w:rPr>
        <w:t>9</w:t>
      </w:r>
      <w:r w:rsidRPr="003A6F26">
        <w:rPr>
          <w:rStyle w:val="af1"/>
          <w:rFonts w:eastAsiaTheme="majorEastAsia"/>
          <w:iCs/>
          <w:sz w:val="28"/>
          <w:szCs w:val="28"/>
        </w:rPr>
        <w:t xml:space="preserve"> – </w:t>
      </w:r>
      <w:r w:rsidRPr="003A6F26">
        <w:rPr>
          <w:sz w:val="28"/>
          <w:szCs w:val="28"/>
        </w:rPr>
        <w:t xml:space="preserve">Результаты </w:t>
      </w:r>
      <w:r w:rsidRPr="003A6F26">
        <w:rPr>
          <w:sz w:val="28"/>
          <w:szCs w:val="28"/>
          <w:lang w:val="en-US"/>
        </w:rPr>
        <w:t>PIAAC</w:t>
      </w:r>
    </w:p>
    <w:p w14:paraId="651F075F" w14:textId="77777777" w:rsidR="00474C17" w:rsidRPr="003A6F26" w:rsidRDefault="00474C17" w:rsidP="00474C17">
      <w:pPr>
        <w:tabs>
          <w:tab w:val="left" w:pos="0"/>
          <w:tab w:val="left" w:pos="851"/>
        </w:tabs>
        <w:rPr>
          <w:rStyle w:val="af1"/>
          <w:rFonts w:eastAsiaTheme="majorEastAsia"/>
          <w:b w:val="0"/>
          <w:iCs/>
        </w:rPr>
      </w:pPr>
    </w:p>
    <w:tbl>
      <w:tblPr>
        <w:tblW w:w="9229" w:type="dxa"/>
        <w:jc w:val="center"/>
        <w:tblLook w:val="04A0" w:firstRow="1" w:lastRow="0" w:firstColumn="1" w:lastColumn="0" w:noHBand="0" w:noVBand="1"/>
      </w:tblPr>
      <w:tblGrid>
        <w:gridCol w:w="1641"/>
        <w:gridCol w:w="1897"/>
        <w:gridCol w:w="1897"/>
        <w:gridCol w:w="1897"/>
        <w:gridCol w:w="1897"/>
      </w:tblGrid>
      <w:tr w:rsidR="003A6F26" w:rsidRPr="001357A6" w14:paraId="742D1F00" w14:textId="77777777" w:rsidTr="00694D7D">
        <w:trPr>
          <w:trHeight w:val="155"/>
          <w:jc w:val="center"/>
        </w:trPr>
        <w:tc>
          <w:tcPr>
            <w:tcW w:w="1641" w:type="dxa"/>
            <w:vMerge w:val="restart"/>
            <w:tcBorders>
              <w:top w:val="single" w:sz="4" w:space="0" w:color="000000"/>
              <w:left w:val="single" w:sz="4" w:space="0" w:color="000000"/>
              <w:bottom w:val="single" w:sz="4" w:space="0" w:color="000000"/>
              <w:right w:val="single" w:sz="4" w:space="0" w:color="000000"/>
            </w:tcBorders>
            <w:vAlign w:val="center"/>
            <w:hideMark/>
          </w:tcPr>
          <w:p w14:paraId="726ABDAC" w14:textId="77777777" w:rsidR="00474C17" w:rsidRPr="001357A6" w:rsidRDefault="00474C17" w:rsidP="00694D7D">
            <w:pPr>
              <w:ind w:firstLine="29"/>
              <w:jc w:val="center"/>
              <w:rPr>
                <w:b/>
              </w:rPr>
            </w:pPr>
            <w:r w:rsidRPr="001357A6">
              <w:rPr>
                <w:b/>
              </w:rPr>
              <w:t>Страна</w:t>
            </w:r>
          </w:p>
        </w:tc>
        <w:tc>
          <w:tcPr>
            <w:tcW w:w="3794" w:type="dxa"/>
            <w:gridSpan w:val="2"/>
            <w:tcBorders>
              <w:top w:val="single" w:sz="4" w:space="0" w:color="000000"/>
              <w:left w:val="single" w:sz="4" w:space="0" w:color="000000"/>
              <w:bottom w:val="single" w:sz="4" w:space="0" w:color="000000"/>
              <w:right w:val="single" w:sz="4" w:space="0" w:color="000000"/>
            </w:tcBorders>
            <w:vAlign w:val="center"/>
            <w:hideMark/>
          </w:tcPr>
          <w:p w14:paraId="03FB5A7C" w14:textId="77777777" w:rsidR="00474C17" w:rsidRPr="001357A6" w:rsidRDefault="00474C17" w:rsidP="00694D7D">
            <w:pPr>
              <w:ind w:firstLine="29"/>
              <w:jc w:val="center"/>
              <w:rPr>
                <w:b/>
              </w:rPr>
            </w:pPr>
            <w:r w:rsidRPr="001357A6">
              <w:rPr>
                <w:b/>
              </w:rPr>
              <w:t>Грамотность в области чтения</w:t>
            </w:r>
          </w:p>
        </w:tc>
        <w:tc>
          <w:tcPr>
            <w:tcW w:w="3794" w:type="dxa"/>
            <w:gridSpan w:val="2"/>
            <w:tcBorders>
              <w:top w:val="single" w:sz="4" w:space="0" w:color="000000"/>
              <w:left w:val="single" w:sz="4" w:space="0" w:color="000000"/>
              <w:bottom w:val="single" w:sz="4" w:space="0" w:color="000000"/>
              <w:right w:val="single" w:sz="4" w:space="0" w:color="000000"/>
            </w:tcBorders>
            <w:vAlign w:val="center"/>
            <w:hideMark/>
          </w:tcPr>
          <w:p w14:paraId="5CCB0935" w14:textId="77777777" w:rsidR="00474C17" w:rsidRPr="001357A6" w:rsidRDefault="00474C17" w:rsidP="00694D7D">
            <w:pPr>
              <w:ind w:firstLine="29"/>
              <w:jc w:val="center"/>
              <w:rPr>
                <w:rFonts w:eastAsiaTheme="minorHAnsi"/>
                <w:b/>
                <w:lang w:eastAsia="en-US"/>
              </w:rPr>
            </w:pPr>
            <w:r w:rsidRPr="001357A6">
              <w:rPr>
                <w:b/>
              </w:rPr>
              <w:t>Математическая грамотность</w:t>
            </w:r>
          </w:p>
        </w:tc>
      </w:tr>
      <w:tr w:rsidR="003A6F26" w:rsidRPr="001357A6" w14:paraId="022E6C05" w14:textId="77777777" w:rsidTr="00694D7D">
        <w:trPr>
          <w:trHeight w:val="2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0B40A9" w14:textId="77777777" w:rsidR="00474C17" w:rsidRPr="001357A6" w:rsidRDefault="00474C17" w:rsidP="00694D7D">
            <w:pPr>
              <w:rPr>
                <w:b/>
              </w:rPr>
            </w:pPr>
          </w:p>
        </w:tc>
        <w:tc>
          <w:tcPr>
            <w:tcW w:w="1897" w:type="dxa"/>
            <w:tcBorders>
              <w:top w:val="single" w:sz="4" w:space="0" w:color="000000"/>
              <w:left w:val="single" w:sz="4" w:space="0" w:color="000000"/>
              <w:bottom w:val="single" w:sz="4" w:space="0" w:color="000000"/>
              <w:right w:val="single" w:sz="4" w:space="0" w:color="000000"/>
            </w:tcBorders>
            <w:vAlign w:val="center"/>
            <w:hideMark/>
          </w:tcPr>
          <w:p w14:paraId="04BC380A" w14:textId="77777777" w:rsidR="00474C17" w:rsidRPr="001357A6" w:rsidRDefault="00474C17" w:rsidP="00694D7D">
            <w:pPr>
              <w:ind w:firstLine="29"/>
              <w:jc w:val="center"/>
              <w:rPr>
                <w:b/>
              </w:rPr>
            </w:pPr>
            <w:r w:rsidRPr="001357A6">
              <w:rPr>
                <w:b/>
              </w:rPr>
              <w:t>2016 год</w:t>
            </w:r>
          </w:p>
        </w:tc>
        <w:tc>
          <w:tcPr>
            <w:tcW w:w="1897" w:type="dxa"/>
            <w:tcBorders>
              <w:top w:val="single" w:sz="4" w:space="0" w:color="000000"/>
              <w:left w:val="single" w:sz="4" w:space="0" w:color="000000"/>
              <w:bottom w:val="single" w:sz="4" w:space="0" w:color="000000"/>
              <w:right w:val="single" w:sz="4" w:space="0" w:color="000000"/>
            </w:tcBorders>
            <w:vAlign w:val="center"/>
            <w:hideMark/>
          </w:tcPr>
          <w:p w14:paraId="43BE844B" w14:textId="77777777" w:rsidR="00474C17" w:rsidRPr="001357A6" w:rsidRDefault="00474C17" w:rsidP="00694D7D">
            <w:pPr>
              <w:ind w:firstLine="29"/>
              <w:jc w:val="center"/>
              <w:rPr>
                <w:b/>
              </w:rPr>
            </w:pPr>
            <w:r w:rsidRPr="001357A6">
              <w:rPr>
                <w:b/>
              </w:rPr>
              <w:t>2019 год</w:t>
            </w:r>
          </w:p>
        </w:tc>
        <w:tc>
          <w:tcPr>
            <w:tcW w:w="1897" w:type="dxa"/>
            <w:tcBorders>
              <w:top w:val="single" w:sz="4" w:space="0" w:color="000000"/>
              <w:left w:val="single" w:sz="4" w:space="0" w:color="000000"/>
              <w:bottom w:val="single" w:sz="4" w:space="0" w:color="000000"/>
              <w:right w:val="single" w:sz="4" w:space="0" w:color="000000"/>
            </w:tcBorders>
            <w:vAlign w:val="center"/>
            <w:hideMark/>
          </w:tcPr>
          <w:p w14:paraId="7EE6059A" w14:textId="77777777" w:rsidR="00474C17" w:rsidRPr="001357A6" w:rsidRDefault="00474C17" w:rsidP="00694D7D">
            <w:pPr>
              <w:ind w:firstLine="29"/>
              <w:jc w:val="center"/>
              <w:rPr>
                <w:b/>
              </w:rPr>
            </w:pPr>
            <w:r w:rsidRPr="001357A6">
              <w:rPr>
                <w:b/>
              </w:rPr>
              <w:t>2016 год</w:t>
            </w:r>
          </w:p>
        </w:tc>
        <w:tc>
          <w:tcPr>
            <w:tcW w:w="1897" w:type="dxa"/>
            <w:tcBorders>
              <w:top w:val="single" w:sz="4" w:space="0" w:color="000000"/>
              <w:left w:val="single" w:sz="4" w:space="0" w:color="000000"/>
              <w:bottom w:val="single" w:sz="4" w:space="0" w:color="000000"/>
              <w:right w:val="single" w:sz="4" w:space="0" w:color="000000"/>
            </w:tcBorders>
            <w:vAlign w:val="center"/>
            <w:hideMark/>
          </w:tcPr>
          <w:p w14:paraId="5971EA17" w14:textId="77777777" w:rsidR="00474C17" w:rsidRPr="001357A6" w:rsidRDefault="00474C17" w:rsidP="00694D7D">
            <w:pPr>
              <w:ind w:firstLine="29"/>
              <w:jc w:val="center"/>
              <w:rPr>
                <w:b/>
              </w:rPr>
            </w:pPr>
            <w:r w:rsidRPr="001357A6">
              <w:rPr>
                <w:b/>
              </w:rPr>
              <w:t>2019 год</w:t>
            </w:r>
          </w:p>
        </w:tc>
      </w:tr>
      <w:tr w:rsidR="003A6F26" w:rsidRPr="001357A6" w14:paraId="36EB809D" w14:textId="77777777" w:rsidTr="00694D7D">
        <w:trPr>
          <w:trHeight w:val="288"/>
          <w:jc w:val="center"/>
        </w:trPr>
        <w:tc>
          <w:tcPr>
            <w:tcW w:w="1641" w:type="dxa"/>
            <w:tcBorders>
              <w:top w:val="single" w:sz="4" w:space="0" w:color="000000"/>
              <w:left w:val="single" w:sz="4" w:space="0" w:color="000000"/>
              <w:bottom w:val="single" w:sz="4" w:space="0" w:color="000000"/>
              <w:right w:val="single" w:sz="4" w:space="0" w:color="000000"/>
            </w:tcBorders>
            <w:vAlign w:val="center"/>
            <w:hideMark/>
          </w:tcPr>
          <w:p w14:paraId="49F2B25D" w14:textId="77777777" w:rsidR="00474C17" w:rsidRPr="001357A6" w:rsidRDefault="00474C17" w:rsidP="00694D7D">
            <w:pPr>
              <w:ind w:firstLine="29"/>
            </w:pPr>
            <w:r w:rsidRPr="001357A6">
              <w:t>Япония</w:t>
            </w:r>
          </w:p>
        </w:tc>
        <w:tc>
          <w:tcPr>
            <w:tcW w:w="1897" w:type="dxa"/>
            <w:tcBorders>
              <w:top w:val="single" w:sz="4" w:space="0" w:color="000000"/>
              <w:left w:val="single" w:sz="4" w:space="0" w:color="000000"/>
              <w:bottom w:val="single" w:sz="4" w:space="0" w:color="000000"/>
              <w:right w:val="single" w:sz="4" w:space="0" w:color="000000"/>
            </w:tcBorders>
            <w:hideMark/>
          </w:tcPr>
          <w:p w14:paraId="7EB17C9D" w14:textId="77777777" w:rsidR="00474C17" w:rsidRPr="001357A6" w:rsidRDefault="00474C17" w:rsidP="00694D7D">
            <w:pPr>
              <w:ind w:firstLine="29"/>
            </w:pPr>
            <w:r w:rsidRPr="001357A6">
              <w:t>296,2</w:t>
            </w:r>
          </w:p>
        </w:tc>
        <w:tc>
          <w:tcPr>
            <w:tcW w:w="1897" w:type="dxa"/>
            <w:tcBorders>
              <w:top w:val="single" w:sz="4" w:space="0" w:color="000000"/>
              <w:left w:val="single" w:sz="4" w:space="0" w:color="000000"/>
              <w:bottom w:val="single" w:sz="4" w:space="0" w:color="000000"/>
              <w:right w:val="single" w:sz="4" w:space="0" w:color="000000"/>
            </w:tcBorders>
            <w:vAlign w:val="bottom"/>
            <w:hideMark/>
          </w:tcPr>
          <w:p w14:paraId="7A069A47" w14:textId="77777777" w:rsidR="00474C17" w:rsidRPr="001357A6" w:rsidRDefault="00474C17" w:rsidP="00694D7D">
            <w:pPr>
              <w:ind w:firstLine="29"/>
            </w:pPr>
            <w:r w:rsidRPr="001357A6">
              <w:t>296,2</w:t>
            </w:r>
          </w:p>
        </w:tc>
        <w:tc>
          <w:tcPr>
            <w:tcW w:w="1897" w:type="dxa"/>
            <w:tcBorders>
              <w:top w:val="single" w:sz="4" w:space="0" w:color="000000"/>
              <w:left w:val="single" w:sz="4" w:space="0" w:color="000000"/>
              <w:bottom w:val="single" w:sz="4" w:space="0" w:color="000000"/>
              <w:right w:val="single" w:sz="4" w:space="0" w:color="000000"/>
            </w:tcBorders>
            <w:vAlign w:val="bottom"/>
            <w:hideMark/>
          </w:tcPr>
          <w:p w14:paraId="6A5990BF" w14:textId="77777777" w:rsidR="00474C17" w:rsidRPr="001357A6" w:rsidRDefault="00474C17" w:rsidP="00694D7D">
            <w:pPr>
              <w:ind w:firstLine="29"/>
            </w:pPr>
            <w:r w:rsidRPr="001357A6">
              <w:t>288,2</w:t>
            </w:r>
          </w:p>
        </w:tc>
        <w:tc>
          <w:tcPr>
            <w:tcW w:w="1897" w:type="dxa"/>
            <w:tcBorders>
              <w:top w:val="single" w:sz="4" w:space="0" w:color="000000"/>
              <w:left w:val="single" w:sz="4" w:space="0" w:color="000000"/>
              <w:bottom w:val="single" w:sz="4" w:space="0" w:color="000000"/>
              <w:right w:val="single" w:sz="4" w:space="0" w:color="000000"/>
            </w:tcBorders>
            <w:vAlign w:val="bottom"/>
            <w:hideMark/>
          </w:tcPr>
          <w:p w14:paraId="0912F271" w14:textId="77777777" w:rsidR="00474C17" w:rsidRPr="001357A6" w:rsidRDefault="00474C17" w:rsidP="00694D7D">
            <w:pPr>
              <w:ind w:firstLine="29"/>
            </w:pPr>
            <w:r w:rsidRPr="001357A6">
              <w:t>288,2</w:t>
            </w:r>
          </w:p>
        </w:tc>
      </w:tr>
      <w:tr w:rsidR="003A6F26" w:rsidRPr="001357A6" w14:paraId="0F4118E0" w14:textId="77777777" w:rsidTr="00694D7D">
        <w:trPr>
          <w:trHeight w:val="254"/>
          <w:jc w:val="center"/>
        </w:trPr>
        <w:tc>
          <w:tcPr>
            <w:tcW w:w="1641" w:type="dxa"/>
            <w:tcBorders>
              <w:top w:val="single" w:sz="4" w:space="0" w:color="000000"/>
              <w:left w:val="single" w:sz="4" w:space="0" w:color="000000"/>
              <w:bottom w:val="single" w:sz="4" w:space="0" w:color="000000"/>
              <w:right w:val="single" w:sz="4" w:space="0" w:color="000000"/>
            </w:tcBorders>
            <w:vAlign w:val="center"/>
            <w:hideMark/>
          </w:tcPr>
          <w:p w14:paraId="03B1DD48" w14:textId="77777777" w:rsidR="00474C17" w:rsidRPr="001357A6" w:rsidRDefault="00474C17" w:rsidP="00694D7D">
            <w:pPr>
              <w:ind w:firstLine="29"/>
            </w:pPr>
            <w:r w:rsidRPr="001357A6">
              <w:t>Финляндия</w:t>
            </w:r>
          </w:p>
        </w:tc>
        <w:tc>
          <w:tcPr>
            <w:tcW w:w="1897" w:type="dxa"/>
            <w:tcBorders>
              <w:top w:val="single" w:sz="4" w:space="0" w:color="000000"/>
              <w:left w:val="single" w:sz="4" w:space="0" w:color="000000"/>
              <w:bottom w:val="single" w:sz="4" w:space="0" w:color="000000"/>
              <w:right w:val="single" w:sz="4" w:space="0" w:color="000000"/>
            </w:tcBorders>
            <w:hideMark/>
          </w:tcPr>
          <w:p w14:paraId="5982C941" w14:textId="77777777" w:rsidR="00474C17" w:rsidRPr="001357A6" w:rsidRDefault="00474C17" w:rsidP="00694D7D">
            <w:pPr>
              <w:ind w:firstLine="29"/>
            </w:pPr>
            <w:r w:rsidRPr="001357A6">
              <w:t>287,5</w:t>
            </w:r>
          </w:p>
        </w:tc>
        <w:tc>
          <w:tcPr>
            <w:tcW w:w="1897" w:type="dxa"/>
            <w:tcBorders>
              <w:top w:val="single" w:sz="4" w:space="0" w:color="000000"/>
              <w:left w:val="single" w:sz="4" w:space="0" w:color="000000"/>
              <w:bottom w:val="single" w:sz="4" w:space="0" w:color="000000"/>
              <w:right w:val="single" w:sz="4" w:space="0" w:color="000000"/>
            </w:tcBorders>
            <w:vAlign w:val="bottom"/>
            <w:hideMark/>
          </w:tcPr>
          <w:p w14:paraId="096FA200" w14:textId="77777777" w:rsidR="00474C17" w:rsidRPr="001357A6" w:rsidRDefault="00474C17" w:rsidP="00694D7D">
            <w:pPr>
              <w:ind w:firstLine="29"/>
            </w:pPr>
            <w:r w:rsidRPr="001357A6">
              <w:t>287,5</w:t>
            </w:r>
          </w:p>
        </w:tc>
        <w:tc>
          <w:tcPr>
            <w:tcW w:w="1897" w:type="dxa"/>
            <w:tcBorders>
              <w:top w:val="single" w:sz="4" w:space="0" w:color="000000"/>
              <w:left w:val="single" w:sz="4" w:space="0" w:color="000000"/>
              <w:bottom w:val="single" w:sz="4" w:space="0" w:color="000000"/>
              <w:right w:val="single" w:sz="4" w:space="0" w:color="000000"/>
            </w:tcBorders>
            <w:vAlign w:val="bottom"/>
            <w:hideMark/>
          </w:tcPr>
          <w:p w14:paraId="1AA6963F" w14:textId="77777777" w:rsidR="00474C17" w:rsidRPr="001357A6" w:rsidRDefault="00474C17" w:rsidP="00694D7D">
            <w:pPr>
              <w:ind w:firstLine="29"/>
            </w:pPr>
            <w:r w:rsidRPr="001357A6">
              <w:t>282,2</w:t>
            </w:r>
          </w:p>
        </w:tc>
        <w:tc>
          <w:tcPr>
            <w:tcW w:w="1897" w:type="dxa"/>
            <w:tcBorders>
              <w:top w:val="single" w:sz="4" w:space="0" w:color="000000"/>
              <w:left w:val="single" w:sz="4" w:space="0" w:color="000000"/>
              <w:bottom w:val="single" w:sz="4" w:space="0" w:color="000000"/>
              <w:right w:val="single" w:sz="4" w:space="0" w:color="000000"/>
            </w:tcBorders>
            <w:vAlign w:val="bottom"/>
            <w:hideMark/>
          </w:tcPr>
          <w:p w14:paraId="03DEA3DD" w14:textId="77777777" w:rsidR="00474C17" w:rsidRPr="001357A6" w:rsidRDefault="00474C17" w:rsidP="00694D7D">
            <w:pPr>
              <w:ind w:firstLine="29"/>
            </w:pPr>
            <w:r w:rsidRPr="001357A6">
              <w:t>282,2</w:t>
            </w:r>
          </w:p>
        </w:tc>
      </w:tr>
      <w:tr w:rsidR="00474C17" w:rsidRPr="001357A6" w14:paraId="5007B47F" w14:textId="77777777" w:rsidTr="00694D7D">
        <w:trPr>
          <w:trHeight w:val="288"/>
          <w:jc w:val="center"/>
        </w:trPr>
        <w:tc>
          <w:tcPr>
            <w:tcW w:w="1641" w:type="dxa"/>
            <w:tcBorders>
              <w:top w:val="single" w:sz="4" w:space="0" w:color="000000"/>
              <w:left w:val="single" w:sz="4" w:space="0" w:color="000000"/>
              <w:bottom w:val="single" w:sz="4" w:space="0" w:color="000000"/>
              <w:right w:val="single" w:sz="4" w:space="0" w:color="000000"/>
            </w:tcBorders>
            <w:vAlign w:val="center"/>
            <w:hideMark/>
          </w:tcPr>
          <w:p w14:paraId="4F63F6B5" w14:textId="77777777" w:rsidR="00474C17" w:rsidRPr="001357A6" w:rsidRDefault="00474C17" w:rsidP="00694D7D">
            <w:pPr>
              <w:ind w:firstLine="29"/>
            </w:pPr>
            <w:r w:rsidRPr="001357A6">
              <w:t>Сингапур</w:t>
            </w:r>
          </w:p>
        </w:tc>
        <w:tc>
          <w:tcPr>
            <w:tcW w:w="1897" w:type="dxa"/>
            <w:tcBorders>
              <w:top w:val="single" w:sz="4" w:space="0" w:color="000000"/>
              <w:left w:val="single" w:sz="4" w:space="0" w:color="000000"/>
              <w:bottom w:val="single" w:sz="4" w:space="0" w:color="000000"/>
              <w:right w:val="single" w:sz="4" w:space="0" w:color="000000"/>
            </w:tcBorders>
            <w:hideMark/>
          </w:tcPr>
          <w:p w14:paraId="48FC5379" w14:textId="77777777" w:rsidR="00474C17" w:rsidRPr="001357A6" w:rsidRDefault="00474C17" w:rsidP="00694D7D">
            <w:pPr>
              <w:ind w:firstLine="29"/>
            </w:pPr>
            <w:r w:rsidRPr="001357A6">
              <w:t>257,6 (на 26 месте)</w:t>
            </w:r>
          </w:p>
        </w:tc>
        <w:tc>
          <w:tcPr>
            <w:tcW w:w="1897" w:type="dxa"/>
            <w:tcBorders>
              <w:top w:val="single" w:sz="4" w:space="0" w:color="000000"/>
              <w:left w:val="single" w:sz="4" w:space="0" w:color="000000"/>
              <w:bottom w:val="single" w:sz="4" w:space="0" w:color="000000"/>
              <w:right w:val="single" w:sz="4" w:space="0" w:color="000000"/>
            </w:tcBorders>
            <w:vAlign w:val="bottom"/>
            <w:hideMark/>
          </w:tcPr>
          <w:p w14:paraId="131B1B02" w14:textId="77777777" w:rsidR="00474C17" w:rsidRPr="001357A6" w:rsidRDefault="00474C17" w:rsidP="00694D7D">
            <w:pPr>
              <w:ind w:firstLine="29"/>
            </w:pPr>
            <w:r w:rsidRPr="001357A6">
              <w:t>257,6 (на 26 месте)</w:t>
            </w:r>
          </w:p>
        </w:tc>
        <w:tc>
          <w:tcPr>
            <w:tcW w:w="1897" w:type="dxa"/>
            <w:tcBorders>
              <w:top w:val="single" w:sz="4" w:space="0" w:color="000000"/>
              <w:left w:val="single" w:sz="4" w:space="0" w:color="000000"/>
              <w:bottom w:val="single" w:sz="4" w:space="0" w:color="000000"/>
              <w:right w:val="single" w:sz="4" w:space="0" w:color="000000"/>
            </w:tcBorders>
            <w:vAlign w:val="bottom"/>
            <w:hideMark/>
          </w:tcPr>
          <w:p w14:paraId="11E7CB3C" w14:textId="77777777" w:rsidR="00474C17" w:rsidRPr="001357A6" w:rsidRDefault="00474C17" w:rsidP="00694D7D">
            <w:pPr>
              <w:ind w:firstLine="29"/>
            </w:pPr>
            <w:r w:rsidRPr="001357A6">
              <w:t>257,4 (на 24 месте)</w:t>
            </w:r>
          </w:p>
        </w:tc>
        <w:tc>
          <w:tcPr>
            <w:tcW w:w="1897" w:type="dxa"/>
            <w:tcBorders>
              <w:top w:val="single" w:sz="4" w:space="0" w:color="000000"/>
              <w:left w:val="single" w:sz="4" w:space="0" w:color="000000"/>
              <w:bottom w:val="single" w:sz="4" w:space="0" w:color="000000"/>
              <w:right w:val="single" w:sz="4" w:space="0" w:color="000000"/>
            </w:tcBorders>
            <w:vAlign w:val="bottom"/>
            <w:hideMark/>
          </w:tcPr>
          <w:p w14:paraId="046C766C" w14:textId="77777777" w:rsidR="00474C17" w:rsidRPr="001357A6" w:rsidRDefault="00474C17" w:rsidP="00694D7D">
            <w:pPr>
              <w:ind w:firstLine="29"/>
            </w:pPr>
            <w:r w:rsidRPr="001357A6">
              <w:t>257,4 (на 24 месте)</w:t>
            </w:r>
          </w:p>
        </w:tc>
      </w:tr>
    </w:tbl>
    <w:p w14:paraId="52A44CDE" w14:textId="77777777" w:rsidR="00474C17" w:rsidRPr="003A6F26" w:rsidRDefault="00474C17" w:rsidP="00474C17">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firstLine="567"/>
        <w:jc w:val="both"/>
        <w:textAlignment w:val="baseline"/>
        <w:rPr>
          <w:sz w:val="28"/>
          <w:szCs w:val="28"/>
        </w:rPr>
      </w:pPr>
    </w:p>
    <w:p w14:paraId="066ACEBA" w14:textId="1A17CFF9" w:rsidR="00614892" w:rsidRPr="003A6F26" w:rsidRDefault="00474C17" w:rsidP="00474C17">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firstLine="567"/>
        <w:jc w:val="both"/>
        <w:textAlignment w:val="baseline"/>
        <w:rPr>
          <w:sz w:val="28"/>
          <w:szCs w:val="28"/>
        </w:rPr>
      </w:pPr>
      <w:r w:rsidRPr="003A6F26">
        <w:rPr>
          <w:sz w:val="28"/>
          <w:szCs w:val="28"/>
        </w:rPr>
        <w:t xml:space="preserve">Здесь лидируют Япония и Финляндия, а Сингапур по грамотности взрослого населения показал достаточно слабые результаты. Для установления корреляции мы </w:t>
      </w:r>
      <w:r w:rsidR="00614892" w:rsidRPr="003A6F26">
        <w:rPr>
          <w:sz w:val="28"/>
          <w:szCs w:val="28"/>
        </w:rPr>
        <w:t>вновь использовали</w:t>
      </w:r>
      <w:r w:rsidRPr="003A6F26">
        <w:rPr>
          <w:sz w:val="28"/>
          <w:szCs w:val="28"/>
        </w:rPr>
        <w:t xml:space="preserve"> к</w:t>
      </w:r>
      <w:r w:rsidRPr="003A6F26">
        <w:rPr>
          <w:rStyle w:val="a7"/>
          <w:rFonts w:eastAsia="Segoe UI"/>
          <w:b w:val="0"/>
          <w:bCs w:val="0"/>
          <w:sz w:val="28"/>
          <w:szCs w:val="28"/>
          <w:shd w:val="clear" w:color="auto" w:fill="FFFFFF"/>
        </w:rPr>
        <w:t xml:space="preserve">оэффициент </w:t>
      </w:r>
      <w:r w:rsidR="00614892" w:rsidRPr="003A6F26">
        <w:rPr>
          <w:rStyle w:val="a7"/>
          <w:rFonts w:eastAsia="Segoe UI"/>
          <w:b w:val="0"/>
          <w:bCs w:val="0"/>
          <w:sz w:val="28"/>
          <w:szCs w:val="28"/>
          <w:shd w:val="clear" w:color="auto" w:fill="FFFFFF"/>
        </w:rPr>
        <w:t>Пирсона</w:t>
      </w:r>
      <w:r w:rsidRPr="003A6F26">
        <w:rPr>
          <w:rStyle w:val="a7"/>
          <w:rFonts w:eastAsia="Segoe UI"/>
          <w:b w:val="0"/>
          <w:bCs w:val="0"/>
          <w:sz w:val="28"/>
          <w:szCs w:val="28"/>
          <w:shd w:val="clear" w:color="auto" w:fill="FFFFFF"/>
        </w:rPr>
        <w:t xml:space="preserve"> </w:t>
      </w:r>
      <w:r w:rsidRPr="003A6F26">
        <w:rPr>
          <w:sz w:val="28"/>
          <w:szCs w:val="28"/>
        </w:rPr>
        <w:t>[</w:t>
      </w:r>
      <w:r w:rsidR="00190DAF" w:rsidRPr="003A6F26">
        <w:rPr>
          <w:sz w:val="28"/>
          <w:szCs w:val="28"/>
        </w:rPr>
        <w:t>9</w:t>
      </w:r>
      <w:r w:rsidR="00C53A8C" w:rsidRPr="003A6F26">
        <w:rPr>
          <w:sz w:val="28"/>
          <w:szCs w:val="28"/>
        </w:rPr>
        <w:t>1</w:t>
      </w:r>
      <w:r w:rsidR="00190DAF" w:rsidRPr="003A6F26">
        <w:rPr>
          <w:sz w:val="28"/>
          <w:szCs w:val="28"/>
        </w:rPr>
        <w:t>, с.</w:t>
      </w:r>
      <w:r w:rsidR="00284804" w:rsidRPr="003A6F26">
        <w:rPr>
          <w:sz w:val="28"/>
          <w:szCs w:val="28"/>
        </w:rPr>
        <w:t>32</w:t>
      </w:r>
      <w:r w:rsidRPr="003A6F26">
        <w:rPr>
          <w:sz w:val="28"/>
          <w:szCs w:val="28"/>
        </w:rPr>
        <w:t>]</w:t>
      </w:r>
      <w:r w:rsidRPr="003A6F26">
        <w:rPr>
          <w:sz w:val="28"/>
          <w:szCs w:val="28"/>
          <w:shd w:val="clear" w:color="auto" w:fill="FFFFFF"/>
        </w:rPr>
        <w:t xml:space="preserve">, который </w:t>
      </w:r>
      <w:r w:rsidRPr="003A6F26">
        <w:rPr>
          <w:sz w:val="28"/>
          <w:szCs w:val="28"/>
        </w:rPr>
        <w:t xml:space="preserve">показал, что между результатами рассматриваемых нами международных исследований компетенций школьников и взрослых </w:t>
      </w:r>
      <w:r w:rsidR="00614892" w:rsidRPr="003A6F26">
        <w:rPr>
          <w:iCs/>
          <w:sz w:val="28"/>
          <w:szCs w:val="28"/>
        </w:rPr>
        <w:t>теснота связи очень высокая</w:t>
      </w:r>
      <w:r w:rsidR="00614892" w:rsidRPr="003A6F26">
        <w:rPr>
          <w:sz w:val="28"/>
          <w:szCs w:val="28"/>
        </w:rPr>
        <w:t xml:space="preserve"> (таблица 10)</w:t>
      </w:r>
      <w:r w:rsidR="00670FD9" w:rsidRPr="003A6F26">
        <w:rPr>
          <w:sz w:val="28"/>
          <w:szCs w:val="28"/>
        </w:rPr>
        <w:t>.</w:t>
      </w:r>
    </w:p>
    <w:p w14:paraId="016E8486" w14:textId="77777777" w:rsidR="004408C1" w:rsidRPr="003A6F26" w:rsidRDefault="004408C1" w:rsidP="004408C1">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jc w:val="both"/>
        <w:textAlignment w:val="baseline"/>
        <w:rPr>
          <w:sz w:val="28"/>
          <w:szCs w:val="28"/>
        </w:rPr>
      </w:pPr>
    </w:p>
    <w:p w14:paraId="10B12324" w14:textId="0F145544" w:rsidR="00614892" w:rsidRPr="003A6F26" w:rsidRDefault="004408C1" w:rsidP="004408C1">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jc w:val="both"/>
        <w:textAlignment w:val="baseline"/>
        <w:rPr>
          <w:sz w:val="28"/>
          <w:szCs w:val="28"/>
        </w:rPr>
      </w:pPr>
      <w:r w:rsidRPr="003A6F26">
        <w:rPr>
          <w:sz w:val="28"/>
          <w:szCs w:val="28"/>
        </w:rPr>
        <w:t xml:space="preserve">Таблица 10 – </w:t>
      </w:r>
      <w:r w:rsidR="00670FD9" w:rsidRPr="003A6F26">
        <w:rPr>
          <w:sz w:val="28"/>
          <w:szCs w:val="28"/>
        </w:rPr>
        <w:t xml:space="preserve">Корреляция показателей </w:t>
      </w:r>
      <w:r w:rsidR="00670FD9" w:rsidRPr="00614892">
        <w:t>IAAC</w:t>
      </w:r>
      <w:r w:rsidR="00670FD9" w:rsidRPr="003A6F26">
        <w:rPr>
          <w:sz w:val="28"/>
          <w:szCs w:val="28"/>
        </w:rPr>
        <w:t xml:space="preserve"> и международных сравнительных исследований </w:t>
      </w:r>
      <w:r w:rsidR="00670FD9" w:rsidRPr="003A6F26">
        <w:rPr>
          <w:sz w:val="28"/>
          <w:szCs w:val="28"/>
          <w:lang w:val="en-US"/>
        </w:rPr>
        <w:t>PISA</w:t>
      </w:r>
      <w:r w:rsidR="00670FD9" w:rsidRPr="003A6F26">
        <w:rPr>
          <w:sz w:val="28"/>
          <w:szCs w:val="28"/>
        </w:rPr>
        <w:t xml:space="preserve">, </w:t>
      </w:r>
      <w:r w:rsidR="00670FD9" w:rsidRPr="003A6F26">
        <w:rPr>
          <w:sz w:val="28"/>
          <w:szCs w:val="28"/>
          <w:lang w:val="en-US"/>
        </w:rPr>
        <w:t>TIMSS</w:t>
      </w:r>
    </w:p>
    <w:p w14:paraId="20B17AEE" w14:textId="77777777" w:rsidR="00614892" w:rsidRPr="003A6F26" w:rsidRDefault="00614892" w:rsidP="00474C17">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firstLine="567"/>
        <w:jc w:val="both"/>
        <w:textAlignment w:val="baseline"/>
        <w:rPr>
          <w:sz w:val="28"/>
          <w:szCs w:val="28"/>
        </w:rPr>
      </w:pPr>
    </w:p>
    <w:tbl>
      <w:tblPr>
        <w:tblStyle w:val="ab"/>
        <w:tblW w:w="9420" w:type="dxa"/>
        <w:tblLayout w:type="fixed"/>
        <w:tblLook w:val="04A0" w:firstRow="1" w:lastRow="0" w:firstColumn="1" w:lastColumn="0" w:noHBand="0" w:noVBand="1"/>
      </w:tblPr>
      <w:tblGrid>
        <w:gridCol w:w="1555"/>
        <w:gridCol w:w="1134"/>
        <w:gridCol w:w="1057"/>
        <w:gridCol w:w="1778"/>
        <w:gridCol w:w="1082"/>
        <w:gridCol w:w="1044"/>
        <w:gridCol w:w="1770"/>
      </w:tblGrid>
      <w:tr w:rsidR="003A6F26" w:rsidRPr="003A6F26" w14:paraId="06F918A4" w14:textId="77777777" w:rsidTr="00614892">
        <w:trPr>
          <w:trHeight w:val="413"/>
        </w:trPr>
        <w:tc>
          <w:tcPr>
            <w:tcW w:w="1555" w:type="dxa"/>
            <w:vMerge w:val="restart"/>
            <w:hideMark/>
          </w:tcPr>
          <w:p w14:paraId="71BD1904"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rPr>
                <w:b/>
                <w:bCs/>
              </w:rPr>
              <w:t>Сингапур</w:t>
            </w:r>
          </w:p>
        </w:tc>
        <w:tc>
          <w:tcPr>
            <w:tcW w:w="1134" w:type="dxa"/>
            <w:hideMark/>
          </w:tcPr>
          <w:p w14:paraId="7E75A330"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8 класс (2007)</w:t>
            </w:r>
          </w:p>
        </w:tc>
        <w:tc>
          <w:tcPr>
            <w:tcW w:w="1057" w:type="dxa"/>
            <w:hideMark/>
          </w:tcPr>
          <w:p w14:paraId="020268A5"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2016</w:t>
            </w:r>
          </w:p>
        </w:tc>
        <w:tc>
          <w:tcPr>
            <w:tcW w:w="1778" w:type="dxa"/>
            <w:vMerge w:val="restart"/>
            <w:hideMark/>
          </w:tcPr>
          <w:p w14:paraId="31752D53"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Коэффициент корреляции Пирсона</w:t>
            </w:r>
          </w:p>
        </w:tc>
        <w:tc>
          <w:tcPr>
            <w:tcW w:w="1082" w:type="dxa"/>
            <w:hideMark/>
          </w:tcPr>
          <w:p w14:paraId="7758A982"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9 класс (2012)</w:t>
            </w:r>
          </w:p>
        </w:tc>
        <w:tc>
          <w:tcPr>
            <w:tcW w:w="1044" w:type="dxa"/>
            <w:hideMark/>
          </w:tcPr>
          <w:p w14:paraId="1F6BE7B3"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2016</w:t>
            </w:r>
          </w:p>
        </w:tc>
        <w:tc>
          <w:tcPr>
            <w:tcW w:w="1770" w:type="dxa"/>
            <w:vMerge w:val="restart"/>
            <w:hideMark/>
          </w:tcPr>
          <w:p w14:paraId="09A48118"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Коэффициент корреляции Пирсона</w:t>
            </w:r>
          </w:p>
        </w:tc>
      </w:tr>
      <w:tr w:rsidR="003A6F26" w:rsidRPr="003A6F26" w14:paraId="63AF7B8C" w14:textId="77777777" w:rsidTr="00614892">
        <w:trPr>
          <w:trHeight w:val="258"/>
        </w:trPr>
        <w:tc>
          <w:tcPr>
            <w:tcW w:w="1555" w:type="dxa"/>
            <w:vMerge/>
            <w:hideMark/>
          </w:tcPr>
          <w:p w14:paraId="1D32F16B"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134" w:type="dxa"/>
            <w:hideMark/>
          </w:tcPr>
          <w:p w14:paraId="4664654C"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TIMSS</w:t>
            </w:r>
          </w:p>
        </w:tc>
        <w:tc>
          <w:tcPr>
            <w:tcW w:w="1057" w:type="dxa"/>
            <w:hideMark/>
          </w:tcPr>
          <w:p w14:paraId="148EDCC5"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PIAAC</w:t>
            </w:r>
          </w:p>
        </w:tc>
        <w:tc>
          <w:tcPr>
            <w:tcW w:w="1778" w:type="dxa"/>
            <w:vMerge/>
            <w:hideMark/>
          </w:tcPr>
          <w:p w14:paraId="47B821F8"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082" w:type="dxa"/>
            <w:hideMark/>
          </w:tcPr>
          <w:p w14:paraId="7DFC0DF8"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PISA</w:t>
            </w:r>
          </w:p>
        </w:tc>
        <w:tc>
          <w:tcPr>
            <w:tcW w:w="1044" w:type="dxa"/>
            <w:hideMark/>
          </w:tcPr>
          <w:p w14:paraId="49B0CBFE"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PIAAC</w:t>
            </w:r>
          </w:p>
        </w:tc>
        <w:tc>
          <w:tcPr>
            <w:tcW w:w="1770" w:type="dxa"/>
            <w:vMerge/>
            <w:hideMark/>
          </w:tcPr>
          <w:p w14:paraId="1E8EB481"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tc>
      </w:tr>
      <w:tr w:rsidR="003A6F26" w:rsidRPr="003A6F26" w14:paraId="27B0881A" w14:textId="77777777" w:rsidTr="00614892">
        <w:trPr>
          <w:trHeight w:val="58"/>
        </w:trPr>
        <w:tc>
          <w:tcPr>
            <w:tcW w:w="1555" w:type="dxa"/>
            <w:vMerge/>
            <w:hideMark/>
          </w:tcPr>
          <w:p w14:paraId="5E239D06"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134" w:type="dxa"/>
            <w:hideMark/>
          </w:tcPr>
          <w:p w14:paraId="174BCFFD"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3</w:t>
            </w:r>
          </w:p>
        </w:tc>
        <w:tc>
          <w:tcPr>
            <w:tcW w:w="1057" w:type="dxa"/>
            <w:hideMark/>
          </w:tcPr>
          <w:p w14:paraId="5276EA76"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26</w:t>
            </w:r>
          </w:p>
        </w:tc>
        <w:tc>
          <w:tcPr>
            <w:tcW w:w="1778" w:type="dxa"/>
            <w:vMerge w:val="restart"/>
            <w:hideMark/>
          </w:tcPr>
          <w:p w14:paraId="370D8AA2"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1,0</w:t>
            </w:r>
          </w:p>
        </w:tc>
        <w:tc>
          <w:tcPr>
            <w:tcW w:w="1082" w:type="dxa"/>
            <w:hideMark/>
          </w:tcPr>
          <w:p w14:paraId="1D8C338F"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3</w:t>
            </w:r>
          </w:p>
        </w:tc>
        <w:tc>
          <w:tcPr>
            <w:tcW w:w="1044" w:type="dxa"/>
            <w:hideMark/>
          </w:tcPr>
          <w:p w14:paraId="26A2AC19"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14892">
              <w:t>26</w:t>
            </w:r>
          </w:p>
        </w:tc>
        <w:tc>
          <w:tcPr>
            <w:tcW w:w="1770" w:type="dxa"/>
            <w:vMerge w:val="restart"/>
            <w:hideMark/>
          </w:tcPr>
          <w:p w14:paraId="49B108EF"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14892">
              <w:t>1,0</w:t>
            </w:r>
          </w:p>
        </w:tc>
      </w:tr>
      <w:tr w:rsidR="003A6F26" w:rsidRPr="003A6F26" w14:paraId="07C5DFD9" w14:textId="77777777" w:rsidTr="00614892">
        <w:trPr>
          <w:trHeight w:val="132"/>
        </w:trPr>
        <w:tc>
          <w:tcPr>
            <w:tcW w:w="1555" w:type="dxa"/>
            <w:vMerge/>
            <w:hideMark/>
          </w:tcPr>
          <w:p w14:paraId="3A6207AA"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134" w:type="dxa"/>
            <w:hideMark/>
          </w:tcPr>
          <w:p w14:paraId="5DCCE3C4"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1</w:t>
            </w:r>
          </w:p>
        </w:tc>
        <w:tc>
          <w:tcPr>
            <w:tcW w:w="1057" w:type="dxa"/>
            <w:hideMark/>
          </w:tcPr>
          <w:p w14:paraId="184ABC55"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24</w:t>
            </w:r>
          </w:p>
        </w:tc>
        <w:tc>
          <w:tcPr>
            <w:tcW w:w="1778" w:type="dxa"/>
            <w:vMerge/>
            <w:hideMark/>
          </w:tcPr>
          <w:p w14:paraId="0627D276"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082" w:type="dxa"/>
            <w:hideMark/>
          </w:tcPr>
          <w:p w14:paraId="40C1BA94"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2</w:t>
            </w:r>
          </w:p>
        </w:tc>
        <w:tc>
          <w:tcPr>
            <w:tcW w:w="1044" w:type="dxa"/>
            <w:hideMark/>
          </w:tcPr>
          <w:p w14:paraId="631FA511"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14892">
              <w:t>24</w:t>
            </w:r>
          </w:p>
        </w:tc>
        <w:tc>
          <w:tcPr>
            <w:tcW w:w="1770" w:type="dxa"/>
            <w:vMerge/>
            <w:hideMark/>
          </w:tcPr>
          <w:p w14:paraId="500C6D31"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tc>
      </w:tr>
      <w:tr w:rsidR="003A6F26" w:rsidRPr="003A6F26" w14:paraId="721F9E59" w14:textId="77777777" w:rsidTr="00614892">
        <w:trPr>
          <w:trHeight w:val="428"/>
        </w:trPr>
        <w:tc>
          <w:tcPr>
            <w:tcW w:w="1555" w:type="dxa"/>
            <w:vMerge w:val="restart"/>
            <w:hideMark/>
          </w:tcPr>
          <w:p w14:paraId="4D2942A6"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rPr>
                <w:b/>
                <w:bCs/>
              </w:rPr>
              <w:t>Финляндия</w:t>
            </w:r>
          </w:p>
        </w:tc>
        <w:tc>
          <w:tcPr>
            <w:tcW w:w="1134" w:type="dxa"/>
            <w:hideMark/>
          </w:tcPr>
          <w:p w14:paraId="42EECAB3"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8 класс (2011)</w:t>
            </w:r>
          </w:p>
        </w:tc>
        <w:tc>
          <w:tcPr>
            <w:tcW w:w="1057" w:type="dxa"/>
            <w:hideMark/>
          </w:tcPr>
          <w:p w14:paraId="5DE2FA2F"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2016</w:t>
            </w:r>
          </w:p>
        </w:tc>
        <w:tc>
          <w:tcPr>
            <w:tcW w:w="1778" w:type="dxa"/>
            <w:vMerge w:val="restart"/>
            <w:hideMark/>
          </w:tcPr>
          <w:p w14:paraId="67A4D003"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Коэффициент корреляции Пирсона</w:t>
            </w:r>
          </w:p>
        </w:tc>
        <w:tc>
          <w:tcPr>
            <w:tcW w:w="1082" w:type="dxa"/>
            <w:hideMark/>
          </w:tcPr>
          <w:p w14:paraId="38CCF55B"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9 класс (2012)</w:t>
            </w:r>
          </w:p>
        </w:tc>
        <w:tc>
          <w:tcPr>
            <w:tcW w:w="1044" w:type="dxa"/>
            <w:hideMark/>
          </w:tcPr>
          <w:p w14:paraId="29ED7DF9"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14892">
              <w:t>2016</w:t>
            </w:r>
          </w:p>
        </w:tc>
        <w:tc>
          <w:tcPr>
            <w:tcW w:w="1770" w:type="dxa"/>
            <w:vMerge w:val="restart"/>
            <w:hideMark/>
          </w:tcPr>
          <w:p w14:paraId="1706921A" w14:textId="77777777" w:rsidR="00614892" w:rsidRPr="00614892" w:rsidRDefault="00614892"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Коэффициент корреляции Пирсона</w:t>
            </w:r>
          </w:p>
        </w:tc>
      </w:tr>
      <w:tr w:rsidR="003A6F26" w:rsidRPr="003A6F26" w14:paraId="4A655955" w14:textId="77777777" w:rsidTr="004408C1">
        <w:trPr>
          <w:trHeight w:val="286"/>
        </w:trPr>
        <w:tc>
          <w:tcPr>
            <w:tcW w:w="1555" w:type="dxa"/>
            <w:vMerge/>
            <w:hideMark/>
          </w:tcPr>
          <w:p w14:paraId="420AB14C"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134" w:type="dxa"/>
            <w:hideMark/>
          </w:tcPr>
          <w:p w14:paraId="2F4078EB"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TIMSS</w:t>
            </w:r>
          </w:p>
        </w:tc>
        <w:tc>
          <w:tcPr>
            <w:tcW w:w="1057" w:type="dxa"/>
            <w:hideMark/>
          </w:tcPr>
          <w:p w14:paraId="576B8DB6"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PIAAC</w:t>
            </w:r>
          </w:p>
        </w:tc>
        <w:tc>
          <w:tcPr>
            <w:tcW w:w="1778" w:type="dxa"/>
            <w:vMerge/>
            <w:hideMark/>
          </w:tcPr>
          <w:p w14:paraId="54285DC0"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082" w:type="dxa"/>
            <w:hideMark/>
          </w:tcPr>
          <w:p w14:paraId="2BA17867"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PISA</w:t>
            </w:r>
          </w:p>
        </w:tc>
        <w:tc>
          <w:tcPr>
            <w:tcW w:w="1044" w:type="dxa"/>
            <w:hideMark/>
          </w:tcPr>
          <w:p w14:paraId="6C94BF3D"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PIAAC</w:t>
            </w:r>
          </w:p>
        </w:tc>
        <w:tc>
          <w:tcPr>
            <w:tcW w:w="1770" w:type="dxa"/>
            <w:vMerge/>
            <w:hideMark/>
          </w:tcPr>
          <w:p w14:paraId="21796D5D"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tc>
      </w:tr>
      <w:tr w:rsidR="003A6F26" w:rsidRPr="003A6F26" w14:paraId="1FA57C1F" w14:textId="77777777" w:rsidTr="00614892">
        <w:trPr>
          <w:trHeight w:val="58"/>
        </w:trPr>
        <w:tc>
          <w:tcPr>
            <w:tcW w:w="1555" w:type="dxa"/>
            <w:vMerge/>
            <w:hideMark/>
          </w:tcPr>
          <w:p w14:paraId="2D20F5D6"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134" w:type="dxa"/>
            <w:hideMark/>
          </w:tcPr>
          <w:p w14:paraId="6483D20E"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8</w:t>
            </w:r>
          </w:p>
        </w:tc>
        <w:tc>
          <w:tcPr>
            <w:tcW w:w="1057" w:type="dxa"/>
            <w:hideMark/>
          </w:tcPr>
          <w:p w14:paraId="301E4F95"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3</w:t>
            </w:r>
          </w:p>
        </w:tc>
        <w:tc>
          <w:tcPr>
            <w:tcW w:w="1778" w:type="dxa"/>
            <w:vMerge w:val="restart"/>
            <w:hideMark/>
          </w:tcPr>
          <w:p w14:paraId="15DFE192"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 xml:space="preserve">1,0 </w:t>
            </w:r>
          </w:p>
        </w:tc>
        <w:tc>
          <w:tcPr>
            <w:tcW w:w="1082" w:type="dxa"/>
            <w:hideMark/>
          </w:tcPr>
          <w:p w14:paraId="48DD5ABB"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6</w:t>
            </w:r>
          </w:p>
        </w:tc>
        <w:tc>
          <w:tcPr>
            <w:tcW w:w="1044" w:type="dxa"/>
            <w:hideMark/>
          </w:tcPr>
          <w:p w14:paraId="6EEE96B7"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14892">
              <w:t>3</w:t>
            </w:r>
          </w:p>
        </w:tc>
        <w:tc>
          <w:tcPr>
            <w:tcW w:w="1770" w:type="dxa"/>
            <w:vMerge w:val="restart"/>
            <w:hideMark/>
          </w:tcPr>
          <w:p w14:paraId="5218E211"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14892">
              <w:t>1,0</w:t>
            </w:r>
          </w:p>
        </w:tc>
      </w:tr>
      <w:tr w:rsidR="003A6F26" w:rsidRPr="003A6F26" w14:paraId="03A8F975" w14:textId="77777777" w:rsidTr="00614892">
        <w:trPr>
          <w:trHeight w:val="135"/>
        </w:trPr>
        <w:tc>
          <w:tcPr>
            <w:tcW w:w="1555" w:type="dxa"/>
            <w:vMerge/>
            <w:hideMark/>
          </w:tcPr>
          <w:p w14:paraId="2A9771DA"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134" w:type="dxa"/>
            <w:hideMark/>
          </w:tcPr>
          <w:p w14:paraId="0EF781B4"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5</w:t>
            </w:r>
          </w:p>
        </w:tc>
        <w:tc>
          <w:tcPr>
            <w:tcW w:w="1057" w:type="dxa"/>
            <w:hideMark/>
          </w:tcPr>
          <w:p w14:paraId="48379122"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2</w:t>
            </w:r>
          </w:p>
        </w:tc>
        <w:tc>
          <w:tcPr>
            <w:tcW w:w="1778" w:type="dxa"/>
            <w:vMerge/>
            <w:hideMark/>
          </w:tcPr>
          <w:p w14:paraId="16C7AEC7"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082" w:type="dxa"/>
            <w:hideMark/>
          </w:tcPr>
          <w:p w14:paraId="0588D194"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892">
              <w:t>1</w:t>
            </w:r>
          </w:p>
        </w:tc>
        <w:tc>
          <w:tcPr>
            <w:tcW w:w="1044" w:type="dxa"/>
            <w:hideMark/>
          </w:tcPr>
          <w:p w14:paraId="6CDCC09A"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14892">
              <w:t>2</w:t>
            </w:r>
          </w:p>
        </w:tc>
        <w:tc>
          <w:tcPr>
            <w:tcW w:w="1770" w:type="dxa"/>
            <w:vMerge/>
            <w:hideMark/>
          </w:tcPr>
          <w:p w14:paraId="6BD5C9BB" w14:textId="77777777" w:rsidR="00614892" w:rsidRPr="00614892" w:rsidRDefault="00614892" w:rsidP="0061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tc>
      </w:tr>
    </w:tbl>
    <w:p w14:paraId="1F959392" w14:textId="77777777" w:rsidR="004408C1" w:rsidRPr="003A6F26" w:rsidRDefault="004408C1"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14:paraId="394D1E1B" w14:textId="1E07F5FF"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 xml:space="preserve">Далее, продолжая выявлять степень взаимосвязи образования с конкурентоспособностью национальных экономик, мы провели корреляцию межу результатами ГИК и международных сравнительных исследований </w:t>
      </w:r>
      <w:r w:rsidRPr="003A6F26">
        <w:rPr>
          <w:sz w:val="28"/>
          <w:szCs w:val="28"/>
          <w:lang w:val="en-US"/>
        </w:rPr>
        <w:t>PISA</w:t>
      </w:r>
      <w:r w:rsidRPr="003A6F26">
        <w:rPr>
          <w:sz w:val="28"/>
          <w:szCs w:val="28"/>
        </w:rPr>
        <w:t xml:space="preserve">, </w:t>
      </w:r>
      <w:r w:rsidRPr="003A6F26">
        <w:rPr>
          <w:sz w:val="28"/>
          <w:szCs w:val="28"/>
          <w:lang w:val="en-US"/>
        </w:rPr>
        <w:t>TIMSS</w:t>
      </w:r>
      <w:r w:rsidRPr="003A6F26">
        <w:rPr>
          <w:sz w:val="28"/>
          <w:szCs w:val="28"/>
        </w:rPr>
        <w:t xml:space="preserve">, </w:t>
      </w:r>
      <w:r w:rsidRPr="003A6F26">
        <w:rPr>
          <w:sz w:val="28"/>
          <w:szCs w:val="28"/>
          <w:lang w:val="en-US"/>
        </w:rPr>
        <w:t>PIRLS</w:t>
      </w:r>
      <w:r w:rsidR="004408C1" w:rsidRPr="003A6F26">
        <w:rPr>
          <w:sz w:val="28"/>
          <w:szCs w:val="28"/>
        </w:rPr>
        <w:t xml:space="preserve"> (таблица 11)</w:t>
      </w:r>
      <w:r w:rsidRPr="003A6F26">
        <w:rPr>
          <w:sz w:val="28"/>
          <w:szCs w:val="28"/>
        </w:rPr>
        <w:t>.</w:t>
      </w:r>
    </w:p>
    <w:p w14:paraId="6DD5188F" w14:textId="77777777" w:rsidR="004408C1" w:rsidRPr="003A6F26"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65211B47" w14:textId="7C5CA68A" w:rsidR="004408C1" w:rsidRPr="003A6F26"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A6F26">
        <w:rPr>
          <w:sz w:val="28"/>
          <w:szCs w:val="28"/>
        </w:rPr>
        <w:t xml:space="preserve">Таблица 11 – </w:t>
      </w:r>
      <w:r w:rsidR="00670FD9" w:rsidRPr="003A6F26">
        <w:rPr>
          <w:sz w:val="28"/>
          <w:szCs w:val="28"/>
        </w:rPr>
        <w:t xml:space="preserve">Корреляция показателей ГИК и международных сравнительных исследований </w:t>
      </w:r>
      <w:r w:rsidR="00670FD9" w:rsidRPr="003A6F26">
        <w:rPr>
          <w:sz w:val="28"/>
          <w:szCs w:val="28"/>
          <w:lang w:val="en-US"/>
        </w:rPr>
        <w:t>PISA</w:t>
      </w:r>
      <w:r w:rsidR="00670FD9" w:rsidRPr="003A6F26">
        <w:rPr>
          <w:sz w:val="28"/>
          <w:szCs w:val="28"/>
        </w:rPr>
        <w:t xml:space="preserve">, </w:t>
      </w:r>
      <w:r w:rsidR="00670FD9" w:rsidRPr="003A6F26">
        <w:rPr>
          <w:sz w:val="28"/>
          <w:szCs w:val="28"/>
          <w:lang w:val="en-US"/>
        </w:rPr>
        <w:t>TIMSS</w:t>
      </w:r>
      <w:r w:rsidR="00670FD9" w:rsidRPr="003A6F26">
        <w:rPr>
          <w:sz w:val="28"/>
          <w:szCs w:val="28"/>
        </w:rPr>
        <w:t xml:space="preserve">, </w:t>
      </w:r>
      <w:r w:rsidR="00670FD9" w:rsidRPr="003A6F26">
        <w:rPr>
          <w:sz w:val="28"/>
          <w:szCs w:val="28"/>
          <w:lang w:val="en-US"/>
        </w:rPr>
        <w:t>PIRLS</w:t>
      </w:r>
    </w:p>
    <w:p w14:paraId="629E3E7A" w14:textId="77777777" w:rsidR="004408C1" w:rsidRPr="003A6F26" w:rsidRDefault="004408C1"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tbl>
      <w:tblPr>
        <w:tblStyle w:val="ab"/>
        <w:tblW w:w="9351" w:type="dxa"/>
        <w:tblLook w:val="04A0" w:firstRow="1" w:lastRow="0" w:firstColumn="1" w:lastColumn="0" w:noHBand="0" w:noVBand="1"/>
      </w:tblPr>
      <w:tblGrid>
        <w:gridCol w:w="1558"/>
        <w:gridCol w:w="1559"/>
        <w:gridCol w:w="1558"/>
        <w:gridCol w:w="1559"/>
        <w:gridCol w:w="1558"/>
        <w:gridCol w:w="1559"/>
      </w:tblGrid>
      <w:tr w:rsidR="003A6F26" w:rsidRPr="003A6F26" w14:paraId="6F94D29A" w14:textId="77777777" w:rsidTr="004408C1">
        <w:trPr>
          <w:trHeight w:val="81"/>
        </w:trPr>
        <w:tc>
          <w:tcPr>
            <w:tcW w:w="9351" w:type="dxa"/>
            <w:gridSpan w:val="6"/>
            <w:hideMark/>
          </w:tcPr>
          <w:p w14:paraId="3BDB8547"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rPr>
                <w:b/>
                <w:bCs/>
              </w:rPr>
              <w:t>Сингапур</w:t>
            </w:r>
          </w:p>
        </w:tc>
      </w:tr>
      <w:tr w:rsidR="003A6F26" w:rsidRPr="003A6F26" w14:paraId="0926CEEF" w14:textId="77777777" w:rsidTr="004408C1">
        <w:trPr>
          <w:trHeight w:val="214"/>
        </w:trPr>
        <w:tc>
          <w:tcPr>
            <w:tcW w:w="1558" w:type="dxa"/>
            <w:hideMark/>
          </w:tcPr>
          <w:p w14:paraId="3B6047AB"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PISA</w:t>
            </w:r>
          </w:p>
        </w:tc>
        <w:tc>
          <w:tcPr>
            <w:tcW w:w="1559" w:type="dxa"/>
            <w:hideMark/>
          </w:tcPr>
          <w:p w14:paraId="77AA5059"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ГИК</w:t>
            </w:r>
          </w:p>
        </w:tc>
        <w:tc>
          <w:tcPr>
            <w:tcW w:w="1558" w:type="dxa"/>
            <w:hideMark/>
          </w:tcPr>
          <w:p w14:paraId="5BD94F61"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TIMSS</w:t>
            </w:r>
          </w:p>
        </w:tc>
        <w:tc>
          <w:tcPr>
            <w:tcW w:w="1559" w:type="dxa"/>
            <w:hideMark/>
          </w:tcPr>
          <w:p w14:paraId="3AC72F8E"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ГИК</w:t>
            </w:r>
          </w:p>
        </w:tc>
        <w:tc>
          <w:tcPr>
            <w:tcW w:w="1558" w:type="dxa"/>
            <w:hideMark/>
          </w:tcPr>
          <w:p w14:paraId="067822F8"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PIRLS</w:t>
            </w:r>
          </w:p>
        </w:tc>
        <w:tc>
          <w:tcPr>
            <w:tcW w:w="1559" w:type="dxa"/>
            <w:hideMark/>
          </w:tcPr>
          <w:p w14:paraId="49E24967"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ГИК</w:t>
            </w:r>
          </w:p>
        </w:tc>
      </w:tr>
      <w:tr w:rsidR="003A6F26" w:rsidRPr="003A6F26" w14:paraId="6A528B20" w14:textId="77777777" w:rsidTr="004408C1">
        <w:trPr>
          <w:trHeight w:val="203"/>
        </w:trPr>
        <w:tc>
          <w:tcPr>
            <w:tcW w:w="1558" w:type="dxa"/>
            <w:hideMark/>
          </w:tcPr>
          <w:p w14:paraId="30DD6A7C"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555</w:t>
            </w:r>
          </w:p>
        </w:tc>
        <w:tc>
          <w:tcPr>
            <w:tcW w:w="1559" w:type="dxa"/>
            <w:hideMark/>
          </w:tcPr>
          <w:p w14:paraId="394AF1B6"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81,5</w:t>
            </w:r>
          </w:p>
        </w:tc>
        <w:tc>
          <w:tcPr>
            <w:tcW w:w="1558" w:type="dxa"/>
            <w:hideMark/>
          </w:tcPr>
          <w:p w14:paraId="0B27A4B8"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587</w:t>
            </w:r>
          </w:p>
        </w:tc>
        <w:tc>
          <w:tcPr>
            <w:tcW w:w="1559" w:type="dxa"/>
            <w:hideMark/>
          </w:tcPr>
          <w:p w14:paraId="0AE6D2E8"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81,5</w:t>
            </w:r>
          </w:p>
        </w:tc>
        <w:tc>
          <w:tcPr>
            <w:tcW w:w="1558" w:type="dxa"/>
            <w:hideMark/>
          </w:tcPr>
          <w:p w14:paraId="5435BA43"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558</w:t>
            </w:r>
          </w:p>
        </w:tc>
        <w:tc>
          <w:tcPr>
            <w:tcW w:w="1559" w:type="dxa"/>
            <w:hideMark/>
          </w:tcPr>
          <w:p w14:paraId="2C378E15"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81,5</w:t>
            </w:r>
          </w:p>
        </w:tc>
      </w:tr>
      <w:tr w:rsidR="003A6F26" w:rsidRPr="003A6F26" w14:paraId="6F90EC02" w14:textId="77777777" w:rsidTr="004408C1">
        <w:trPr>
          <w:trHeight w:val="80"/>
        </w:trPr>
        <w:tc>
          <w:tcPr>
            <w:tcW w:w="1558" w:type="dxa"/>
            <w:hideMark/>
          </w:tcPr>
          <w:p w14:paraId="7BB0401C"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552</w:t>
            </w:r>
          </w:p>
        </w:tc>
        <w:tc>
          <w:tcPr>
            <w:tcW w:w="1559" w:type="dxa"/>
            <w:hideMark/>
          </w:tcPr>
          <w:p w14:paraId="33986B2F"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83,5</w:t>
            </w:r>
          </w:p>
        </w:tc>
        <w:tc>
          <w:tcPr>
            <w:tcW w:w="1558" w:type="dxa"/>
            <w:hideMark/>
          </w:tcPr>
          <w:p w14:paraId="7954AB09"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598</w:t>
            </w:r>
          </w:p>
        </w:tc>
        <w:tc>
          <w:tcPr>
            <w:tcW w:w="1559" w:type="dxa"/>
            <w:hideMark/>
          </w:tcPr>
          <w:p w14:paraId="4032649E"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83,5</w:t>
            </w:r>
          </w:p>
        </w:tc>
        <w:tc>
          <w:tcPr>
            <w:tcW w:w="1558" w:type="dxa"/>
            <w:hideMark/>
          </w:tcPr>
          <w:p w14:paraId="684ACE0C"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567</w:t>
            </w:r>
          </w:p>
        </w:tc>
        <w:tc>
          <w:tcPr>
            <w:tcW w:w="1559" w:type="dxa"/>
            <w:hideMark/>
          </w:tcPr>
          <w:p w14:paraId="18CF9B99"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83,5</w:t>
            </w:r>
          </w:p>
        </w:tc>
      </w:tr>
      <w:tr w:rsidR="003A6F26" w:rsidRPr="003A6F26" w14:paraId="541A05CA" w14:textId="77777777" w:rsidTr="004408C1">
        <w:trPr>
          <w:trHeight w:val="69"/>
        </w:trPr>
        <w:tc>
          <w:tcPr>
            <w:tcW w:w="1558" w:type="dxa"/>
            <w:hideMark/>
          </w:tcPr>
          <w:p w14:paraId="25BB081B"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556</w:t>
            </w:r>
          </w:p>
        </w:tc>
        <w:tc>
          <w:tcPr>
            <w:tcW w:w="1559" w:type="dxa"/>
            <w:hideMark/>
          </w:tcPr>
          <w:p w14:paraId="1332C58F"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84,8</w:t>
            </w:r>
          </w:p>
        </w:tc>
        <w:tc>
          <w:tcPr>
            <w:tcW w:w="1558" w:type="dxa"/>
            <w:hideMark/>
          </w:tcPr>
          <w:p w14:paraId="1DD1B8F2"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607</w:t>
            </w:r>
          </w:p>
        </w:tc>
        <w:tc>
          <w:tcPr>
            <w:tcW w:w="1559" w:type="dxa"/>
            <w:hideMark/>
          </w:tcPr>
          <w:p w14:paraId="11B0E605"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84,8</w:t>
            </w:r>
          </w:p>
        </w:tc>
        <w:tc>
          <w:tcPr>
            <w:tcW w:w="1558" w:type="dxa"/>
            <w:hideMark/>
          </w:tcPr>
          <w:p w14:paraId="4A7519F1"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576</w:t>
            </w:r>
          </w:p>
        </w:tc>
        <w:tc>
          <w:tcPr>
            <w:tcW w:w="1559" w:type="dxa"/>
            <w:hideMark/>
          </w:tcPr>
          <w:p w14:paraId="09712160"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84,8</w:t>
            </w:r>
          </w:p>
        </w:tc>
      </w:tr>
      <w:tr w:rsidR="003A6F26" w:rsidRPr="003A6F26" w14:paraId="1FEF0B63" w14:textId="77777777" w:rsidTr="004408C1">
        <w:trPr>
          <w:trHeight w:val="202"/>
        </w:trPr>
        <w:tc>
          <w:tcPr>
            <w:tcW w:w="3117" w:type="dxa"/>
            <w:gridSpan w:val="2"/>
            <w:hideMark/>
          </w:tcPr>
          <w:p w14:paraId="055CECC7"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408C1">
              <w:t>r= 0,120</w:t>
            </w:r>
          </w:p>
        </w:tc>
        <w:tc>
          <w:tcPr>
            <w:tcW w:w="3117" w:type="dxa"/>
            <w:gridSpan w:val="2"/>
            <w:hideMark/>
          </w:tcPr>
          <w:p w14:paraId="58F45254"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408C1">
              <w:t>r= 0,999</w:t>
            </w:r>
          </w:p>
        </w:tc>
        <w:tc>
          <w:tcPr>
            <w:tcW w:w="3117" w:type="dxa"/>
            <w:gridSpan w:val="2"/>
            <w:hideMark/>
          </w:tcPr>
          <w:p w14:paraId="300737A9"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408C1">
              <w:t>r= 0,992</w:t>
            </w:r>
          </w:p>
        </w:tc>
      </w:tr>
      <w:tr w:rsidR="003A6F26" w:rsidRPr="003A6F26" w14:paraId="522E3014" w14:textId="77777777" w:rsidTr="004408C1">
        <w:trPr>
          <w:trHeight w:val="347"/>
        </w:trPr>
        <w:tc>
          <w:tcPr>
            <w:tcW w:w="9351" w:type="dxa"/>
            <w:gridSpan w:val="6"/>
            <w:hideMark/>
          </w:tcPr>
          <w:p w14:paraId="3094A943"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rPr>
                <w:b/>
                <w:bCs/>
              </w:rPr>
              <w:t>Финляндия</w:t>
            </w:r>
          </w:p>
        </w:tc>
      </w:tr>
      <w:tr w:rsidR="003A6F26" w:rsidRPr="003A6F26" w14:paraId="1BCE16F1" w14:textId="77777777" w:rsidTr="004408C1">
        <w:trPr>
          <w:trHeight w:val="126"/>
        </w:trPr>
        <w:tc>
          <w:tcPr>
            <w:tcW w:w="1558" w:type="dxa"/>
            <w:hideMark/>
          </w:tcPr>
          <w:p w14:paraId="50F746B5"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PISA</w:t>
            </w:r>
          </w:p>
        </w:tc>
        <w:tc>
          <w:tcPr>
            <w:tcW w:w="1559" w:type="dxa"/>
            <w:hideMark/>
          </w:tcPr>
          <w:p w14:paraId="3960669F"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ГИК</w:t>
            </w:r>
          </w:p>
        </w:tc>
        <w:tc>
          <w:tcPr>
            <w:tcW w:w="1558" w:type="dxa"/>
            <w:hideMark/>
          </w:tcPr>
          <w:p w14:paraId="424DA592"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TIMSS</w:t>
            </w:r>
          </w:p>
        </w:tc>
        <w:tc>
          <w:tcPr>
            <w:tcW w:w="1559" w:type="dxa"/>
            <w:hideMark/>
          </w:tcPr>
          <w:p w14:paraId="37D5BAA4"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ГИК</w:t>
            </w:r>
          </w:p>
        </w:tc>
        <w:tc>
          <w:tcPr>
            <w:tcW w:w="1558" w:type="dxa"/>
            <w:hideMark/>
          </w:tcPr>
          <w:p w14:paraId="1D65EEEF"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PIRLS</w:t>
            </w:r>
          </w:p>
        </w:tc>
        <w:tc>
          <w:tcPr>
            <w:tcW w:w="1559" w:type="dxa"/>
            <w:hideMark/>
          </w:tcPr>
          <w:p w14:paraId="6A8C19FE"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ГИК</w:t>
            </w:r>
          </w:p>
        </w:tc>
      </w:tr>
      <w:tr w:rsidR="003A6F26" w:rsidRPr="003A6F26" w14:paraId="2488DB55" w14:textId="77777777" w:rsidTr="004408C1">
        <w:trPr>
          <w:trHeight w:val="116"/>
        </w:trPr>
        <w:tc>
          <w:tcPr>
            <w:tcW w:w="1558" w:type="dxa"/>
            <w:hideMark/>
          </w:tcPr>
          <w:p w14:paraId="4C52E415"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523</w:t>
            </w:r>
          </w:p>
        </w:tc>
        <w:tc>
          <w:tcPr>
            <w:tcW w:w="1559" w:type="dxa"/>
            <w:hideMark/>
          </w:tcPr>
          <w:p w14:paraId="2304CCE0"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80,3</w:t>
            </w:r>
          </w:p>
        </w:tc>
        <w:tc>
          <w:tcPr>
            <w:tcW w:w="1558" w:type="dxa"/>
            <w:hideMark/>
          </w:tcPr>
          <w:p w14:paraId="0A347FA6"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545</w:t>
            </w:r>
          </w:p>
        </w:tc>
        <w:tc>
          <w:tcPr>
            <w:tcW w:w="1559" w:type="dxa"/>
            <w:hideMark/>
          </w:tcPr>
          <w:p w14:paraId="1B11C7B8"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80,3</w:t>
            </w:r>
          </w:p>
        </w:tc>
        <w:tc>
          <w:tcPr>
            <w:tcW w:w="1558" w:type="dxa"/>
            <w:hideMark/>
          </w:tcPr>
          <w:p w14:paraId="14278B1A"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568</w:t>
            </w:r>
          </w:p>
        </w:tc>
        <w:tc>
          <w:tcPr>
            <w:tcW w:w="1559" w:type="dxa"/>
            <w:hideMark/>
          </w:tcPr>
          <w:p w14:paraId="4C103332"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80,3</w:t>
            </w:r>
          </w:p>
        </w:tc>
      </w:tr>
      <w:tr w:rsidR="003A6F26" w:rsidRPr="003A6F26" w14:paraId="617BAE41" w14:textId="77777777" w:rsidTr="004408C1">
        <w:trPr>
          <w:trHeight w:val="134"/>
        </w:trPr>
        <w:tc>
          <w:tcPr>
            <w:tcW w:w="1558" w:type="dxa"/>
            <w:hideMark/>
          </w:tcPr>
          <w:p w14:paraId="31532160"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516</w:t>
            </w:r>
          </w:p>
        </w:tc>
        <w:tc>
          <w:tcPr>
            <w:tcW w:w="1559" w:type="dxa"/>
            <w:hideMark/>
          </w:tcPr>
          <w:p w14:paraId="5D341D04"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80,2</w:t>
            </w:r>
          </w:p>
        </w:tc>
        <w:tc>
          <w:tcPr>
            <w:tcW w:w="1558" w:type="dxa"/>
            <w:hideMark/>
          </w:tcPr>
          <w:p w14:paraId="334A04AF"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544,5</w:t>
            </w:r>
          </w:p>
        </w:tc>
        <w:tc>
          <w:tcPr>
            <w:tcW w:w="1559" w:type="dxa"/>
            <w:hideMark/>
          </w:tcPr>
          <w:p w14:paraId="39A28C6F"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80,2</w:t>
            </w:r>
          </w:p>
        </w:tc>
        <w:tc>
          <w:tcPr>
            <w:tcW w:w="1558" w:type="dxa"/>
            <w:hideMark/>
          </w:tcPr>
          <w:p w14:paraId="2BF25684"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566</w:t>
            </w:r>
          </w:p>
        </w:tc>
        <w:tc>
          <w:tcPr>
            <w:tcW w:w="1559" w:type="dxa"/>
            <w:hideMark/>
          </w:tcPr>
          <w:p w14:paraId="0AEDD7C7"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408C1">
              <w:t>80,2</w:t>
            </w:r>
          </w:p>
        </w:tc>
      </w:tr>
      <w:tr w:rsidR="003A6F26" w:rsidRPr="003A6F26" w14:paraId="102940F4" w14:textId="77777777" w:rsidTr="004408C1">
        <w:trPr>
          <w:trHeight w:val="58"/>
        </w:trPr>
        <w:tc>
          <w:tcPr>
            <w:tcW w:w="3117" w:type="dxa"/>
            <w:gridSpan w:val="2"/>
            <w:hideMark/>
          </w:tcPr>
          <w:p w14:paraId="60D8DFF5"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408C1">
              <w:t>r= 1,0</w:t>
            </w:r>
          </w:p>
        </w:tc>
        <w:tc>
          <w:tcPr>
            <w:tcW w:w="3117" w:type="dxa"/>
            <w:gridSpan w:val="2"/>
            <w:hideMark/>
          </w:tcPr>
          <w:p w14:paraId="7B14ACDE"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408C1">
              <w:t>r= 0,999</w:t>
            </w:r>
          </w:p>
        </w:tc>
        <w:tc>
          <w:tcPr>
            <w:tcW w:w="3117" w:type="dxa"/>
            <w:gridSpan w:val="2"/>
            <w:hideMark/>
          </w:tcPr>
          <w:p w14:paraId="6338ABF2" w14:textId="77777777" w:rsidR="004408C1" w:rsidRPr="004408C1" w:rsidRDefault="004408C1" w:rsidP="0044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408C1">
              <w:t>r= 0,992=9</w:t>
            </w:r>
          </w:p>
        </w:tc>
      </w:tr>
    </w:tbl>
    <w:p w14:paraId="011577D1" w14:textId="77777777" w:rsidR="004408C1" w:rsidRPr="003A6F26" w:rsidRDefault="004408C1"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14:paraId="619CA9D5" w14:textId="77777777" w:rsidR="004408C1" w:rsidRPr="003A6F26" w:rsidRDefault="00474C17" w:rsidP="00474C17">
      <w:pPr>
        <w:pStyle w:val="af"/>
        <w:tabs>
          <w:tab w:val="left" w:pos="0"/>
          <w:tab w:val="left" w:pos="851"/>
        </w:tabs>
        <w:ind w:left="0" w:firstLine="567"/>
        <w:jc w:val="both"/>
        <w:rPr>
          <w:sz w:val="28"/>
          <w:szCs w:val="28"/>
        </w:rPr>
      </w:pPr>
      <w:r w:rsidRPr="003A6F26">
        <w:rPr>
          <w:sz w:val="28"/>
          <w:szCs w:val="28"/>
        </w:rPr>
        <w:t xml:space="preserve">Расчет корреляции осуществлялся </w:t>
      </w:r>
      <w:r w:rsidR="004408C1" w:rsidRPr="003A6F26">
        <w:rPr>
          <w:sz w:val="28"/>
          <w:szCs w:val="28"/>
        </w:rPr>
        <w:t>по показателям TIMSS, PISA, PIRLS и ГИК Сингапура и Финляндии. Здесь 5 коэффициентов Пирсона из шести показывают очень высокую тесноту связи, кроме показателей PISA-ГИК Сингапура. Иными словами, успешность систем образования является одним из решающих факторов конкурентоспособности этих стран</w:t>
      </w:r>
    </w:p>
    <w:p w14:paraId="5E88BC23" w14:textId="24D38D68" w:rsidR="00474C17" w:rsidRPr="003A6F26" w:rsidRDefault="00474C17" w:rsidP="00474C17">
      <w:pPr>
        <w:pStyle w:val="af"/>
        <w:tabs>
          <w:tab w:val="left" w:pos="0"/>
          <w:tab w:val="left" w:pos="851"/>
        </w:tabs>
        <w:ind w:left="0" w:firstLine="567"/>
        <w:jc w:val="both"/>
        <w:rPr>
          <w:bCs/>
          <w:sz w:val="28"/>
          <w:szCs w:val="28"/>
        </w:rPr>
      </w:pPr>
      <w:r w:rsidRPr="003A6F26">
        <w:rPr>
          <w:sz w:val="28"/>
          <w:szCs w:val="28"/>
        </w:rPr>
        <w:t xml:space="preserve">Детальная информация изложена нами в одной из опубликованных нами </w:t>
      </w:r>
      <w:r w:rsidR="004408C1" w:rsidRPr="003A6F26">
        <w:rPr>
          <w:sz w:val="28"/>
          <w:szCs w:val="28"/>
        </w:rPr>
        <w:t xml:space="preserve">научных </w:t>
      </w:r>
      <w:r w:rsidRPr="003A6F26">
        <w:rPr>
          <w:sz w:val="28"/>
          <w:szCs w:val="28"/>
        </w:rPr>
        <w:t>статей</w:t>
      </w:r>
      <w:r w:rsidR="004408C1" w:rsidRPr="003A6F26">
        <w:rPr>
          <w:sz w:val="28"/>
          <w:szCs w:val="28"/>
        </w:rPr>
        <w:t xml:space="preserve"> </w:t>
      </w:r>
      <w:r w:rsidRPr="003A6F26">
        <w:rPr>
          <w:sz w:val="28"/>
          <w:szCs w:val="28"/>
        </w:rPr>
        <w:t>[</w:t>
      </w:r>
      <w:r w:rsidR="000D45FA" w:rsidRPr="003A6F26">
        <w:rPr>
          <w:sz w:val="28"/>
          <w:szCs w:val="28"/>
        </w:rPr>
        <w:t>92].</w:t>
      </w:r>
      <w:r w:rsidRPr="003A6F26">
        <w:rPr>
          <w:bCs/>
          <w:sz w:val="28"/>
          <w:szCs w:val="28"/>
        </w:rPr>
        <w:t xml:space="preserve"> </w:t>
      </w:r>
    </w:p>
    <w:p w14:paraId="3EA66BBF" w14:textId="77777777" w:rsidR="00474C17" w:rsidRPr="003A6F26" w:rsidRDefault="00474C17" w:rsidP="00474C17">
      <w:pPr>
        <w:tabs>
          <w:tab w:val="left" w:pos="2568"/>
        </w:tabs>
        <w:ind w:firstLine="567"/>
        <w:contextualSpacing/>
        <w:jc w:val="both"/>
        <w:rPr>
          <w:bCs/>
          <w:sz w:val="28"/>
          <w:szCs w:val="28"/>
        </w:rPr>
      </w:pPr>
      <w:r w:rsidRPr="003A6F26">
        <w:rPr>
          <w:bCs/>
          <w:sz w:val="28"/>
          <w:szCs w:val="28"/>
        </w:rPr>
        <w:t>Но самым значимым и сложным, на наш взгляд, представляется критерий «</w:t>
      </w:r>
      <w:r w:rsidRPr="003A6F26">
        <w:rPr>
          <w:b/>
          <w:bCs/>
          <w:sz w:val="28"/>
          <w:szCs w:val="28"/>
        </w:rPr>
        <w:t>Адаптивность опыта»</w:t>
      </w:r>
      <w:r w:rsidRPr="003A6F26">
        <w:rPr>
          <w:bCs/>
          <w:sz w:val="28"/>
          <w:szCs w:val="28"/>
        </w:rPr>
        <w:t xml:space="preserve">. Признавая архисложность измерения опыта по данному критерию, мы посвятили ему отдельные разделы нашей диссертации. </w:t>
      </w:r>
    </w:p>
    <w:p w14:paraId="118060D8" w14:textId="77777777" w:rsidR="00474C17" w:rsidRPr="003A6F26" w:rsidRDefault="00474C17" w:rsidP="00474C17">
      <w:pPr>
        <w:tabs>
          <w:tab w:val="left" w:pos="2568"/>
        </w:tabs>
        <w:ind w:firstLine="567"/>
        <w:contextualSpacing/>
        <w:jc w:val="both"/>
        <w:rPr>
          <w:sz w:val="28"/>
          <w:szCs w:val="28"/>
        </w:rPr>
      </w:pPr>
      <w:r w:rsidRPr="003A6F26">
        <w:rPr>
          <w:bCs/>
          <w:sz w:val="28"/>
          <w:szCs w:val="28"/>
        </w:rPr>
        <w:t>На данном же этапе исследования мы даем результаты независимой экспертизы п</w:t>
      </w:r>
      <w:r w:rsidRPr="003A6F26">
        <w:rPr>
          <w:sz w:val="28"/>
          <w:szCs w:val="28"/>
        </w:rPr>
        <w:t xml:space="preserve">редложенных нами критериев оценки лучшего международного опыта в образовании. Для получения экспертного мнения мы составили опросник и обратились к ученым с просьбой оценить состоятельность и релевантность предложенных нами критериев по трехбалльной шкале (1 – низкий, 2 – средний, 3 – высокий). </w:t>
      </w:r>
    </w:p>
    <w:p w14:paraId="05100BE0" w14:textId="77777777" w:rsidR="00474C17" w:rsidRPr="003A6F26" w:rsidRDefault="00474C17" w:rsidP="00474C17">
      <w:pPr>
        <w:pStyle w:val="Default"/>
        <w:tabs>
          <w:tab w:val="left" w:pos="851"/>
          <w:tab w:val="left" w:pos="6624"/>
        </w:tabs>
        <w:ind w:firstLine="567"/>
        <w:contextualSpacing/>
        <w:jc w:val="both"/>
        <w:rPr>
          <w:color w:val="auto"/>
          <w:sz w:val="28"/>
          <w:szCs w:val="28"/>
        </w:rPr>
      </w:pPr>
      <w:r w:rsidRPr="003A6F26">
        <w:rPr>
          <w:color w:val="auto"/>
          <w:sz w:val="28"/>
          <w:szCs w:val="28"/>
        </w:rPr>
        <w:t xml:space="preserve">Данный опросник был проведен в </w:t>
      </w:r>
      <w:r w:rsidRPr="003A6F26">
        <w:rPr>
          <w:color w:val="auto"/>
          <w:sz w:val="28"/>
          <w:szCs w:val="28"/>
          <w:lang w:val="en-US"/>
        </w:rPr>
        <w:t>Google</w:t>
      </w:r>
      <w:r w:rsidRPr="003A6F26">
        <w:rPr>
          <w:color w:val="auto"/>
          <w:sz w:val="28"/>
          <w:szCs w:val="28"/>
        </w:rPr>
        <w:t>Forms, в нем приняли участие 17 экспертов из Казахстана и России. Результаты опроса приведены ниже.</w:t>
      </w:r>
    </w:p>
    <w:p w14:paraId="53A435D7" w14:textId="77777777" w:rsidR="00474C17" w:rsidRPr="003A6F26" w:rsidRDefault="00474C17" w:rsidP="00474C17">
      <w:pPr>
        <w:tabs>
          <w:tab w:val="left" w:pos="0"/>
          <w:tab w:val="left" w:pos="851"/>
        </w:tabs>
        <w:ind w:firstLine="567"/>
        <w:contextualSpacing/>
        <w:jc w:val="both"/>
        <w:rPr>
          <w:bCs/>
          <w:iCs/>
          <w:sz w:val="28"/>
          <w:szCs w:val="28"/>
        </w:rPr>
      </w:pPr>
      <w:r w:rsidRPr="003A6F26">
        <w:rPr>
          <w:bCs/>
          <w:iCs/>
          <w:sz w:val="28"/>
          <w:szCs w:val="28"/>
        </w:rPr>
        <w:t>Оценка релевантности критерия 1. «</w:t>
      </w:r>
      <w:r w:rsidRPr="003A6F26">
        <w:rPr>
          <w:sz w:val="28"/>
          <w:szCs w:val="28"/>
        </w:rPr>
        <w:t xml:space="preserve">Международная признаваемость опыта </w:t>
      </w:r>
      <w:r w:rsidRPr="003A6F26">
        <w:rPr>
          <w:bCs/>
          <w:iCs/>
          <w:sz w:val="28"/>
          <w:szCs w:val="28"/>
        </w:rPr>
        <w:t xml:space="preserve">(TIMSS, PISA, PIRLS)» выглядит следующим образом: </w:t>
      </w:r>
    </w:p>
    <w:p w14:paraId="5DB24C0D" w14:textId="52925359" w:rsidR="00474C17" w:rsidRPr="003A6F26" w:rsidRDefault="00474C17" w:rsidP="00474C17">
      <w:pPr>
        <w:pStyle w:val="af"/>
        <w:numPr>
          <w:ilvl w:val="0"/>
          <w:numId w:val="5"/>
        </w:numPr>
        <w:tabs>
          <w:tab w:val="left" w:pos="0"/>
          <w:tab w:val="left" w:pos="851"/>
        </w:tabs>
        <w:ind w:left="0" w:firstLine="567"/>
        <w:jc w:val="both"/>
        <w:rPr>
          <w:iCs/>
          <w:sz w:val="28"/>
          <w:szCs w:val="28"/>
        </w:rPr>
      </w:pPr>
      <w:r w:rsidRPr="003A6F26">
        <w:rPr>
          <w:bCs/>
          <w:iCs/>
          <w:sz w:val="28"/>
          <w:szCs w:val="28"/>
        </w:rPr>
        <w:t xml:space="preserve">по критерию 1.1 «Индекс </w:t>
      </w:r>
      <w:r w:rsidRPr="003A6F26">
        <w:rPr>
          <w:iCs/>
          <w:sz w:val="28"/>
          <w:szCs w:val="28"/>
        </w:rPr>
        <w:t>ГИК» абсолютное большинство (80% + 10%) респондентов выражают доверие результатам данного исследования</w:t>
      </w:r>
      <w:r w:rsidRPr="003A6F26">
        <w:rPr>
          <w:sz w:val="28"/>
          <w:szCs w:val="28"/>
        </w:rPr>
        <w:t xml:space="preserve"> (рисунок </w:t>
      </w:r>
      <w:r w:rsidR="00086809" w:rsidRPr="003A6F26">
        <w:rPr>
          <w:sz w:val="28"/>
          <w:szCs w:val="28"/>
        </w:rPr>
        <w:t>17</w:t>
      </w:r>
      <w:r w:rsidRPr="003A6F26">
        <w:rPr>
          <w:sz w:val="28"/>
          <w:szCs w:val="28"/>
        </w:rPr>
        <w:t xml:space="preserve">);  </w:t>
      </w:r>
    </w:p>
    <w:p w14:paraId="1C1C6B7D" w14:textId="479D3A68" w:rsidR="00474C17" w:rsidRPr="003A6F26" w:rsidRDefault="00474C17" w:rsidP="00474C17">
      <w:pPr>
        <w:pStyle w:val="af"/>
        <w:numPr>
          <w:ilvl w:val="0"/>
          <w:numId w:val="5"/>
        </w:numPr>
        <w:tabs>
          <w:tab w:val="left" w:pos="0"/>
          <w:tab w:val="left" w:pos="851"/>
        </w:tabs>
        <w:ind w:left="0" w:firstLine="567"/>
        <w:jc w:val="both"/>
        <w:rPr>
          <w:iCs/>
          <w:sz w:val="28"/>
          <w:szCs w:val="28"/>
        </w:rPr>
      </w:pPr>
      <w:r w:rsidRPr="003A6F26">
        <w:rPr>
          <w:bCs/>
          <w:iCs/>
          <w:sz w:val="28"/>
          <w:szCs w:val="28"/>
        </w:rPr>
        <w:t xml:space="preserve">по критерию 1.2 «Индекс </w:t>
      </w:r>
      <w:r w:rsidRPr="003A6F26">
        <w:rPr>
          <w:iCs/>
          <w:sz w:val="28"/>
          <w:szCs w:val="28"/>
        </w:rPr>
        <w:t>TIMSS» подавляющее большинство (70% + 20%) респондентов выражают доверие результатам данного исследования</w:t>
      </w:r>
      <w:r w:rsidRPr="003A6F26">
        <w:rPr>
          <w:sz w:val="28"/>
          <w:szCs w:val="28"/>
        </w:rPr>
        <w:t xml:space="preserve"> (рисунок </w:t>
      </w:r>
      <w:r w:rsidR="00086809" w:rsidRPr="003A6F26">
        <w:rPr>
          <w:sz w:val="28"/>
          <w:szCs w:val="28"/>
        </w:rPr>
        <w:t>18</w:t>
      </w:r>
      <w:r w:rsidRPr="003A6F26">
        <w:rPr>
          <w:sz w:val="28"/>
          <w:szCs w:val="28"/>
        </w:rPr>
        <w:t>);</w:t>
      </w:r>
    </w:p>
    <w:p w14:paraId="095448F2" w14:textId="3A955898" w:rsidR="00474C17" w:rsidRPr="003A6F26" w:rsidRDefault="00474C17" w:rsidP="00474C17">
      <w:pPr>
        <w:pStyle w:val="af"/>
        <w:numPr>
          <w:ilvl w:val="0"/>
          <w:numId w:val="5"/>
        </w:numPr>
        <w:tabs>
          <w:tab w:val="left" w:pos="0"/>
          <w:tab w:val="left" w:pos="851"/>
        </w:tabs>
        <w:ind w:left="0" w:firstLine="567"/>
        <w:jc w:val="both"/>
        <w:rPr>
          <w:iCs/>
          <w:sz w:val="28"/>
          <w:szCs w:val="28"/>
        </w:rPr>
      </w:pPr>
      <w:r w:rsidRPr="003A6F26">
        <w:rPr>
          <w:sz w:val="28"/>
          <w:szCs w:val="28"/>
        </w:rPr>
        <w:t xml:space="preserve">по критерию 1.3 «Индекс </w:t>
      </w:r>
      <w:r w:rsidRPr="003A6F26">
        <w:rPr>
          <w:iCs/>
          <w:sz w:val="28"/>
          <w:szCs w:val="28"/>
        </w:rPr>
        <w:t xml:space="preserve">PISA» положительную оценку эксперты дали в абсолютном (80%+20%) большинстве (рисунок </w:t>
      </w:r>
      <w:r w:rsidR="00086809" w:rsidRPr="003A6F26">
        <w:rPr>
          <w:iCs/>
          <w:sz w:val="28"/>
          <w:szCs w:val="28"/>
        </w:rPr>
        <w:t>19</w:t>
      </w:r>
      <w:r w:rsidRPr="003A6F26">
        <w:rPr>
          <w:iCs/>
          <w:sz w:val="28"/>
          <w:szCs w:val="28"/>
        </w:rPr>
        <w:t>);</w:t>
      </w:r>
    </w:p>
    <w:p w14:paraId="017F17AD" w14:textId="652415FA" w:rsidR="00474C17" w:rsidRPr="003A6F26" w:rsidRDefault="00474C17" w:rsidP="00474C17">
      <w:pPr>
        <w:pStyle w:val="af"/>
        <w:numPr>
          <w:ilvl w:val="0"/>
          <w:numId w:val="5"/>
        </w:numPr>
        <w:tabs>
          <w:tab w:val="left" w:pos="0"/>
          <w:tab w:val="left" w:pos="851"/>
        </w:tabs>
        <w:ind w:left="0" w:firstLine="567"/>
        <w:jc w:val="both"/>
        <w:rPr>
          <w:iCs/>
          <w:sz w:val="28"/>
          <w:szCs w:val="28"/>
        </w:rPr>
      </w:pPr>
      <w:r w:rsidRPr="003A6F26">
        <w:rPr>
          <w:iCs/>
          <w:sz w:val="28"/>
          <w:szCs w:val="28"/>
        </w:rPr>
        <w:t xml:space="preserve">по критерию 1.4 «Индекс </w:t>
      </w:r>
      <w:r w:rsidRPr="003A6F26">
        <w:rPr>
          <w:sz w:val="28"/>
          <w:szCs w:val="28"/>
        </w:rPr>
        <w:t xml:space="preserve">PIRLS» сомнение высказали 10% опрошенных, но подавляющее большинство (60%+30%) согласились с его релевантностью (рисунок </w:t>
      </w:r>
      <w:r w:rsidR="00086809" w:rsidRPr="003A6F26">
        <w:rPr>
          <w:sz w:val="28"/>
          <w:szCs w:val="28"/>
        </w:rPr>
        <w:t>20</w:t>
      </w:r>
      <w:r w:rsidRPr="003A6F26">
        <w:rPr>
          <w:sz w:val="28"/>
          <w:szCs w:val="28"/>
        </w:rPr>
        <w:t>);</w:t>
      </w:r>
    </w:p>
    <w:p w14:paraId="03BBFE53" w14:textId="656C3614" w:rsidR="00474C17" w:rsidRPr="003A6F26" w:rsidRDefault="00474C17" w:rsidP="00474C17">
      <w:pPr>
        <w:pStyle w:val="af"/>
        <w:numPr>
          <w:ilvl w:val="0"/>
          <w:numId w:val="5"/>
        </w:numPr>
        <w:tabs>
          <w:tab w:val="left" w:pos="0"/>
          <w:tab w:val="left" w:pos="851"/>
        </w:tabs>
        <w:ind w:left="0" w:firstLine="567"/>
        <w:jc w:val="both"/>
        <w:rPr>
          <w:iCs/>
          <w:sz w:val="28"/>
          <w:szCs w:val="28"/>
        </w:rPr>
      </w:pPr>
      <w:r w:rsidRPr="003A6F26">
        <w:rPr>
          <w:sz w:val="28"/>
          <w:szCs w:val="28"/>
        </w:rPr>
        <w:t xml:space="preserve">по критерию 1.5 «Индекс TALIS» респонденты в абсолютном большинстве (60%+40%) также считают данный критерий уместным, но с оговоркой о том, что для выявления страны с лучшим образованием необходимы только результаты учащихся (рисунок </w:t>
      </w:r>
      <w:r w:rsidR="00086809" w:rsidRPr="003A6F26">
        <w:rPr>
          <w:sz w:val="28"/>
          <w:szCs w:val="28"/>
        </w:rPr>
        <w:t>21</w:t>
      </w:r>
      <w:r w:rsidRPr="003A6F26">
        <w:rPr>
          <w:sz w:val="28"/>
          <w:szCs w:val="28"/>
        </w:rPr>
        <w:t>).</w:t>
      </w:r>
    </w:p>
    <w:p w14:paraId="5E186BA7" w14:textId="77777777" w:rsidR="00474C17" w:rsidRPr="003A6F26" w:rsidRDefault="00474C17" w:rsidP="00474C17">
      <w:pPr>
        <w:pStyle w:val="af"/>
        <w:tabs>
          <w:tab w:val="left" w:pos="851"/>
          <w:tab w:val="left" w:pos="2856"/>
        </w:tabs>
        <w:ind w:left="0" w:firstLine="567"/>
        <w:jc w:val="both"/>
        <w:rPr>
          <w:b/>
          <w:sz w:val="28"/>
          <w:szCs w:val="28"/>
        </w:rPr>
      </w:pPr>
    </w:p>
    <w:p w14:paraId="69E6BF2A" w14:textId="77777777" w:rsidR="00474C17" w:rsidRPr="003A6F26" w:rsidRDefault="00474C17" w:rsidP="00474C17">
      <w:pPr>
        <w:tabs>
          <w:tab w:val="left" w:pos="2856"/>
        </w:tabs>
        <w:ind w:firstLine="567"/>
        <w:contextualSpacing/>
        <w:jc w:val="center"/>
        <w:rPr>
          <w:sz w:val="28"/>
          <w:szCs w:val="28"/>
        </w:rPr>
      </w:pPr>
      <w:r w:rsidRPr="003A6F26">
        <w:rPr>
          <w:noProof/>
          <w:sz w:val="28"/>
          <w:szCs w:val="28"/>
        </w:rPr>
        <w:drawing>
          <wp:inline distT="0" distB="0" distL="0" distR="0" wp14:anchorId="0EC407DD" wp14:editId="4586948C">
            <wp:extent cx="3607617" cy="1973580"/>
            <wp:effectExtent l="0" t="0" r="12065" b="762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409283" w14:textId="77777777" w:rsidR="00474C17" w:rsidRPr="003A6F26" w:rsidRDefault="00474C17" w:rsidP="00474C17">
      <w:pPr>
        <w:tabs>
          <w:tab w:val="left" w:pos="2856"/>
        </w:tabs>
        <w:ind w:firstLine="567"/>
        <w:contextualSpacing/>
        <w:jc w:val="both"/>
        <w:rPr>
          <w:sz w:val="28"/>
          <w:szCs w:val="28"/>
        </w:rPr>
      </w:pPr>
    </w:p>
    <w:p w14:paraId="300FBD77" w14:textId="77777777" w:rsidR="00F8507D" w:rsidRPr="003A6F26" w:rsidRDefault="00474C17" w:rsidP="00F8507D">
      <w:pPr>
        <w:tabs>
          <w:tab w:val="left" w:pos="2856"/>
        </w:tabs>
        <w:ind w:firstLine="567"/>
        <w:contextualSpacing/>
        <w:jc w:val="center"/>
        <w:rPr>
          <w:bCs/>
          <w:iCs/>
          <w:sz w:val="28"/>
          <w:szCs w:val="28"/>
        </w:rPr>
      </w:pPr>
      <w:r w:rsidRPr="003A6F26">
        <w:rPr>
          <w:sz w:val="28"/>
          <w:szCs w:val="28"/>
        </w:rPr>
        <w:t>Рисунок 1</w:t>
      </w:r>
      <w:r w:rsidR="00086809" w:rsidRPr="003A6F26">
        <w:rPr>
          <w:sz w:val="28"/>
          <w:szCs w:val="28"/>
        </w:rPr>
        <w:t>7</w:t>
      </w:r>
      <w:r w:rsidRPr="003A6F26">
        <w:rPr>
          <w:sz w:val="28"/>
          <w:szCs w:val="28"/>
        </w:rPr>
        <w:t xml:space="preserve"> – Экспертная оценка критерия 1.1 «Индекс </w:t>
      </w:r>
      <w:r w:rsidRPr="003A6F26">
        <w:rPr>
          <w:iCs/>
          <w:sz w:val="28"/>
          <w:szCs w:val="28"/>
        </w:rPr>
        <w:t xml:space="preserve">ГИК» (в т.ч. в оценке образования </w:t>
      </w:r>
      <w:r w:rsidRPr="003A6F26">
        <w:rPr>
          <w:bCs/>
          <w:iCs/>
          <w:sz w:val="28"/>
          <w:szCs w:val="28"/>
        </w:rPr>
        <w:t>за три последних расчета)</w:t>
      </w:r>
    </w:p>
    <w:p w14:paraId="5FF40924" w14:textId="77777777" w:rsidR="00F8507D" w:rsidRPr="003A6F26" w:rsidRDefault="00F8507D" w:rsidP="00F8507D">
      <w:pPr>
        <w:tabs>
          <w:tab w:val="left" w:pos="2856"/>
        </w:tabs>
        <w:ind w:firstLine="567"/>
        <w:contextualSpacing/>
        <w:jc w:val="center"/>
        <w:rPr>
          <w:bCs/>
          <w:iCs/>
          <w:sz w:val="28"/>
          <w:szCs w:val="28"/>
        </w:rPr>
      </w:pPr>
    </w:p>
    <w:p w14:paraId="378C458F" w14:textId="465E7087" w:rsidR="00670FD9" w:rsidRPr="003A6F26" w:rsidRDefault="00474C17" w:rsidP="00F8507D">
      <w:pPr>
        <w:tabs>
          <w:tab w:val="left" w:pos="2856"/>
        </w:tabs>
        <w:ind w:firstLine="567"/>
        <w:contextualSpacing/>
        <w:jc w:val="center"/>
        <w:rPr>
          <w:sz w:val="28"/>
          <w:szCs w:val="28"/>
        </w:rPr>
      </w:pPr>
      <w:r w:rsidRPr="003A6F26">
        <w:rPr>
          <w:noProof/>
          <w:sz w:val="28"/>
          <w:szCs w:val="28"/>
        </w:rPr>
        <w:drawing>
          <wp:inline distT="0" distB="0" distL="0" distR="0" wp14:anchorId="54DD747F" wp14:editId="1210A9B9">
            <wp:extent cx="5617028" cy="2117271"/>
            <wp:effectExtent l="0" t="0" r="3175" b="1651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1A5991" w14:textId="77777777" w:rsidR="00670FD9" w:rsidRPr="003A6F26" w:rsidRDefault="00670FD9" w:rsidP="00670FD9">
      <w:pPr>
        <w:pStyle w:val="af"/>
        <w:tabs>
          <w:tab w:val="left" w:pos="2856"/>
        </w:tabs>
        <w:ind w:left="0"/>
        <w:jc w:val="center"/>
        <w:rPr>
          <w:sz w:val="28"/>
          <w:szCs w:val="28"/>
        </w:rPr>
      </w:pPr>
    </w:p>
    <w:p w14:paraId="4C8D974B" w14:textId="77777777" w:rsidR="00670FD9" w:rsidRPr="003A6F26" w:rsidRDefault="00670FD9" w:rsidP="00670FD9">
      <w:pPr>
        <w:pStyle w:val="af"/>
        <w:tabs>
          <w:tab w:val="left" w:pos="2856"/>
        </w:tabs>
        <w:ind w:left="0" w:firstLine="567"/>
        <w:jc w:val="center"/>
        <w:rPr>
          <w:sz w:val="28"/>
          <w:szCs w:val="28"/>
        </w:rPr>
      </w:pPr>
      <w:r w:rsidRPr="003A6F26">
        <w:rPr>
          <w:sz w:val="28"/>
          <w:szCs w:val="28"/>
        </w:rPr>
        <w:t xml:space="preserve">Рисунок 18 – Экспертная оценка критерия 1.2 «Индекс </w:t>
      </w:r>
      <w:r w:rsidRPr="003A6F26">
        <w:rPr>
          <w:iCs/>
          <w:sz w:val="28"/>
          <w:szCs w:val="28"/>
        </w:rPr>
        <w:t>TIMSS»</w:t>
      </w:r>
    </w:p>
    <w:p w14:paraId="146D9F86" w14:textId="77777777" w:rsidR="00670FD9" w:rsidRPr="003A6F26" w:rsidRDefault="00670FD9" w:rsidP="00670FD9">
      <w:pPr>
        <w:pStyle w:val="af"/>
        <w:tabs>
          <w:tab w:val="left" w:pos="2856"/>
        </w:tabs>
        <w:ind w:left="0"/>
        <w:jc w:val="center"/>
        <w:rPr>
          <w:sz w:val="28"/>
          <w:szCs w:val="28"/>
        </w:rPr>
      </w:pPr>
    </w:p>
    <w:p w14:paraId="08CDF847" w14:textId="55AF0CD6" w:rsidR="00474C17" w:rsidRPr="003A6F26" w:rsidRDefault="00474C17" w:rsidP="00670FD9">
      <w:pPr>
        <w:pStyle w:val="af"/>
        <w:tabs>
          <w:tab w:val="left" w:pos="2856"/>
        </w:tabs>
        <w:ind w:left="0"/>
        <w:jc w:val="center"/>
        <w:rPr>
          <w:sz w:val="28"/>
          <w:szCs w:val="28"/>
        </w:rPr>
      </w:pPr>
      <w:r w:rsidRPr="003A6F26">
        <w:rPr>
          <w:noProof/>
          <w:sz w:val="28"/>
          <w:szCs w:val="28"/>
        </w:rPr>
        <w:drawing>
          <wp:inline distT="0" distB="0" distL="0" distR="0" wp14:anchorId="61ECC8BC" wp14:editId="1188B2DF">
            <wp:extent cx="4740728" cy="1877786"/>
            <wp:effectExtent l="0" t="0" r="3175" b="825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CF1D97" w14:textId="77777777" w:rsidR="00670FD9" w:rsidRPr="003A6F26" w:rsidRDefault="00670FD9" w:rsidP="00474C17">
      <w:pPr>
        <w:pStyle w:val="af"/>
        <w:tabs>
          <w:tab w:val="left" w:pos="2856"/>
        </w:tabs>
        <w:ind w:left="0"/>
        <w:jc w:val="both"/>
        <w:rPr>
          <w:sz w:val="28"/>
          <w:szCs w:val="28"/>
        </w:rPr>
      </w:pPr>
    </w:p>
    <w:p w14:paraId="479FD67E" w14:textId="0FFCBC3B" w:rsidR="00670FD9" w:rsidRPr="003A6F26" w:rsidRDefault="00474C17" w:rsidP="00670FD9">
      <w:pPr>
        <w:pStyle w:val="af"/>
        <w:tabs>
          <w:tab w:val="left" w:pos="2856"/>
        </w:tabs>
        <w:ind w:left="0" w:firstLine="567"/>
        <w:jc w:val="center"/>
        <w:rPr>
          <w:b/>
          <w:sz w:val="28"/>
          <w:szCs w:val="28"/>
        </w:rPr>
      </w:pPr>
      <w:r w:rsidRPr="003A6F26">
        <w:rPr>
          <w:sz w:val="28"/>
          <w:szCs w:val="28"/>
        </w:rPr>
        <w:t xml:space="preserve">Рисунок </w:t>
      </w:r>
      <w:r w:rsidR="00086809" w:rsidRPr="003A6F26">
        <w:rPr>
          <w:sz w:val="28"/>
          <w:szCs w:val="28"/>
        </w:rPr>
        <w:t>19</w:t>
      </w:r>
      <w:r w:rsidRPr="003A6F26">
        <w:rPr>
          <w:sz w:val="28"/>
          <w:szCs w:val="28"/>
        </w:rPr>
        <w:t xml:space="preserve"> – Экспертная оценка критерия 1.3 «Индекс </w:t>
      </w:r>
      <w:r w:rsidRPr="003A6F26">
        <w:rPr>
          <w:iCs/>
          <w:sz w:val="28"/>
          <w:szCs w:val="28"/>
        </w:rPr>
        <w:t>PISA»</w:t>
      </w:r>
      <w:r w:rsidRPr="003A6F26">
        <w:rPr>
          <w:noProof/>
          <w:sz w:val="28"/>
          <w:szCs w:val="28"/>
        </w:rPr>
        <w:drawing>
          <wp:inline distT="0" distB="0" distL="0" distR="0" wp14:anchorId="7D3FC5EC" wp14:editId="020202E5">
            <wp:extent cx="4418692" cy="2242457"/>
            <wp:effectExtent l="0" t="0" r="1270" b="571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7D9DF8" w14:textId="77777777" w:rsidR="00670FD9" w:rsidRPr="003A6F26" w:rsidRDefault="00670FD9" w:rsidP="00670FD9">
      <w:pPr>
        <w:tabs>
          <w:tab w:val="left" w:pos="2856"/>
        </w:tabs>
        <w:ind w:firstLine="567"/>
        <w:contextualSpacing/>
        <w:jc w:val="center"/>
        <w:rPr>
          <w:sz w:val="28"/>
          <w:szCs w:val="28"/>
        </w:rPr>
      </w:pPr>
      <w:r w:rsidRPr="003A6F26">
        <w:rPr>
          <w:sz w:val="28"/>
          <w:szCs w:val="28"/>
        </w:rPr>
        <w:t>Рисунок 20 – Экспертная оценка критерия 1.4 «Индекс PIRLS</w:t>
      </w:r>
      <w:r w:rsidRPr="003A6F26">
        <w:rPr>
          <w:iCs/>
          <w:sz w:val="28"/>
          <w:szCs w:val="28"/>
        </w:rPr>
        <w:t>»</w:t>
      </w:r>
    </w:p>
    <w:p w14:paraId="1112E2EB" w14:textId="77777777" w:rsidR="00670FD9" w:rsidRPr="003A6F26" w:rsidRDefault="00670FD9" w:rsidP="00670FD9">
      <w:pPr>
        <w:pStyle w:val="af"/>
        <w:tabs>
          <w:tab w:val="left" w:pos="851"/>
          <w:tab w:val="left" w:pos="2856"/>
        </w:tabs>
        <w:ind w:left="0" w:firstLine="567"/>
        <w:jc w:val="center"/>
        <w:rPr>
          <w:b/>
          <w:sz w:val="28"/>
          <w:szCs w:val="28"/>
        </w:rPr>
      </w:pPr>
    </w:p>
    <w:p w14:paraId="7D9CC47A" w14:textId="2DE633BE" w:rsidR="00670FD9" w:rsidRPr="003A6F26" w:rsidRDefault="00474C17" w:rsidP="00670FD9">
      <w:pPr>
        <w:pStyle w:val="af"/>
        <w:tabs>
          <w:tab w:val="left" w:pos="851"/>
          <w:tab w:val="left" w:pos="2856"/>
        </w:tabs>
        <w:ind w:left="0" w:firstLine="567"/>
        <w:jc w:val="center"/>
        <w:rPr>
          <w:sz w:val="28"/>
          <w:szCs w:val="28"/>
        </w:rPr>
      </w:pPr>
      <w:r w:rsidRPr="003A6F26">
        <w:rPr>
          <w:noProof/>
          <w:sz w:val="28"/>
          <w:szCs w:val="28"/>
        </w:rPr>
        <w:drawing>
          <wp:anchor distT="0" distB="0" distL="114300" distR="114300" simplePos="0" relativeHeight="251661312" behindDoc="1" locked="0" layoutInCell="1" allowOverlap="1" wp14:anchorId="10389D2E" wp14:editId="26F729AF">
            <wp:simplePos x="0" y="0"/>
            <wp:positionH relativeFrom="column">
              <wp:posOffset>781685</wp:posOffset>
            </wp:positionH>
            <wp:positionV relativeFrom="paragraph">
              <wp:posOffset>-2540</wp:posOffset>
            </wp:positionV>
            <wp:extent cx="3906520" cy="2274570"/>
            <wp:effectExtent l="0" t="0" r="17780" b="1143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3A6F26">
        <w:rPr>
          <w:sz w:val="28"/>
          <w:szCs w:val="28"/>
        </w:rPr>
        <w:t xml:space="preserve">Рисунок </w:t>
      </w:r>
      <w:r w:rsidR="00086809" w:rsidRPr="003A6F26">
        <w:rPr>
          <w:sz w:val="28"/>
          <w:szCs w:val="28"/>
        </w:rPr>
        <w:t>21</w:t>
      </w:r>
      <w:r w:rsidRPr="003A6F26">
        <w:rPr>
          <w:sz w:val="28"/>
          <w:szCs w:val="28"/>
        </w:rPr>
        <w:t xml:space="preserve"> – Экспертная оценка критерия 1.5 «Индекс TALIS</w:t>
      </w:r>
    </w:p>
    <w:p w14:paraId="324E59FC" w14:textId="77777777" w:rsidR="00670FD9" w:rsidRPr="003A6F26" w:rsidRDefault="00670FD9" w:rsidP="00670FD9">
      <w:pPr>
        <w:tabs>
          <w:tab w:val="left" w:pos="2856"/>
        </w:tabs>
        <w:contextualSpacing/>
        <w:jc w:val="center"/>
        <w:rPr>
          <w:sz w:val="28"/>
          <w:szCs w:val="28"/>
        </w:rPr>
      </w:pPr>
    </w:p>
    <w:p w14:paraId="627A2B29" w14:textId="28F8389A" w:rsidR="00670FD9" w:rsidRPr="003A6F26" w:rsidRDefault="00670FD9" w:rsidP="00670FD9">
      <w:pPr>
        <w:tabs>
          <w:tab w:val="left" w:pos="2856"/>
        </w:tabs>
        <w:contextualSpacing/>
        <w:jc w:val="center"/>
        <w:rPr>
          <w:sz w:val="28"/>
          <w:szCs w:val="28"/>
        </w:rPr>
        <w:sectPr w:rsidR="00670FD9" w:rsidRPr="003A6F26" w:rsidSect="00670FD9">
          <w:endnotePr>
            <w:numFmt w:val="decimal"/>
          </w:endnotePr>
          <w:pgSz w:w="11907" w:h="16840" w:orient="landscape" w:code="9"/>
          <w:pgMar w:top="851" w:right="1134" w:bottom="1701" w:left="1134" w:header="709" w:footer="567" w:gutter="0"/>
          <w:cols w:space="708"/>
          <w:docGrid w:linePitch="360"/>
        </w:sectPr>
      </w:pPr>
    </w:p>
    <w:p w14:paraId="081530EC" w14:textId="14A505E7" w:rsidR="00474C17" w:rsidRPr="003A6F26" w:rsidRDefault="00474C17" w:rsidP="00F8507D">
      <w:pPr>
        <w:pStyle w:val="af"/>
        <w:tabs>
          <w:tab w:val="left" w:pos="0"/>
          <w:tab w:val="left" w:pos="851"/>
        </w:tabs>
        <w:ind w:left="0" w:firstLine="567"/>
        <w:jc w:val="both"/>
        <w:rPr>
          <w:bCs/>
          <w:iCs/>
          <w:sz w:val="28"/>
          <w:szCs w:val="28"/>
        </w:rPr>
      </w:pPr>
      <w:r w:rsidRPr="003A6F26">
        <w:rPr>
          <w:bCs/>
          <w:iCs/>
          <w:sz w:val="28"/>
          <w:szCs w:val="28"/>
        </w:rPr>
        <w:t xml:space="preserve">Практически нет разногласий у респондентов в своем экспертном мнении по поводу релевантности критериев 2 «Устойчивость опыта» и з «Эффективность опыта»: здесь абсолютное большинство (80%+20%) поддержали нашу идею касательно данного критерия (рисунки </w:t>
      </w:r>
      <w:r w:rsidR="00086809" w:rsidRPr="003A6F26">
        <w:rPr>
          <w:bCs/>
          <w:iCs/>
          <w:sz w:val="28"/>
          <w:szCs w:val="28"/>
        </w:rPr>
        <w:t>22</w:t>
      </w:r>
      <w:r w:rsidRPr="003A6F26">
        <w:rPr>
          <w:bCs/>
          <w:iCs/>
          <w:sz w:val="28"/>
          <w:szCs w:val="28"/>
        </w:rPr>
        <w:t xml:space="preserve"> и </w:t>
      </w:r>
      <w:r w:rsidR="00086809" w:rsidRPr="003A6F26">
        <w:rPr>
          <w:bCs/>
          <w:iCs/>
          <w:sz w:val="28"/>
          <w:szCs w:val="28"/>
        </w:rPr>
        <w:t>23</w:t>
      </w:r>
      <w:r w:rsidRPr="003A6F26">
        <w:rPr>
          <w:bCs/>
          <w:iCs/>
          <w:sz w:val="28"/>
          <w:szCs w:val="28"/>
        </w:rPr>
        <w:t>).</w:t>
      </w:r>
    </w:p>
    <w:p w14:paraId="20D1A785" w14:textId="1CBE8FFD" w:rsidR="00474C17" w:rsidRPr="003A6F26" w:rsidRDefault="00474C17" w:rsidP="00474C17">
      <w:pPr>
        <w:pStyle w:val="af"/>
        <w:tabs>
          <w:tab w:val="left" w:pos="851"/>
          <w:tab w:val="left" w:pos="2856"/>
        </w:tabs>
        <w:ind w:left="0"/>
        <w:jc w:val="center"/>
        <w:rPr>
          <w:sz w:val="28"/>
          <w:szCs w:val="28"/>
        </w:rPr>
      </w:pPr>
      <w:r w:rsidRPr="003A6F26">
        <w:rPr>
          <w:noProof/>
          <w:sz w:val="28"/>
          <w:szCs w:val="28"/>
        </w:rPr>
        <w:drawing>
          <wp:inline distT="0" distB="0" distL="0" distR="0" wp14:anchorId="088578ED" wp14:editId="2E6935D2">
            <wp:extent cx="3624580" cy="2385060"/>
            <wp:effectExtent l="0" t="0" r="13970" b="1524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1456FC" w14:textId="7F47E333" w:rsidR="00474C17" w:rsidRPr="003A6F26" w:rsidRDefault="00474C17" w:rsidP="00474C17">
      <w:pPr>
        <w:pStyle w:val="af"/>
        <w:tabs>
          <w:tab w:val="left" w:pos="851"/>
          <w:tab w:val="left" w:pos="2856"/>
        </w:tabs>
        <w:ind w:left="0"/>
        <w:jc w:val="center"/>
        <w:rPr>
          <w:iCs/>
          <w:sz w:val="28"/>
          <w:szCs w:val="28"/>
        </w:rPr>
      </w:pPr>
      <w:r w:rsidRPr="003A6F26">
        <w:rPr>
          <w:sz w:val="28"/>
          <w:szCs w:val="28"/>
        </w:rPr>
        <w:t xml:space="preserve">Рисунок </w:t>
      </w:r>
      <w:r w:rsidR="00086809" w:rsidRPr="003A6F26">
        <w:rPr>
          <w:sz w:val="28"/>
          <w:szCs w:val="28"/>
        </w:rPr>
        <w:t>22</w:t>
      </w:r>
      <w:r w:rsidRPr="003A6F26">
        <w:rPr>
          <w:sz w:val="28"/>
          <w:szCs w:val="28"/>
        </w:rPr>
        <w:t xml:space="preserve"> – Экспертная оценка критерия 2 «Устойчивость опыта</w:t>
      </w:r>
      <w:r w:rsidRPr="003A6F26">
        <w:rPr>
          <w:iCs/>
          <w:sz w:val="28"/>
          <w:szCs w:val="28"/>
        </w:rPr>
        <w:t>»</w:t>
      </w:r>
    </w:p>
    <w:p w14:paraId="7559C7D4" w14:textId="77777777" w:rsidR="00474C17" w:rsidRPr="003A6F26" w:rsidRDefault="00474C17" w:rsidP="00474C17">
      <w:pPr>
        <w:pStyle w:val="af"/>
        <w:tabs>
          <w:tab w:val="left" w:pos="851"/>
          <w:tab w:val="left" w:pos="2856"/>
        </w:tabs>
        <w:ind w:left="0"/>
        <w:jc w:val="center"/>
        <w:rPr>
          <w:sz w:val="28"/>
          <w:szCs w:val="28"/>
        </w:rPr>
      </w:pPr>
    </w:p>
    <w:p w14:paraId="1053F865" w14:textId="77777777" w:rsidR="00474C17" w:rsidRPr="003A6F26" w:rsidRDefault="00474C17" w:rsidP="00474C17">
      <w:pPr>
        <w:pStyle w:val="af"/>
        <w:tabs>
          <w:tab w:val="left" w:pos="851"/>
          <w:tab w:val="left" w:pos="2856"/>
        </w:tabs>
        <w:ind w:left="0"/>
        <w:jc w:val="center"/>
        <w:rPr>
          <w:sz w:val="28"/>
          <w:szCs w:val="28"/>
        </w:rPr>
      </w:pPr>
      <w:r w:rsidRPr="003A6F26">
        <w:rPr>
          <w:noProof/>
          <w:sz w:val="28"/>
          <w:szCs w:val="28"/>
        </w:rPr>
        <w:drawing>
          <wp:inline distT="0" distB="0" distL="0" distR="0" wp14:anchorId="68BACEF9" wp14:editId="5B8C2999">
            <wp:extent cx="3658870" cy="2103120"/>
            <wp:effectExtent l="0" t="0" r="17780" b="1143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6CEF38" w14:textId="77777777" w:rsidR="00474C17" w:rsidRPr="003A6F26" w:rsidRDefault="00474C17" w:rsidP="00474C17">
      <w:pPr>
        <w:pStyle w:val="af"/>
        <w:tabs>
          <w:tab w:val="left" w:pos="851"/>
          <w:tab w:val="left" w:pos="2856"/>
        </w:tabs>
        <w:ind w:left="0"/>
        <w:jc w:val="center"/>
        <w:rPr>
          <w:sz w:val="28"/>
          <w:szCs w:val="28"/>
        </w:rPr>
      </w:pPr>
    </w:p>
    <w:p w14:paraId="6F03DA62" w14:textId="77777777" w:rsidR="00670FD9" w:rsidRPr="003A6F26" w:rsidRDefault="00670FD9" w:rsidP="00474C17">
      <w:pPr>
        <w:pStyle w:val="af"/>
        <w:tabs>
          <w:tab w:val="left" w:pos="851"/>
          <w:tab w:val="left" w:pos="2856"/>
        </w:tabs>
        <w:ind w:left="0"/>
        <w:jc w:val="center"/>
        <w:rPr>
          <w:sz w:val="28"/>
          <w:szCs w:val="28"/>
        </w:rPr>
        <w:sectPr w:rsidR="00670FD9" w:rsidRPr="003A6F26" w:rsidSect="00670FD9">
          <w:endnotePr>
            <w:numFmt w:val="decimal"/>
          </w:endnotePr>
          <w:type w:val="continuous"/>
          <w:pgSz w:w="11907" w:h="16840" w:orient="landscape" w:code="9"/>
          <w:pgMar w:top="851" w:right="1134" w:bottom="1701" w:left="1134" w:header="709" w:footer="567" w:gutter="0"/>
          <w:cols w:space="708"/>
          <w:docGrid w:linePitch="360"/>
        </w:sectPr>
      </w:pPr>
    </w:p>
    <w:p w14:paraId="6E21F77B" w14:textId="393585B9" w:rsidR="00474C17" w:rsidRPr="003A6F26" w:rsidRDefault="00474C17" w:rsidP="00474C17">
      <w:pPr>
        <w:pStyle w:val="af"/>
        <w:tabs>
          <w:tab w:val="left" w:pos="851"/>
          <w:tab w:val="left" w:pos="2856"/>
        </w:tabs>
        <w:ind w:left="0"/>
        <w:jc w:val="center"/>
        <w:rPr>
          <w:b/>
          <w:sz w:val="28"/>
          <w:szCs w:val="28"/>
        </w:rPr>
      </w:pPr>
      <w:r w:rsidRPr="003A6F26">
        <w:rPr>
          <w:sz w:val="28"/>
          <w:szCs w:val="28"/>
        </w:rPr>
        <w:t xml:space="preserve">Рисунок </w:t>
      </w:r>
      <w:r w:rsidR="00086809" w:rsidRPr="003A6F26">
        <w:rPr>
          <w:sz w:val="28"/>
          <w:szCs w:val="28"/>
        </w:rPr>
        <w:t>23</w:t>
      </w:r>
      <w:r w:rsidRPr="003A6F26">
        <w:rPr>
          <w:sz w:val="28"/>
          <w:szCs w:val="28"/>
        </w:rPr>
        <w:t xml:space="preserve"> – Экспертная оценка критерия 3 «Эффективность опыта</w:t>
      </w:r>
      <w:r w:rsidRPr="003A6F26">
        <w:rPr>
          <w:iCs/>
          <w:sz w:val="28"/>
          <w:szCs w:val="28"/>
        </w:rPr>
        <w:t>»</w:t>
      </w:r>
    </w:p>
    <w:p w14:paraId="2820161C" w14:textId="77777777" w:rsidR="00474C17" w:rsidRPr="003A6F26" w:rsidRDefault="00474C17" w:rsidP="00474C17">
      <w:pPr>
        <w:pStyle w:val="af"/>
        <w:tabs>
          <w:tab w:val="left" w:pos="0"/>
          <w:tab w:val="left" w:pos="851"/>
        </w:tabs>
        <w:ind w:left="0" w:firstLine="567"/>
        <w:jc w:val="both"/>
        <w:rPr>
          <w:sz w:val="28"/>
          <w:szCs w:val="28"/>
        </w:rPr>
      </w:pPr>
    </w:p>
    <w:p w14:paraId="41CF437A" w14:textId="793691A9" w:rsidR="00E52BAB" w:rsidRPr="003A6F26" w:rsidRDefault="00C3699B" w:rsidP="00C3699B">
      <w:pPr>
        <w:ind w:firstLine="454"/>
        <w:jc w:val="both"/>
        <w:rPr>
          <w:sz w:val="28"/>
          <w:szCs w:val="28"/>
        </w:rPr>
      </w:pPr>
      <w:r w:rsidRPr="003A6F26">
        <w:rPr>
          <w:sz w:val="28"/>
          <w:szCs w:val="28"/>
        </w:rPr>
        <w:t xml:space="preserve">Отметим, что независимую экспертизу предложенных нами критериев мы провели до сравнительного и корреляционного анализа данных </w:t>
      </w:r>
      <w:r w:rsidR="00E52BAB" w:rsidRPr="003A6F26">
        <w:rPr>
          <w:sz w:val="28"/>
          <w:szCs w:val="28"/>
        </w:rPr>
        <w:t>всех вышеуказанных международных мониторингов с тем, чт</w:t>
      </w:r>
      <w:r w:rsidRPr="003A6F26">
        <w:rPr>
          <w:sz w:val="28"/>
          <w:szCs w:val="28"/>
        </w:rPr>
        <w:t xml:space="preserve">обы </w:t>
      </w:r>
      <w:r w:rsidR="00E52BAB" w:rsidRPr="003A6F26">
        <w:rPr>
          <w:sz w:val="28"/>
          <w:szCs w:val="28"/>
        </w:rPr>
        <w:t xml:space="preserve">быть уверенными в релевантности предложенных нами критериев и </w:t>
      </w:r>
      <w:r w:rsidRPr="003A6F26">
        <w:rPr>
          <w:sz w:val="28"/>
          <w:szCs w:val="28"/>
        </w:rPr>
        <w:t xml:space="preserve">продолжить исследование. </w:t>
      </w:r>
    </w:p>
    <w:p w14:paraId="1E40F67C" w14:textId="16F151CD" w:rsidR="00C3699B" w:rsidRPr="003A6F26" w:rsidRDefault="00C3699B" w:rsidP="00C3699B">
      <w:pPr>
        <w:ind w:firstLine="454"/>
        <w:jc w:val="both"/>
        <w:rPr>
          <w:sz w:val="28"/>
          <w:szCs w:val="28"/>
        </w:rPr>
      </w:pPr>
      <w:r w:rsidRPr="003A6F26">
        <w:rPr>
          <w:sz w:val="28"/>
          <w:szCs w:val="28"/>
        </w:rPr>
        <w:t xml:space="preserve">Как оказалось, эксперты в наибольшей степени доверяют оценкам </w:t>
      </w:r>
      <w:r w:rsidRPr="003A6F26">
        <w:rPr>
          <w:sz w:val="28"/>
          <w:szCs w:val="28"/>
          <w:lang w:val="en-US"/>
        </w:rPr>
        <w:t>PISA</w:t>
      </w:r>
      <w:r w:rsidRPr="003A6F26">
        <w:rPr>
          <w:sz w:val="28"/>
          <w:szCs w:val="28"/>
        </w:rPr>
        <w:t xml:space="preserve"> и TALIS. В целом, проведенная независимая экспертиза продемонстрировала поддержку абсолютного большинства экспертов (96%).</w:t>
      </w:r>
    </w:p>
    <w:p w14:paraId="0E7F5FED" w14:textId="77777777" w:rsidR="00474C17" w:rsidRPr="003A6F26" w:rsidRDefault="00474C17" w:rsidP="00474C17">
      <w:pPr>
        <w:tabs>
          <w:tab w:val="left" w:pos="851"/>
        </w:tabs>
        <w:ind w:firstLine="567"/>
        <w:contextualSpacing/>
        <w:jc w:val="both"/>
        <w:rPr>
          <w:i/>
          <w:iCs/>
          <w:sz w:val="28"/>
          <w:szCs w:val="28"/>
        </w:rPr>
      </w:pPr>
    </w:p>
    <w:p w14:paraId="478FCC8E" w14:textId="77777777" w:rsidR="00474C17" w:rsidRPr="003A6F26" w:rsidRDefault="00474C17" w:rsidP="00474C17">
      <w:pPr>
        <w:tabs>
          <w:tab w:val="left" w:pos="851"/>
        </w:tabs>
        <w:ind w:firstLine="567"/>
        <w:contextualSpacing/>
        <w:jc w:val="both"/>
        <w:rPr>
          <w:i/>
          <w:iCs/>
          <w:sz w:val="28"/>
          <w:szCs w:val="28"/>
        </w:rPr>
      </w:pPr>
      <w:r w:rsidRPr="003A6F26">
        <w:rPr>
          <w:i/>
          <w:iCs/>
          <w:sz w:val="28"/>
          <w:szCs w:val="28"/>
        </w:rPr>
        <w:t>1.1.3 Страны с успешным опытом билингвального обучения</w:t>
      </w:r>
    </w:p>
    <w:p w14:paraId="72A74C09" w14:textId="366354E5" w:rsidR="00474C17" w:rsidRPr="003A6F26" w:rsidRDefault="00474C17" w:rsidP="00474C17">
      <w:pPr>
        <w:tabs>
          <w:tab w:val="left" w:pos="1178"/>
        </w:tabs>
        <w:ind w:firstLine="567"/>
        <w:contextualSpacing/>
        <w:jc w:val="both"/>
        <w:rPr>
          <w:sz w:val="28"/>
          <w:szCs w:val="28"/>
        </w:rPr>
      </w:pPr>
      <w:r w:rsidRPr="003A6F26">
        <w:rPr>
          <w:sz w:val="28"/>
          <w:szCs w:val="28"/>
        </w:rPr>
        <w:t>В предыдущих материалах диссертации нами отражены результаты выявления лучшего опыта зарубежных стран в области образования. Но поскольку в нашем исследовании речь идет о конкретно билингвальном обучении, мы решили более детально изучить опыт двух стран – Сингапура и Финляндии</w:t>
      </w:r>
      <w:r w:rsidR="007634B1" w:rsidRPr="003A6F26">
        <w:rPr>
          <w:sz w:val="28"/>
          <w:szCs w:val="28"/>
        </w:rPr>
        <w:t>, т</w:t>
      </w:r>
      <w:r w:rsidRPr="003A6F26">
        <w:rPr>
          <w:sz w:val="28"/>
          <w:szCs w:val="28"/>
        </w:rPr>
        <w:t xml:space="preserve">ак как по результатам международных тестов TIMSS, PISA и PIRLS за три </w:t>
      </w:r>
      <w:r w:rsidR="00292D38" w:rsidRPr="003A6F26">
        <w:rPr>
          <w:sz w:val="28"/>
          <w:szCs w:val="28"/>
        </w:rPr>
        <w:t>цикла</w:t>
      </w:r>
      <w:r w:rsidRPr="003A6F26">
        <w:rPr>
          <w:sz w:val="28"/>
          <w:szCs w:val="28"/>
        </w:rPr>
        <w:t xml:space="preserve"> наилучшие результаты показал Сингапур</w:t>
      </w:r>
      <w:r w:rsidR="007634B1" w:rsidRPr="003A6F26">
        <w:rPr>
          <w:sz w:val="28"/>
          <w:szCs w:val="28"/>
        </w:rPr>
        <w:t xml:space="preserve"> и, </w:t>
      </w:r>
      <w:r w:rsidR="00315BF0" w:rsidRPr="003A6F26">
        <w:rPr>
          <w:sz w:val="28"/>
          <w:szCs w:val="28"/>
        </w:rPr>
        <w:t>согласно мониторингу,</w:t>
      </w:r>
      <w:r w:rsidRPr="003A6F26">
        <w:rPr>
          <w:sz w:val="28"/>
          <w:szCs w:val="28"/>
        </w:rPr>
        <w:t xml:space="preserve"> ГИК, </w:t>
      </w:r>
      <w:r w:rsidR="007634B1" w:rsidRPr="003A6F26">
        <w:rPr>
          <w:sz w:val="28"/>
          <w:szCs w:val="28"/>
        </w:rPr>
        <w:t>в пятерку лидирующих стран</w:t>
      </w:r>
      <w:r w:rsidR="00292D38" w:rsidRPr="003A6F26">
        <w:rPr>
          <w:sz w:val="28"/>
          <w:szCs w:val="28"/>
        </w:rPr>
        <w:t xml:space="preserve"> помимо </w:t>
      </w:r>
      <w:r w:rsidRPr="003A6F26">
        <w:rPr>
          <w:sz w:val="28"/>
          <w:szCs w:val="28"/>
        </w:rPr>
        <w:t>Сингапур</w:t>
      </w:r>
      <w:r w:rsidR="00292D38" w:rsidRPr="003A6F26">
        <w:rPr>
          <w:sz w:val="28"/>
          <w:szCs w:val="28"/>
        </w:rPr>
        <w:t>а</w:t>
      </w:r>
      <w:r w:rsidRPr="003A6F26">
        <w:rPr>
          <w:sz w:val="28"/>
          <w:szCs w:val="28"/>
        </w:rPr>
        <w:t xml:space="preserve"> </w:t>
      </w:r>
      <w:r w:rsidR="00292D38" w:rsidRPr="003A6F26">
        <w:rPr>
          <w:sz w:val="28"/>
          <w:szCs w:val="28"/>
        </w:rPr>
        <w:t xml:space="preserve">вошла </w:t>
      </w:r>
      <w:r w:rsidRPr="003A6F26">
        <w:rPr>
          <w:sz w:val="28"/>
          <w:szCs w:val="28"/>
        </w:rPr>
        <w:t>и Финляндия</w:t>
      </w:r>
      <w:r w:rsidR="00292D38" w:rsidRPr="003A6F26">
        <w:rPr>
          <w:sz w:val="28"/>
          <w:szCs w:val="28"/>
        </w:rPr>
        <w:t>.</w:t>
      </w:r>
    </w:p>
    <w:p w14:paraId="171CD70E" w14:textId="77777777" w:rsidR="00474C17" w:rsidRPr="003A6F26" w:rsidRDefault="00474C17" w:rsidP="00474C17">
      <w:pPr>
        <w:tabs>
          <w:tab w:val="left" w:pos="1178"/>
        </w:tabs>
        <w:ind w:firstLine="567"/>
        <w:contextualSpacing/>
        <w:jc w:val="both"/>
        <w:rPr>
          <w:sz w:val="28"/>
          <w:szCs w:val="28"/>
        </w:rPr>
      </w:pPr>
      <w:r w:rsidRPr="003A6F26">
        <w:rPr>
          <w:sz w:val="28"/>
          <w:szCs w:val="28"/>
        </w:rPr>
        <w:t xml:space="preserve">Эти страны имеют весьма разные национальные системы образования, полярно противоположную географию. И в силу географического детерминизма люди, населяющие эти страны, имеют разную картину мировосприятия, следовательно, резко отличаются своей культурой, образом жизни и мышления, а главное – менталитетом. </w:t>
      </w:r>
    </w:p>
    <w:p w14:paraId="4872E936" w14:textId="77777777" w:rsidR="00474C17" w:rsidRPr="003A6F26" w:rsidRDefault="00474C17" w:rsidP="00474C17">
      <w:pPr>
        <w:tabs>
          <w:tab w:val="left" w:pos="1178"/>
        </w:tabs>
        <w:ind w:firstLine="567"/>
        <w:contextualSpacing/>
        <w:jc w:val="both"/>
        <w:rPr>
          <w:sz w:val="28"/>
          <w:szCs w:val="28"/>
        </w:rPr>
      </w:pPr>
      <w:r w:rsidRPr="003A6F26">
        <w:rPr>
          <w:sz w:val="28"/>
          <w:szCs w:val="28"/>
        </w:rPr>
        <w:t xml:space="preserve">Чуть подробнее остановимся на особенностях билингвального обучения в этих странах. </w:t>
      </w:r>
    </w:p>
    <w:p w14:paraId="7B698E23" w14:textId="7391AE98" w:rsidR="00474C17" w:rsidRPr="003A6F26" w:rsidRDefault="00474C17" w:rsidP="00474C17">
      <w:pPr>
        <w:tabs>
          <w:tab w:val="left" w:pos="1178"/>
        </w:tabs>
        <w:ind w:firstLine="567"/>
        <w:jc w:val="both"/>
        <w:rPr>
          <w:sz w:val="28"/>
          <w:szCs w:val="28"/>
        </w:rPr>
      </w:pPr>
      <w:r w:rsidRPr="003A6F26">
        <w:rPr>
          <w:sz w:val="28"/>
          <w:szCs w:val="28"/>
        </w:rPr>
        <w:t>Сегодня опыт сингапурского билингвального обучения является одним из лучших в мире [</w:t>
      </w:r>
      <w:r w:rsidR="000D45FA" w:rsidRPr="003A6F26">
        <w:rPr>
          <w:sz w:val="28"/>
          <w:szCs w:val="28"/>
        </w:rPr>
        <w:t xml:space="preserve">93]. </w:t>
      </w:r>
      <w:r w:rsidRPr="003A6F26">
        <w:rPr>
          <w:sz w:val="28"/>
          <w:szCs w:val="28"/>
        </w:rPr>
        <w:t xml:space="preserve">Несмотря на то, что обязательное образование начинается с возраста старше 6-ти лет, билингвальное обучение </w:t>
      </w:r>
      <w:r w:rsidR="00292D38" w:rsidRPr="003A6F26">
        <w:rPr>
          <w:sz w:val="28"/>
          <w:szCs w:val="28"/>
        </w:rPr>
        <w:t>в этой стране осуществляется</w:t>
      </w:r>
      <w:r w:rsidRPr="003A6F26">
        <w:rPr>
          <w:sz w:val="28"/>
          <w:szCs w:val="28"/>
        </w:rPr>
        <w:t xml:space="preserve"> с дошкольного возраста. </w:t>
      </w:r>
      <w:r w:rsidR="00292D38" w:rsidRPr="003A6F26">
        <w:rPr>
          <w:sz w:val="28"/>
          <w:szCs w:val="28"/>
        </w:rPr>
        <w:t>Отметим</w:t>
      </w:r>
      <w:r w:rsidRPr="003A6F26">
        <w:rPr>
          <w:sz w:val="28"/>
          <w:szCs w:val="28"/>
        </w:rPr>
        <w:t xml:space="preserve">, каждый национальный язык на территории Сингапура является официальным, и, согласно учебному плану, в школах изучаются родной и английский языки. Обучение языкам начинается с дошкольного возраста, поэтому в детских садах и подготовительных центрах </w:t>
      </w:r>
      <w:r w:rsidR="00292D38" w:rsidRPr="003A6F26">
        <w:rPr>
          <w:sz w:val="28"/>
          <w:szCs w:val="28"/>
        </w:rPr>
        <w:t>оно</w:t>
      </w:r>
      <w:r w:rsidRPr="003A6F26">
        <w:rPr>
          <w:sz w:val="28"/>
          <w:szCs w:val="28"/>
        </w:rPr>
        <w:t xml:space="preserve"> проводится двумя учителями, один из которых является носителем родного языка, второй – английского языка. При этом предоставляется возможность выбора программы с уклоном на английский и мандаринский языки. Здесь в основном применяется программа языкового погружения (immersion). Обучение осуществляется согласно учебным программам (curriculum), рекомендованными министерством образования (МО) Сингапура, с указанием цели, задач и результатов обучения, которые ученики должны достичь к завершению курса [</w:t>
      </w:r>
      <w:r w:rsidR="008A119C" w:rsidRPr="003A6F26">
        <w:rPr>
          <w:sz w:val="28"/>
          <w:szCs w:val="28"/>
        </w:rPr>
        <w:t>94].</w:t>
      </w:r>
      <w:r w:rsidRPr="003A6F26">
        <w:rPr>
          <w:sz w:val="28"/>
          <w:szCs w:val="28"/>
        </w:rPr>
        <w:t xml:space="preserve"> На основании целей учителя выбирают тематику и вид занятий с использованием учебников, также рекомендованных уполномоченным органом. Так, учебные планы с погружением в китайский язык направлены на развитие у учеников глубокого понимания истории, культуры Китая. Учащиеся по программам языкового погружения участвуют в ежегодных экскурсиях, посещают ближайшие дома престарелых, как часть сервисного обучения, а также посещают Китайский городок перед новым годом. После занятий ученики имеют возможность заниматься каллиграфией, вырезанием бумаг, ушу, посещать занятия по боевым искусствам. Программа дошкольного обучения схожа с программой начальной школы, предлагается структурированный и систематический курс английского языка с уклоном на фонетические навыки, распознавани</w:t>
      </w:r>
      <w:r w:rsidR="00292D38" w:rsidRPr="003A6F26">
        <w:rPr>
          <w:sz w:val="28"/>
          <w:szCs w:val="28"/>
        </w:rPr>
        <w:t>е</w:t>
      </w:r>
      <w:r w:rsidRPr="003A6F26">
        <w:rPr>
          <w:sz w:val="28"/>
          <w:szCs w:val="28"/>
        </w:rPr>
        <w:t xml:space="preserve"> слов, развитие навыков чтения и правописания, понимания и творческого письма. Уроки родного языка также структурированы. В целом, в учебных программах обучения языкам делается акцент на навык</w:t>
      </w:r>
      <w:r w:rsidR="00292D38" w:rsidRPr="003A6F26">
        <w:rPr>
          <w:sz w:val="28"/>
          <w:szCs w:val="28"/>
        </w:rPr>
        <w:t>ах</w:t>
      </w:r>
      <w:r w:rsidRPr="003A6F26">
        <w:rPr>
          <w:sz w:val="28"/>
          <w:szCs w:val="28"/>
        </w:rPr>
        <w:t xml:space="preserve"> грамотности и на социально-эмоциональное развитие.</w:t>
      </w:r>
    </w:p>
    <w:p w14:paraId="1B7EC689" w14:textId="5051EC71" w:rsidR="00474C17" w:rsidRPr="003A6F26" w:rsidRDefault="00474C17" w:rsidP="008A119C">
      <w:pPr>
        <w:tabs>
          <w:tab w:val="left" w:pos="1178"/>
        </w:tabs>
        <w:ind w:firstLine="567"/>
        <w:jc w:val="both"/>
        <w:rPr>
          <w:sz w:val="28"/>
          <w:szCs w:val="28"/>
        </w:rPr>
      </w:pPr>
      <w:r w:rsidRPr="003A6F26">
        <w:rPr>
          <w:sz w:val="28"/>
          <w:szCs w:val="28"/>
        </w:rPr>
        <w:t>В начальной школе дети обучаются не только чтению и письму, но и основным учебным навыкам. Особый акцент делается на преподавании таких предметов, как английский язык, родной язык и математика, так как именно эти предметы включены в перечень предметов экзамена начального образования [</w:t>
      </w:r>
      <w:r w:rsidR="008A119C" w:rsidRPr="003A6F26">
        <w:rPr>
          <w:sz w:val="28"/>
          <w:szCs w:val="28"/>
        </w:rPr>
        <w:t>95].</w:t>
      </w:r>
      <w:r w:rsidRPr="003A6F26">
        <w:rPr>
          <w:sz w:val="28"/>
          <w:szCs w:val="28"/>
        </w:rPr>
        <w:t xml:space="preserve"> В Сингапуре в дошкольных учреждениях и начальных школах в программе обучения языку мандарин предлагается поддержка языка, культуры и истории. В связи с этим в дошкольных заведениях проводятся 15 минутные уроки родителя и ребенка на языке мандарин. В начальной школе многие программы предлагают структурный и систематический курс английского языка, где основной акцент делается на развитие читательской грамотности, понимание и креативное письмо. В учебном плане начальной школы уделяется одинаковый акцент на такие предметы, как английский язык, родной язык, математика и наука (с 3-го класса). Требования к обучению английскому языку высокие, так как он напрямую влияет на академическую успеваемость детей. Частично это приводит к постепенной потере обучения родному языку</w:t>
      </w:r>
      <w:r w:rsidR="00190DAF" w:rsidRPr="003A6F26">
        <w:rPr>
          <w:sz w:val="28"/>
          <w:szCs w:val="28"/>
        </w:rPr>
        <w:t xml:space="preserve"> </w:t>
      </w:r>
      <w:r w:rsidR="00284804" w:rsidRPr="003A6F26">
        <w:rPr>
          <w:sz w:val="28"/>
          <w:szCs w:val="28"/>
        </w:rPr>
        <w:t>[</w:t>
      </w:r>
      <w:r w:rsidR="00190DAF" w:rsidRPr="003A6F26">
        <w:rPr>
          <w:sz w:val="28"/>
          <w:szCs w:val="28"/>
        </w:rPr>
        <w:t>9</w:t>
      </w:r>
      <w:r w:rsidR="00C53A8C" w:rsidRPr="003A6F26">
        <w:rPr>
          <w:sz w:val="28"/>
          <w:szCs w:val="28"/>
        </w:rPr>
        <w:t>5</w:t>
      </w:r>
      <w:r w:rsidR="00190DAF" w:rsidRPr="003A6F26">
        <w:rPr>
          <w:sz w:val="28"/>
          <w:szCs w:val="28"/>
        </w:rPr>
        <w:t>, с.</w:t>
      </w:r>
      <w:r w:rsidR="00284804" w:rsidRPr="003A6F26">
        <w:rPr>
          <w:sz w:val="28"/>
          <w:szCs w:val="28"/>
        </w:rPr>
        <w:t>6]</w:t>
      </w:r>
      <w:r w:rsidRPr="003A6F26">
        <w:rPr>
          <w:sz w:val="28"/>
          <w:szCs w:val="28"/>
        </w:rPr>
        <w:t xml:space="preserve">. Однако, в старших классах обучение языку мандарин расширяется через чтение и письмо. В целом, в обучении английскому языку и языку мандарин используется одинаковая программа языкового погружения. Согласно данной модели, в первом классе 75% предметов изучаются на родном языке (математика, наука, обществознание, языковое искусство), на английском (английский язык, музыка, искусства и физкультура) - 25%. Это соотношение меняется уже во втором и третьем классах и составляет 60:40. При этом количество предметов на родном языке сокращается. И в 4-5 </w:t>
      </w:r>
      <w:r w:rsidR="00292D38" w:rsidRPr="003A6F26">
        <w:rPr>
          <w:sz w:val="28"/>
          <w:szCs w:val="28"/>
        </w:rPr>
        <w:t xml:space="preserve">классах </w:t>
      </w:r>
      <w:r w:rsidRPr="003A6F26">
        <w:rPr>
          <w:sz w:val="28"/>
          <w:szCs w:val="28"/>
        </w:rPr>
        <w:t xml:space="preserve">это соотношение составляет 50:50. </w:t>
      </w:r>
    </w:p>
    <w:p w14:paraId="699325F2" w14:textId="77777777" w:rsidR="00474C17" w:rsidRPr="003A6F26" w:rsidRDefault="00474C17" w:rsidP="00474C17">
      <w:pPr>
        <w:ind w:firstLine="567"/>
        <w:jc w:val="both"/>
        <w:rPr>
          <w:sz w:val="28"/>
          <w:szCs w:val="28"/>
        </w:rPr>
      </w:pPr>
      <w:r w:rsidRPr="003A6F26">
        <w:rPr>
          <w:sz w:val="28"/>
          <w:szCs w:val="28"/>
        </w:rPr>
        <w:t xml:space="preserve">     Программа начальной школы поддерживает язык, культуру и историю, в связи с этим в обучении используются задания по аудированию, чтению, письму, актерскому мастерству и художественным проектам на мандаринском языке. </w:t>
      </w:r>
    </w:p>
    <w:p w14:paraId="4D23AD40" w14:textId="367FAF26" w:rsidR="00474C17" w:rsidRPr="003A6F26" w:rsidRDefault="00474C17" w:rsidP="00474C17">
      <w:pPr>
        <w:ind w:firstLine="567"/>
        <w:jc w:val="both"/>
        <w:rPr>
          <w:sz w:val="28"/>
          <w:szCs w:val="28"/>
        </w:rPr>
      </w:pPr>
      <w:r w:rsidRPr="003A6F26">
        <w:rPr>
          <w:sz w:val="28"/>
          <w:szCs w:val="28"/>
        </w:rPr>
        <w:t>В целом, в школах Сингапура для преподавания родного языка, отводится 2-4 часа в неделю, в то время как на английский язык дается 4-5 часов. При обучении языку уделяется особое внимание на устную речь. Так, на начальном уровне подход к преподаванию и обучению реализуется через программу «Стратегии изучения и чтения английского языка» («STELLAR»). Следует отметить, что содержание обучения идентично. Цель данной стратегии развивать все четыре языковых навыка: аудирование, говорение, чтение и письмо, а также социальных навыков и навыков самообразования [</w:t>
      </w:r>
      <w:r w:rsidR="00190DAF" w:rsidRPr="003A6F26">
        <w:rPr>
          <w:sz w:val="28"/>
          <w:szCs w:val="28"/>
        </w:rPr>
        <w:t>9</w:t>
      </w:r>
      <w:r w:rsidR="00C53A8C" w:rsidRPr="003A6F26">
        <w:rPr>
          <w:sz w:val="28"/>
          <w:szCs w:val="28"/>
        </w:rPr>
        <w:t>5</w:t>
      </w:r>
      <w:r w:rsidR="00190DAF" w:rsidRPr="003A6F26">
        <w:rPr>
          <w:sz w:val="28"/>
          <w:szCs w:val="28"/>
        </w:rPr>
        <w:t xml:space="preserve">, с. </w:t>
      </w:r>
      <w:r w:rsidR="00284804" w:rsidRPr="003A6F26">
        <w:rPr>
          <w:sz w:val="28"/>
          <w:szCs w:val="28"/>
        </w:rPr>
        <w:t>8</w:t>
      </w:r>
      <w:r w:rsidRPr="003A6F26">
        <w:rPr>
          <w:sz w:val="28"/>
          <w:szCs w:val="28"/>
        </w:rPr>
        <w:t>].</w:t>
      </w:r>
    </w:p>
    <w:p w14:paraId="6CBA3F26" w14:textId="77777777" w:rsidR="00474C17" w:rsidRPr="003A6F26" w:rsidRDefault="00474C17" w:rsidP="00474C17">
      <w:pPr>
        <w:tabs>
          <w:tab w:val="left" w:pos="1178"/>
        </w:tabs>
        <w:ind w:firstLine="567"/>
        <w:jc w:val="both"/>
        <w:rPr>
          <w:sz w:val="28"/>
          <w:szCs w:val="28"/>
        </w:rPr>
      </w:pPr>
      <w:r w:rsidRPr="003A6F26">
        <w:rPr>
          <w:sz w:val="28"/>
          <w:szCs w:val="28"/>
        </w:rPr>
        <w:t>Еще один вид билингвального обучения, который используется в школах Сингапура - двухстороннее билингвальное обучение (модель два учителя (50:50). Урок проводят два квалифицированных педагога.</w:t>
      </w:r>
    </w:p>
    <w:p w14:paraId="401578E9" w14:textId="396800E1" w:rsidR="00474C17" w:rsidRPr="003A6F26" w:rsidRDefault="00474C17" w:rsidP="00474C17">
      <w:pPr>
        <w:tabs>
          <w:tab w:val="left" w:pos="1178"/>
        </w:tabs>
        <w:ind w:firstLine="567"/>
        <w:jc w:val="both"/>
        <w:rPr>
          <w:sz w:val="28"/>
          <w:szCs w:val="28"/>
        </w:rPr>
      </w:pPr>
      <w:r w:rsidRPr="003A6F26">
        <w:rPr>
          <w:sz w:val="28"/>
          <w:szCs w:val="28"/>
        </w:rPr>
        <w:t xml:space="preserve">Следует особо отметить, что успешность сингапурского образования зависит, в первую очередь, от национальной идентичности и уровня экономики. Создание идеала сингапурцев и этнических групп, проживающих на данной территории, сочетает в себе жесткий меритократический индивидуализм, где каждая нация культивирует свои таланты и успешно конкурирует в международной экономике. О создании сильной национальной идентичности свидетельствуют результаты опроса «Сингапурская национальная идентичность (Singapore National Identity Survey)» (1976 г.), по итогам которого был сделан следующий вывод: несмотря на сомнения правящей элиты, все же формировалась сильная </w:t>
      </w:r>
      <w:r w:rsidR="003E63AD" w:rsidRPr="003A6F26">
        <w:rPr>
          <w:sz w:val="28"/>
          <w:szCs w:val="28"/>
        </w:rPr>
        <w:t>с</w:t>
      </w:r>
      <w:r w:rsidRPr="003A6F26">
        <w:rPr>
          <w:sz w:val="28"/>
          <w:szCs w:val="28"/>
        </w:rPr>
        <w:t>ингапурская национальная идентичность. Национальный курс развития Сингапура является долгосрочной политической реальностью в Юго-Восточной Азии [</w:t>
      </w:r>
      <w:r w:rsidR="008A119C" w:rsidRPr="003A6F26">
        <w:rPr>
          <w:sz w:val="28"/>
          <w:szCs w:val="28"/>
        </w:rPr>
        <w:t>96].</w:t>
      </w:r>
      <w:r w:rsidRPr="003A6F26">
        <w:rPr>
          <w:sz w:val="28"/>
          <w:szCs w:val="28"/>
        </w:rPr>
        <w:t xml:space="preserve"> По словам Премьер-Министра Сингапура Ли Куан Ю (Lee Kuan Yew), цель национальной системы образования заключается в создании «хорошего человека и полезного гражданина страны» [</w:t>
      </w:r>
      <w:r w:rsidR="008A119C" w:rsidRPr="003A6F26">
        <w:rPr>
          <w:sz w:val="28"/>
          <w:szCs w:val="28"/>
        </w:rPr>
        <w:t>97].</w:t>
      </w:r>
      <w:r w:rsidRPr="003A6F26">
        <w:rPr>
          <w:sz w:val="28"/>
          <w:szCs w:val="28"/>
        </w:rPr>
        <w:t xml:space="preserve"> Быть сингапурцем также означает свободное владение английским языком. При этом родным языкам каждой национальности, проживающей на территории Сингапура, был присвоен официальный статус для обеспечения языкового и культурного признания многоэтнического населения [</w:t>
      </w:r>
      <w:r w:rsidR="008A119C" w:rsidRPr="003A6F26">
        <w:rPr>
          <w:sz w:val="28"/>
          <w:szCs w:val="28"/>
        </w:rPr>
        <w:t>98].</w:t>
      </w:r>
      <w:r w:rsidRPr="003A6F26">
        <w:rPr>
          <w:sz w:val="28"/>
          <w:szCs w:val="28"/>
        </w:rPr>
        <w:t xml:space="preserve"> Иными словами, английский язык был выбран в качестве нейтрального средства общения для всех этнических групп, а также языком международного бизнеса, науки и техники. Таким образом, в Сингапуре насчитывается целых четыре официальных языка – английский, китайский, малайский, а также тамильский [</w:t>
      </w:r>
      <w:r w:rsidR="008A119C" w:rsidRPr="003A6F26">
        <w:rPr>
          <w:sz w:val="28"/>
          <w:szCs w:val="28"/>
        </w:rPr>
        <w:t>99].</w:t>
      </w:r>
      <w:r w:rsidRPr="003A6F26">
        <w:rPr>
          <w:sz w:val="28"/>
          <w:szCs w:val="28"/>
        </w:rPr>
        <w:t xml:space="preserve"> Школы, правительство и офисы международных корпораций по большей части используют английский в качестве рабочего языка [</w:t>
      </w:r>
      <w:r w:rsidR="00C53A8C" w:rsidRPr="003A6F26">
        <w:rPr>
          <w:sz w:val="28"/>
          <w:szCs w:val="28"/>
        </w:rPr>
        <w:t>99</w:t>
      </w:r>
      <w:r w:rsidR="00190DAF" w:rsidRPr="003A6F26">
        <w:rPr>
          <w:sz w:val="28"/>
          <w:szCs w:val="28"/>
        </w:rPr>
        <w:t>, с.</w:t>
      </w:r>
      <w:r w:rsidR="00284804" w:rsidRPr="003A6F26">
        <w:rPr>
          <w:sz w:val="28"/>
          <w:szCs w:val="28"/>
        </w:rPr>
        <w:t>3</w:t>
      </w:r>
      <w:r w:rsidRPr="003A6F26">
        <w:rPr>
          <w:sz w:val="28"/>
          <w:szCs w:val="28"/>
        </w:rPr>
        <w:t>].</w:t>
      </w:r>
    </w:p>
    <w:p w14:paraId="12CC4FE6" w14:textId="4413FDC9" w:rsidR="00474C17" w:rsidRPr="003A6F26" w:rsidRDefault="00474C17" w:rsidP="00474C17">
      <w:pPr>
        <w:tabs>
          <w:tab w:val="left" w:pos="1178"/>
        </w:tabs>
        <w:ind w:firstLine="567"/>
        <w:jc w:val="both"/>
        <w:rPr>
          <w:sz w:val="28"/>
          <w:szCs w:val="28"/>
        </w:rPr>
      </w:pPr>
      <w:r w:rsidRPr="003A6F26">
        <w:rPr>
          <w:sz w:val="28"/>
          <w:szCs w:val="28"/>
        </w:rPr>
        <w:t>Выбор английского языка в Сингапуре тесно связан с экономическим развитием и построением государства [</w:t>
      </w:r>
      <w:r w:rsidR="008A119C" w:rsidRPr="003A6F26">
        <w:rPr>
          <w:sz w:val="28"/>
          <w:szCs w:val="28"/>
        </w:rPr>
        <w:t>100]</w:t>
      </w:r>
      <w:r w:rsidRPr="003A6F26">
        <w:rPr>
          <w:sz w:val="28"/>
          <w:szCs w:val="28"/>
        </w:rPr>
        <w:t xml:space="preserve">, так как для успешного выхода на международный экономический уровень владение английским языком было необходимым. Более того, из-за проживания в Сингапуре </w:t>
      </w:r>
      <w:r w:rsidR="003E63AD" w:rsidRPr="003A6F26">
        <w:rPr>
          <w:sz w:val="28"/>
          <w:szCs w:val="28"/>
        </w:rPr>
        <w:t xml:space="preserve">представителей </w:t>
      </w:r>
      <w:r w:rsidRPr="003A6F26">
        <w:rPr>
          <w:sz w:val="28"/>
          <w:szCs w:val="28"/>
        </w:rPr>
        <w:t xml:space="preserve">разных наций выбор языка общения было неизбежным для всех. </w:t>
      </w:r>
      <w:r w:rsidR="003E63AD" w:rsidRPr="003A6F26">
        <w:rPr>
          <w:sz w:val="28"/>
          <w:szCs w:val="28"/>
        </w:rPr>
        <w:t>В этом смысле</w:t>
      </w:r>
      <w:r w:rsidRPr="003A6F26">
        <w:rPr>
          <w:sz w:val="28"/>
          <w:szCs w:val="28"/>
        </w:rPr>
        <w:t xml:space="preserve"> английский язык позволил стране выйти на международный уровень.</w:t>
      </w:r>
    </w:p>
    <w:p w14:paraId="4321E872" w14:textId="622D91D6" w:rsidR="00474C17" w:rsidRPr="003A6F26" w:rsidRDefault="00474C17" w:rsidP="00474C17">
      <w:pPr>
        <w:tabs>
          <w:tab w:val="left" w:pos="1178"/>
        </w:tabs>
        <w:ind w:firstLine="567"/>
        <w:jc w:val="both"/>
        <w:rPr>
          <w:sz w:val="28"/>
          <w:szCs w:val="28"/>
        </w:rPr>
      </w:pPr>
      <w:r w:rsidRPr="003A6F26">
        <w:rPr>
          <w:sz w:val="28"/>
          <w:szCs w:val="28"/>
        </w:rPr>
        <w:t>В целом, политика двуязычия реализуется, в первую очередь, через систему образования, которая требует от учащихся изучения английского и своих родных языков [</w:t>
      </w:r>
      <w:r w:rsidR="008A119C" w:rsidRPr="003A6F26">
        <w:rPr>
          <w:sz w:val="28"/>
          <w:szCs w:val="28"/>
        </w:rPr>
        <w:t>101].</w:t>
      </w:r>
      <w:r w:rsidRPr="003A6F26">
        <w:rPr>
          <w:sz w:val="28"/>
          <w:szCs w:val="28"/>
        </w:rPr>
        <w:t xml:space="preserve"> Билингвальная политика Сингапура получила высокую оценку за вклад в экономический успех страны. Социальная и политическая стабильность Сингапура также объясняется двуязычной политикой [</w:t>
      </w:r>
      <w:r w:rsidR="00C53A8C" w:rsidRPr="003A6F26">
        <w:rPr>
          <w:sz w:val="28"/>
          <w:szCs w:val="28"/>
        </w:rPr>
        <w:t>99</w:t>
      </w:r>
      <w:r w:rsidR="00190DAF" w:rsidRPr="003A6F26">
        <w:rPr>
          <w:sz w:val="28"/>
          <w:szCs w:val="28"/>
        </w:rPr>
        <w:t>, с.</w:t>
      </w:r>
      <w:r w:rsidR="000056CC" w:rsidRPr="003A6F26">
        <w:rPr>
          <w:sz w:val="28"/>
          <w:szCs w:val="28"/>
        </w:rPr>
        <w:t>6</w:t>
      </w:r>
      <w:r w:rsidRPr="003A6F26">
        <w:rPr>
          <w:sz w:val="28"/>
          <w:szCs w:val="28"/>
        </w:rPr>
        <w:t>].</w:t>
      </w:r>
    </w:p>
    <w:p w14:paraId="06DF389B" w14:textId="3EB8B55E" w:rsidR="00474C17" w:rsidRPr="003A6F26" w:rsidRDefault="00474C17" w:rsidP="00474C17">
      <w:pPr>
        <w:ind w:firstLine="567"/>
        <w:jc w:val="both"/>
        <w:rPr>
          <w:sz w:val="28"/>
          <w:szCs w:val="28"/>
        </w:rPr>
      </w:pPr>
      <w:r w:rsidRPr="003A6F26">
        <w:rPr>
          <w:sz w:val="28"/>
          <w:szCs w:val="28"/>
        </w:rPr>
        <w:t>Если в Сингапуре погружение осуществляется в родной язык (для сингапурцев он является английским), то в Финляндии языковое погружение направлено на финский, шведский и английский языки. В школах Финляндии билингвальное обучение начинается с 3-го</w:t>
      </w:r>
      <w:r w:rsidR="003E63AD" w:rsidRPr="003A6F26">
        <w:rPr>
          <w:sz w:val="28"/>
          <w:szCs w:val="28"/>
        </w:rPr>
        <w:t xml:space="preserve"> класса</w:t>
      </w:r>
      <w:r w:rsidRPr="003A6F26">
        <w:rPr>
          <w:sz w:val="28"/>
          <w:szCs w:val="28"/>
        </w:rPr>
        <w:t xml:space="preserve"> [</w:t>
      </w:r>
      <w:r w:rsidR="00E024C5" w:rsidRPr="003A6F26">
        <w:rPr>
          <w:sz w:val="28"/>
          <w:szCs w:val="28"/>
        </w:rPr>
        <w:t>42, с.</w:t>
      </w:r>
      <w:r w:rsidR="00284804" w:rsidRPr="003A6F26">
        <w:rPr>
          <w:sz w:val="28"/>
          <w:szCs w:val="28"/>
        </w:rPr>
        <w:t>6</w:t>
      </w:r>
      <w:r w:rsidRPr="003A6F26">
        <w:rPr>
          <w:sz w:val="28"/>
          <w:szCs w:val="28"/>
        </w:rPr>
        <w:t>]. Канадская система билингвального обучения с применением полного погружения, которая в Финляндии в пилотном режиме была внедрена в 1987 году, начинается с дошкольного периода [</w:t>
      </w:r>
      <w:r w:rsidR="008A119C" w:rsidRPr="003A6F26">
        <w:rPr>
          <w:sz w:val="28"/>
          <w:szCs w:val="28"/>
        </w:rPr>
        <w:t>102].</w:t>
      </w:r>
    </w:p>
    <w:p w14:paraId="3C8B47F5" w14:textId="77777777" w:rsidR="00474C17" w:rsidRPr="003A6F26" w:rsidRDefault="00474C17" w:rsidP="00474C17">
      <w:pPr>
        <w:ind w:firstLine="567"/>
        <w:jc w:val="both"/>
        <w:rPr>
          <w:sz w:val="28"/>
          <w:szCs w:val="28"/>
        </w:rPr>
      </w:pPr>
      <w:r w:rsidRPr="003A6F26">
        <w:rPr>
          <w:sz w:val="28"/>
          <w:szCs w:val="28"/>
        </w:rPr>
        <w:t>Несмотря на популярность двуязычного образования, Финляндии потребовалось почти 20 лет для признания ее в качестве основы национальной учебной программы (FNBE, 2004) (Bjrklund &amp; Mеrd-Miettinen, 2011). Выбор школ осуществляется в зависимости от детского сада, который посещал ребенок. Основная цель заключается в развитии языковых навыков.</w:t>
      </w:r>
    </w:p>
    <w:p w14:paraId="46545DF1" w14:textId="11B11EE3" w:rsidR="00474C17" w:rsidRPr="003A6F26" w:rsidRDefault="00474C17" w:rsidP="00474C17">
      <w:pPr>
        <w:ind w:firstLine="567"/>
        <w:jc w:val="both"/>
        <w:rPr>
          <w:sz w:val="28"/>
          <w:szCs w:val="28"/>
        </w:rPr>
      </w:pPr>
      <w:r w:rsidRPr="003A6F26">
        <w:rPr>
          <w:sz w:val="28"/>
          <w:szCs w:val="28"/>
        </w:rPr>
        <w:t xml:space="preserve">В школах Финляндии крупномасштабные программы включают в себя раннее полное погружение и другие двуязычные программы, в которых, по меньшей мере 25% </w:t>
      </w:r>
      <w:r w:rsidR="003E63AD" w:rsidRPr="003A6F26">
        <w:rPr>
          <w:sz w:val="28"/>
          <w:szCs w:val="28"/>
        </w:rPr>
        <w:t xml:space="preserve">учебных предметов </w:t>
      </w:r>
      <w:r w:rsidRPr="003A6F26">
        <w:rPr>
          <w:sz w:val="28"/>
          <w:szCs w:val="28"/>
        </w:rPr>
        <w:t xml:space="preserve">преподаются на целевом языке. В небольших программах целевой языковой уровень обучения составляет менее 25%, но включает в себя больше, чем обычные языковые уроки. Ранее полное погружение в языковую среду является самой обычной программой в Финляндии, но также предлагается </w:t>
      </w:r>
      <w:r w:rsidR="003E63AD" w:rsidRPr="003A6F26">
        <w:rPr>
          <w:sz w:val="28"/>
          <w:szCs w:val="28"/>
        </w:rPr>
        <w:t xml:space="preserve">и </w:t>
      </w:r>
      <w:r w:rsidRPr="003A6F26">
        <w:rPr>
          <w:sz w:val="28"/>
          <w:szCs w:val="28"/>
        </w:rPr>
        <w:t>частичное погружение.  Обычно ранее полное погружение в языковую среду начинается между 3-6</w:t>
      </w:r>
      <w:r w:rsidR="003E63AD" w:rsidRPr="003A6F26">
        <w:rPr>
          <w:sz w:val="28"/>
          <w:szCs w:val="28"/>
        </w:rPr>
        <w:t xml:space="preserve"> годами</w:t>
      </w:r>
      <w:r w:rsidRPr="003A6F26">
        <w:rPr>
          <w:sz w:val="28"/>
          <w:szCs w:val="28"/>
        </w:rPr>
        <w:t xml:space="preserve"> и продолжается до 9 класса основной школы [</w:t>
      </w:r>
      <w:r w:rsidR="00E024C5" w:rsidRPr="003A6F26">
        <w:rPr>
          <w:sz w:val="28"/>
          <w:szCs w:val="28"/>
        </w:rPr>
        <w:t>42, с.</w:t>
      </w:r>
      <w:r w:rsidR="00284804" w:rsidRPr="003A6F26">
        <w:rPr>
          <w:sz w:val="28"/>
          <w:szCs w:val="28"/>
        </w:rPr>
        <w:t>7</w:t>
      </w:r>
      <w:r w:rsidRPr="003A6F26">
        <w:rPr>
          <w:sz w:val="28"/>
          <w:szCs w:val="28"/>
        </w:rPr>
        <w:t>].</w:t>
      </w:r>
    </w:p>
    <w:p w14:paraId="2DA4BB85" w14:textId="52FA94CC" w:rsidR="00474C17" w:rsidRPr="003A6F26" w:rsidRDefault="00474C17" w:rsidP="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A6F26">
        <w:rPr>
          <w:sz w:val="28"/>
          <w:szCs w:val="28"/>
        </w:rPr>
        <w:t>Поскольку все двуязычные программы в Финляндии на самом деле многоязычны по своей ориентации, может оказаться сложным достичь формулы 50:50. В Финляндии для всего двуязычного образования используется система Common European Framework of Languages ​​(CEFR) (2001) в качестве хорошей отправной точки для определения правильного уровня. При завершении основной школы для итоговой аттестации в конце 9-го класса целевой язык (язык погружения) оценивается в соответствии с требованиями языковой учебной программы [</w:t>
      </w:r>
      <w:r w:rsidR="00E024C5" w:rsidRPr="003A6F26">
        <w:rPr>
          <w:sz w:val="28"/>
          <w:szCs w:val="28"/>
        </w:rPr>
        <w:t>42, с.</w:t>
      </w:r>
      <w:r w:rsidR="00284804" w:rsidRPr="003A6F26">
        <w:rPr>
          <w:sz w:val="28"/>
          <w:szCs w:val="28"/>
        </w:rPr>
        <w:t>8</w:t>
      </w:r>
      <w:r w:rsidRPr="003A6F26">
        <w:rPr>
          <w:sz w:val="28"/>
          <w:szCs w:val="28"/>
        </w:rPr>
        <w:t>].</w:t>
      </w:r>
    </w:p>
    <w:p w14:paraId="23BAB668" w14:textId="15DC191D" w:rsidR="00474C17" w:rsidRPr="003A6F26" w:rsidRDefault="00474C17" w:rsidP="00474C17">
      <w:pPr>
        <w:ind w:firstLine="567"/>
        <w:jc w:val="both"/>
        <w:rPr>
          <w:sz w:val="28"/>
          <w:szCs w:val="28"/>
        </w:rPr>
      </w:pPr>
      <w:r w:rsidRPr="003A6F26">
        <w:rPr>
          <w:sz w:val="28"/>
          <w:szCs w:val="28"/>
        </w:rPr>
        <w:t>Следует отметить, что данная программа только на шведском языке, причем в формате 50:50</w:t>
      </w:r>
      <w:r w:rsidR="008A119C" w:rsidRPr="003A6F26">
        <w:rPr>
          <w:sz w:val="28"/>
          <w:szCs w:val="28"/>
        </w:rPr>
        <w:t xml:space="preserve"> [103].</w:t>
      </w:r>
      <w:r w:rsidRPr="003A6F26">
        <w:rPr>
          <w:sz w:val="28"/>
          <w:szCs w:val="28"/>
        </w:rPr>
        <w:t xml:space="preserve"> На английском и финском языках изучаются кроме предметов естественнонаучного цикла еще и история [</w:t>
      </w:r>
      <w:r w:rsidR="008A119C" w:rsidRPr="003A6F26">
        <w:rPr>
          <w:sz w:val="28"/>
          <w:szCs w:val="28"/>
        </w:rPr>
        <w:t>104]</w:t>
      </w:r>
      <w:r w:rsidR="00284804" w:rsidRPr="003A6F26">
        <w:rPr>
          <w:sz w:val="28"/>
          <w:szCs w:val="28"/>
        </w:rPr>
        <w:t>.</w:t>
      </w:r>
    </w:p>
    <w:p w14:paraId="4CF48C7F" w14:textId="6EFCDCE8" w:rsidR="00474C17" w:rsidRPr="003A6F26" w:rsidRDefault="00474C17" w:rsidP="00474C17">
      <w:pPr>
        <w:ind w:firstLine="567"/>
        <w:jc w:val="both"/>
        <w:rPr>
          <w:sz w:val="28"/>
          <w:szCs w:val="28"/>
        </w:rPr>
      </w:pPr>
      <w:r w:rsidRPr="003A6F26">
        <w:rPr>
          <w:sz w:val="28"/>
          <w:szCs w:val="28"/>
        </w:rPr>
        <w:t>Как и в Сингапуре, билингвальное обучение в Финляндии связано с колонизаций, которая продлилась более 600-ти лет. Это не могло не повлиять на языковую политику данного государства. В связи с этим с 1917 года Финляндия является официально финско-шведской двуязычной страной [</w:t>
      </w:r>
      <w:r w:rsidR="00E024C5" w:rsidRPr="003A6F26">
        <w:rPr>
          <w:sz w:val="28"/>
          <w:szCs w:val="28"/>
        </w:rPr>
        <w:t>10</w:t>
      </w:r>
      <w:r w:rsidR="00C53A8C" w:rsidRPr="003A6F26">
        <w:rPr>
          <w:sz w:val="28"/>
          <w:szCs w:val="28"/>
        </w:rPr>
        <w:t>2</w:t>
      </w:r>
      <w:r w:rsidR="00E024C5" w:rsidRPr="003A6F26">
        <w:rPr>
          <w:sz w:val="28"/>
          <w:szCs w:val="28"/>
        </w:rPr>
        <w:t>, с.</w:t>
      </w:r>
      <w:r w:rsidR="00284804" w:rsidRPr="003A6F26">
        <w:rPr>
          <w:sz w:val="28"/>
          <w:szCs w:val="28"/>
        </w:rPr>
        <w:t>11</w:t>
      </w:r>
      <w:r w:rsidRPr="003A6F26">
        <w:rPr>
          <w:sz w:val="28"/>
          <w:szCs w:val="28"/>
        </w:rPr>
        <w:t>].</w:t>
      </w:r>
    </w:p>
    <w:p w14:paraId="5CBEC05F" w14:textId="77777777" w:rsidR="00474C17" w:rsidRPr="003A6F26" w:rsidRDefault="00474C17" w:rsidP="00474C17">
      <w:pPr>
        <w:jc w:val="both"/>
        <w:rPr>
          <w:sz w:val="28"/>
          <w:szCs w:val="28"/>
        </w:rPr>
      </w:pPr>
      <w:r w:rsidRPr="003A6F26">
        <w:rPr>
          <w:sz w:val="28"/>
          <w:szCs w:val="28"/>
        </w:rPr>
        <w:t xml:space="preserve">   </w:t>
      </w:r>
    </w:p>
    <w:p w14:paraId="1CE6ED5B" w14:textId="77777777" w:rsidR="00474C17" w:rsidRPr="003A6F26" w:rsidRDefault="00474C17" w:rsidP="00474C17">
      <w:pPr>
        <w:pStyle w:val="Default"/>
        <w:tabs>
          <w:tab w:val="left" w:pos="6624"/>
        </w:tabs>
        <w:ind w:firstLine="454"/>
        <w:jc w:val="both"/>
        <w:rPr>
          <w:b/>
          <w:color w:val="auto"/>
          <w:sz w:val="28"/>
          <w:szCs w:val="28"/>
        </w:rPr>
      </w:pPr>
      <w:r w:rsidRPr="003A6F26">
        <w:rPr>
          <w:b/>
          <w:color w:val="auto"/>
          <w:sz w:val="28"/>
          <w:szCs w:val="28"/>
        </w:rPr>
        <w:t xml:space="preserve">1.2 Адаптивность лучшего опыта билингвального обучения: казахстанский контекст </w:t>
      </w:r>
    </w:p>
    <w:p w14:paraId="622C84AA" w14:textId="77777777" w:rsidR="00474C17" w:rsidRPr="003A6F26" w:rsidRDefault="00474C17" w:rsidP="00474C17">
      <w:pPr>
        <w:ind w:firstLine="454"/>
        <w:jc w:val="both"/>
        <w:rPr>
          <w:sz w:val="28"/>
          <w:szCs w:val="28"/>
        </w:rPr>
      </w:pPr>
    </w:p>
    <w:p w14:paraId="60EA47F8" w14:textId="483A7CA2" w:rsidR="00474C17" w:rsidRPr="003A6F26" w:rsidRDefault="00474C17" w:rsidP="00474C17">
      <w:pPr>
        <w:ind w:firstLine="454"/>
        <w:jc w:val="both"/>
        <w:rPr>
          <w:sz w:val="28"/>
          <w:szCs w:val="28"/>
        </w:rPr>
      </w:pPr>
      <w:r w:rsidRPr="003A6F26">
        <w:rPr>
          <w:sz w:val="28"/>
          <w:szCs w:val="28"/>
        </w:rPr>
        <w:t xml:space="preserve">В заявленной теме диссертации объектом адаптации является лучший </w:t>
      </w:r>
      <w:r w:rsidR="003E63AD" w:rsidRPr="003A6F26">
        <w:rPr>
          <w:sz w:val="28"/>
          <w:szCs w:val="28"/>
        </w:rPr>
        <w:t xml:space="preserve">мировой </w:t>
      </w:r>
      <w:r w:rsidRPr="003A6F26">
        <w:rPr>
          <w:sz w:val="28"/>
          <w:szCs w:val="28"/>
        </w:rPr>
        <w:t>опыт билингвального обучения. В предыдущих материалах исследования мы определились с данным объектом. Теперь рассмотрим возможности адаптации сингапурского и финского опыта к условиям трехъязычного образования Казахстана, методологической основой которого выступает билингвальное обучение.</w:t>
      </w:r>
    </w:p>
    <w:p w14:paraId="16D7E99C" w14:textId="77777777" w:rsidR="00474C17" w:rsidRPr="003A6F26" w:rsidRDefault="00474C17" w:rsidP="00474C17">
      <w:pPr>
        <w:ind w:firstLine="454"/>
        <w:jc w:val="both"/>
        <w:rPr>
          <w:sz w:val="28"/>
          <w:szCs w:val="28"/>
        </w:rPr>
      </w:pPr>
      <w:r w:rsidRPr="003A6F26">
        <w:rPr>
          <w:sz w:val="28"/>
          <w:szCs w:val="28"/>
        </w:rPr>
        <w:t>Проблематика адаптации имеет высокую степень разработанности во многих отраслях науки. Изучение трудов ученых в этой области показало, что дефиниции искомого понятия тесно переплетаются, но каждая научная дисциплина дополняет или заменяет те или иные его толкования.</w:t>
      </w:r>
    </w:p>
    <w:p w14:paraId="7429CA74" w14:textId="06CC24E7" w:rsidR="00474C17" w:rsidRPr="003A6F26" w:rsidRDefault="00474C17" w:rsidP="00474C17">
      <w:pPr>
        <w:ind w:firstLine="454"/>
        <w:jc w:val="both"/>
        <w:rPr>
          <w:sz w:val="28"/>
          <w:szCs w:val="28"/>
        </w:rPr>
      </w:pPr>
      <w:r w:rsidRPr="003A6F26">
        <w:rPr>
          <w:sz w:val="28"/>
          <w:szCs w:val="28"/>
        </w:rPr>
        <w:t xml:space="preserve">В данном разделе мы рассмотрим понятие адаптации в философском, педагогическом, психологическом и социологическом контекстах. Так, в философском энциклопедическом словаре оно интерпретируется, как буквальный перевод от латинского </w:t>
      </w:r>
      <w:r w:rsidRPr="003A6F26">
        <w:rPr>
          <w:sz w:val="28"/>
          <w:szCs w:val="28"/>
          <w:lang w:val="en-US"/>
        </w:rPr>
        <w:t>adaptation</w:t>
      </w:r>
      <w:r w:rsidRPr="003A6F26">
        <w:rPr>
          <w:sz w:val="28"/>
          <w:szCs w:val="28"/>
        </w:rPr>
        <w:t xml:space="preserve"> – приспособление, т.е. приспособление организмов к условиям существования или привыкания к ним [</w:t>
      </w:r>
      <w:r w:rsidR="008A119C" w:rsidRPr="003A6F26">
        <w:rPr>
          <w:sz w:val="28"/>
          <w:szCs w:val="28"/>
        </w:rPr>
        <w:t>105].</w:t>
      </w:r>
      <w:r w:rsidRPr="003A6F26">
        <w:rPr>
          <w:sz w:val="28"/>
          <w:szCs w:val="28"/>
        </w:rPr>
        <w:t xml:space="preserve"> Иными словами, философский подход рассматривает адаптацию как процесс приспособления чего-либо или кого-либо к изменяющимся условиям среды [</w:t>
      </w:r>
      <w:r w:rsidR="008A119C" w:rsidRPr="003A6F26">
        <w:rPr>
          <w:sz w:val="28"/>
          <w:szCs w:val="28"/>
        </w:rPr>
        <w:t>106].</w:t>
      </w:r>
      <w:r w:rsidRPr="003A6F26">
        <w:rPr>
          <w:sz w:val="28"/>
          <w:szCs w:val="28"/>
        </w:rPr>
        <w:t xml:space="preserve"> Данное понимание адаптации выступает исходной позицией для ее толкования и в педагогике, но здесь в большинстве случаев затрагивается проблема адаптации образовательных программ. </w:t>
      </w:r>
      <w:r w:rsidRPr="003A6F26">
        <w:rPr>
          <w:bCs/>
          <w:sz w:val="28"/>
          <w:szCs w:val="28"/>
        </w:rPr>
        <w:t xml:space="preserve">То есть в процессе обучения к инновациям адаптируются не только обучающиеся, но и внедряемые новые программы обучения. В частности, в контексте инклюзивного образования таковыми являются </w:t>
      </w:r>
      <w:r w:rsidRPr="003A6F26">
        <w:rPr>
          <w:sz w:val="28"/>
          <w:szCs w:val="28"/>
        </w:rPr>
        <w:t>образовательные программы, адаптированные для обучения лиц с особыми образовательными потребностями с учетом специфики их психофизического развития [</w:t>
      </w:r>
      <w:r w:rsidR="008A119C" w:rsidRPr="003A6F26">
        <w:rPr>
          <w:sz w:val="28"/>
          <w:szCs w:val="28"/>
        </w:rPr>
        <w:t>107].</w:t>
      </w:r>
      <w:r w:rsidRPr="003A6F26">
        <w:rPr>
          <w:sz w:val="28"/>
          <w:szCs w:val="28"/>
        </w:rPr>
        <w:t xml:space="preserve"> Адаптация образовательной программы подразумевает упрощение учебных материалов, которые включают и</w:t>
      </w:r>
      <w:r w:rsidRPr="003A6F26">
        <w:rPr>
          <w:rFonts w:eastAsia="SimSun"/>
          <w:kern w:val="2"/>
          <w:sz w:val="28"/>
          <w:szCs w:val="28"/>
        </w:rPr>
        <w:t xml:space="preserve">зменения содержания учебных материалов (характера или объема информации, которую необходимо изучить), формата их предъявления (способа представления информации), </w:t>
      </w:r>
      <w:r w:rsidRPr="003A6F26">
        <w:rPr>
          <w:sz w:val="28"/>
          <w:szCs w:val="28"/>
        </w:rPr>
        <w:t xml:space="preserve">чтобы предоставить учащимся более широкий доступ к информации. </w:t>
      </w:r>
      <w:r w:rsidRPr="003A6F26">
        <w:rPr>
          <w:rFonts w:eastAsia="SimSun"/>
          <w:kern w:val="2"/>
          <w:sz w:val="28"/>
          <w:szCs w:val="28"/>
        </w:rPr>
        <w:t xml:space="preserve">В педагогике адаптация в большей степени рассматривается как краткосрочное решение для расширения доступа к учебной программе и повышения вероятности того, что учащиеся смогут выполнить академическое задание. </w:t>
      </w:r>
      <w:r w:rsidRPr="003A6F26">
        <w:rPr>
          <w:sz w:val="28"/>
          <w:szCs w:val="28"/>
        </w:rPr>
        <w:t>Кроме того, в педагогических измерениях адаптация рассматривается и как процесс, и как результат этого процесса</w:t>
      </w:r>
      <w:r w:rsidRPr="003A6F26">
        <w:rPr>
          <w:rFonts w:eastAsia="TimesNewRoman"/>
          <w:sz w:val="28"/>
          <w:szCs w:val="28"/>
        </w:rPr>
        <w:t xml:space="preserve"> [</w:t>
      </w:r>
      <w:r w:rsidR="00834A48" w:rsidRPr="003A6F26">
        <w:rPr>
          <w:rFonts w:eastAsia="TimesNewRoman"/>
          <w:sz w:val="28"/>
          <w:szCs w:val="28"/>
        </w:rPr>
        <w:t>108].</w:t>
      </w:r>
      <w:r w:rsidRPr="003A6F26">
        <w:rPr>
          <w:rFonts w:eastAsia="TimesNewRoman"/>
          <w:sz w:val="28"/>
          <w:szCs w:val="28"/>
        </w:rPr>
        <w:t xml:space="preserve"> Данный процесс включает усвоение норм и ценностей среды в процессе социализации, а также изменение, преобразование среды в соответствии с новыми условиями. </w:t>
      </w:r>
      <w:r w:rsidRPr="003A6F26">
        <w:rPr>
          <w:sz w:val="28"/>
          <w:szCs w:val="28"/>
        </w:rPr>
        <w:t>Л.В.Корель в качестве важного компонента адаптации выделил согласование самооценок и требований личности с его возможностями и с социальной средой [</w:t>
      </w:r>
      <w:r w:rsidR="00834A48" w:rsidRPr="003A6F26">
        <w:rPr>
          <w:sz w:val="28"/>
          <w:szCs w:val="28"/>
        </w:rPr>
        <w:t>109].</w:t>
      </w:r>
    </w:p>
    <w:p w14:paraId="0248BA9B" w14:textId="2892C929" w:rsidR="00474C17" w:rsidRPr="003A6F26" w:rsidRDefault="00474C17" w:rsidP="00474C17">
      <w:pPr>
        <w:tabs>
          <w:tab w:val="left" w:pos="851"/>
        </w:tabs>
        <w:ind w:firstLine="567"/>
        <w:jc w:val="both"/>
        <w:rPr>
          <w:rFonts w:eastAsia="Calibri"/>
          <w:sz w:val="28"/>
          <w:szCs w:val="28"/>
          <w:lang w:eastAsia="zh-CN"/>
        </w:rPr>
      </w:pPr>
      <w:r w:rsidRPr="003A6F26">
        <w:rPr>
          <w:sz w:val="28"/>
          <w:szCs w:val="28"/>
        </w:rPr>
        <w:t>Отметим особо значимый аспект: адаптация – это двусторонний процесс. Предметно и духовно воздействуя на социальную среду, адаптирующийся человек преобразует в этой новой адаптивной среде и самого себя. При этом успешность адаптации зависит от ряда факторов. Прежде всего, это осознанность и мотивация. Также наблюдается попытка ученых выделить педагогические детерминанты успешной адаптации, в числе которых мы обращаем внимание на организационно-педагогические, дидактические, социально-коммуникативные. Первые из них связаны с отбором содержания обучающих материалов, выбором форм, методов и средств предъявления данного содержания. Третьи обусловливают специфику формирования навыков коммуникации и, прежде всего в процессах педагогического взаимодействия [</w:t>
      </w:r>
      <w:r w:rsidR="00834A48" w:rsidRPr="003A6F26">
        <w:rPr>
          <w:sz w:val="28"/>
          <w:szCs w:val="28"/>
        </w:rPr>
        <w:t>110].</w:t>
      </w:r>
    </w:p>
    <w:p w14:paraId="3B2B8687" w14:textId="77777777" w:rsidR="00474C17" w:rsidRPr="003A6F26" w:rsidRDefault="00474C17" w:rsidP="00474C17">
      <w:pPr>
        <w:tabs>
          <w:tab w:val="left" w:pos="851"/>
        </w:tabs>
        <w:ind w:firstLine="567"/>
        <w:jc w:val="both"/>
        <w:rPr>
          <w:rFonts w:eastAsia="TimesNewRomanPSMT"/>
          <w:sz w:val="28"/>
          <w:szCs w:val="28"/>
        </w:rPr>
      </w:pPr>
      <w:r w:rsidRPr="003A6F26">
        <w:rPr>
          <w:sz w:val="28"/>
          <w:szCs w:val="28"/>
        </w:rPr>
        <w:t xml:space="preserve">Если в педагогике адаптация является результатом приспособления индивида к новым явлениям, то в психологических науках </w:t>
      </w:r>
      <w:r w:rsidRPr="003A6F26">
        <w:rPr>
          <w:rFonts w:eastAsia="TimesNewRomanPSMT"/>
          <w:sz w:val="28"/>
          <w:szCs w:val="28"/>
        </w:rPr>
        <w:t>процесс адаптации представляет собой активное формирование навыков стрессоустойчивости. В психологическом контексте адаптация трактуется как</w:t>
      </w:r>
      <w:r w:rsidRPr="003A6F26">
        <w:rPr>
          <w:sz w:val="28"/>
          <w:szCs w:val="28"/>
        </w:rPr>
        <w:t>:</w:t>
      </w:r>
      <w:r w:rsidRPr="003A6F26">
        <w:rPr>
          <w:sz w:val="28"/>
          <w:szCs w:val="28"/>
        </w:rPr>
        <w:tab/>
      </w:r>
    </w:p>
    <w:p w14:paraId="0FD4C80F" w14:textId="6061F221" w:rsidR="00474C17" w:rsidRPr="003A6F26" w:rsidRDefault="00474C17" w:rsidP="00474C17">
      <w:pPr>
        <w:pStyle w:val="af"/>
        <w:widowControl w:val="0"/>
        <w:numPr>
          <w:ilvl w:val="0"/>
          <w:numId w:val="1"/>
        </w:numPr>
        <w:shd w:val="solid" w:color="FFFFFF" w:fill="auto"/>
        <w:tabs>
          <w:tab w:val="left" w:pos="0"/>
          <w:tab w:val="left" w:pos="851"/>
        </w:tabs>
        <w:ind w:left="0" w:firstLine="567"/>
        <w:jc w:val="both"/>
        <w:rPr>
          <w:sz w:val="28"/>
          <w:szCs w:val="28"/>
        </w:rPr>
      </w:pPr>
      <w:r w:rsidRPr="003A6F26">
        <w:rPr>
          <w:sz w:val="28"/>
          <w:szCs w:val="28"/>
        </w:rPr>
        <w:t>особая форма отражения систем воздействия внешней и внутренней среды [</w:t>
      </w:r>
      <w:r w:rsidR="00834A48" w:rsidRPr="003A6F26">
        <w:rPr>
          <w:sz w:val="28"/>
          <w:szCs w:val="28"/>
        </w:rPr>
        <w:t>111];</w:t>
      </w:r>
      <w:r w:rsidRPr="003A6F26">
        <w:rPr>
          <w:sz w:val="28"/>
          <w:szCs w:val="28"/>
        </w:rPr>
        <w:t xml:space="preserve"> </w:t>
      </w:r>
    </w:p>
    <w:p w14:paraId="710B97DA" w14:textId="6D68967C" w:rsidR="00474C17" w:rsidRPr="003A6F26" w:rsidRDefault="00474C17" w:rsidP="00474C17">
      <w:pPr>
        <w:pStyle w:val="af"/>
        <w:numPr>
          <w:ilvl w:val="0"/>
          <w:numId w:val="1"/>
        </w:numPr>
        <w:tabs>
          <w:tab w:val="left" w:pos="851"/>
        </w:tabs>
        <w:ind w:left="0" w:firstLine="567"/>
        <w:jc w:val="both"/>
        <w:rPr>
          <w:sz w:val="28"/>
          <w:szCs w:val="28"/>
        </w:rPr>
      </w:pPr>
      <w:r w:rsidRPr="003A6F26">
        <w:rPr>
          <w:sz w:val="28"/>
          <w:szCs w:val="28"/>
        </w:rPr>
        <w:t>приспособление человека к существованию в обществе с учетом своих потребностей и собственных интересов [</w:t>
      </w:r>
      <w:r w:rsidR="00834A48" w:rsidRPr="003A6F26">
        <w:rPr>
          <w:sz w:val="28"/>
          <w:szCs w:val="28"/>
        </w:rPr>
        <w:t>112];</w:t>
      </w:r>
    </w:p>
    <w:p w14:paraId="64CD6D12" w14:textId="65FE7202" w:rsidR="00474C17" w:rsidRPr="003A6F26" w:rsidRDefault="00474C17" w:rsidP="00474C17">
      <w:pPr>
        <w:pStyle w:val="af"/>
        <w:numPr>
          <w:ilvl w:val="0"/>
          <w:numId w:val="1"/>
        </w:numPr>
        <w:tabs>
          <w:tab w:val="left" w:pos="851"/>
        </w:tabs>
        <w:ind w:left="0" w:firstLine="567"/>
        <w:jc w:val="both"/>
        <w:rPr>
          <w:sz w:val="28"/>
          <w:szCs w:val="28"/>
        </w:rPr>
      </w:pPr>
      <w:r w:rsidRPr="003A6F26">
        <w:rPr>
          <w:sz w:val="28"/>
          <w:szCs w:val="28"/>
        </w:rPr>
        <w:t>единство стресса, памяти и доминанты [</w:t>
      </w:r>
      <w:r w:rsidR="00834A48" w:rsidRPr="003A6F26">
        <w:rPr>
          <w:sz w:val="28"/>
          <w:szCs w:val="28"/>
        </w:rPr>
        <w:t>113];</w:t>
      </w:r>
    </w:p>
    <w:p w14:paraId="37DE3484" w14:textId="1FDFC111" w:rsidR="00474C17" w:rsidRPr="003A6F26" w:rsidRDefault="00474C17" w:rsidP="00474C17">
      <w:pPr>
        <w:pStyle w:val="af"/>
        <w:numPr>
          <w:ilvl w:val="0"/>
          <w:numId w:val="1"/>
        </w:numPr>
        <w:shd w:val="solid" w:color="FFFFFF" w:fill="auto"/>
        <w:tabs>
          <w:tab w:val="left" w:pos="851"/>
        </w:tabs>
        <w:ind w:left="0" w:firstLine="567"/>
        <w:jc w:val="both"/>
        <w:rPr>
          <w:spacing w:val="-9"/>
          <w:sz w:val="28"/>
          <w:szCs w:val="28"/>
        </w:rPr>
      </w:pPr>
      <w:r w:rsidRPr="003A6F26">
        <w:rPr>
          <w:spacing w:val="-2"/>
          <w:sz w:val="28"/>
          <w:szCs w:val="28"/>
        </w:rPr>
        <w:t>состояние, в котором потребности индивида, с одной сто</w:t>
      </w:r>
      <w:r w:rsidRPr="003A6F26">
        <w:rPr>
          <w:spacing w:val="-2"/>
          <w:sz w:val="28"/>
          <w:szCs w:val="28"/>
        </w:rPr>
        <w:softHyphen/>
      </w:r>
      <w:r w:rsidRPr="003A6F26">
        <w:rPr>
          <w:spacing w:val="-1"/>
          <w:sz w:val="28"/>
          <w:szCs w:val="28"/>
        </w:rPr>
        <w:t>роны, и требования среды – с другой, полностью удовлетворены</w:t>
      </w:r>
      <w:r w:rsidRPr="003A6F26">
        <w:rPr>
          <w:sz w:val="28"/>
          <w:szCs w:val="28"/>
        </w:rPr>
        <w:t>;</w:t>
      </w:r>
      <w:r w:rsidRPr="003A6F26">
        <w:rPr>
          <w:spacing w:val="-9"/>
          <w:sz w:val="28"/>
          <w:szCs w:val="28"/>
        </w:rPr>
        <w:t xml:space="preserve"> 2) </w:t>
      </w:r>
      <w:r w:rsidRPr="003A6F26">
        <w:rPr>
          <w:sz w:val="28"/>
          <w:szCs w:val="28"/>
        </w:rPr>
        <w:t>процесс, посредством которого это гармоничное состояние достигается [</w:t>
      </w:r>
      <w:r w:rsidR="00834A48" w:rsidRPr="003A6F26">
        <w:rPr>
          <w:sz w:val="28"/>
          <w:szCs w:val="28"/>
        </w:rPr>
        <w:t>114]</w:t>
      </w:r>
      <w:r w:rsidRPr="003A6F26">
        <w:rPr>
          <w:sz w:val="28"/>
          <w:szCs w:val="28"/>
        </w:rPr>
        <w:t>.</w:t>
      </w:r>
    </w:p>
    <w:p w14:paraId="629171C9" w14:textId="1BBC9C00" w:rsidR="00474C17" w:rsidRPr="003A6F26" w:rsidRDefault="00474C17" w:rsidP="00474C17">
      <w:pPr>
        <w:shd w:val="solid" w:color="FFFFFF" w:fill="auto"/>
        <w:tabs>
          <w:tab w:val="left" w:pos="264"/>
          <w:tab w:val="left" w:pos="851"/>
        </w:tabs>
        <w:ind w:firstLine="567"/>
        <w:jc w:val="both"/>
        <w:rPr>
          <w:sz w:val="28"/>
          <w:szCs w:val="28"/>
        </w:rPr>
      </w:pPr>
      <w:r w:rsidRPr="003A6F26">
        <w:rPr>
          <w:sz w:val="28"/>
          <w:szCs w:val="28"/>
        </w:rPr>
        <w:t>Поскольку адаптация – это определенный процесс, то уместно предположить о каких-либо стадиях, периодах или этапах его протекания. Так, по мнению американского исследователя К.</w:t>
      </w:r>
      <w:r w:rsidR="00315BF0">
        <w:rPr>
          <w:sz w:val="28"/>
          <w:szCs w:val="28"/>
          <w:lang w:val="kk-KZ"/>
        </w:rPr>
        <w:t xml:space="preserve"> </w:t>
      </w:r>
      <w:r w:rsidRPr="003A6F26">
        <w:rPr>
          <w:sz w:val="28"/>
          <w:szCs w:val="28"/>
        </w:rPr>
        <w:t>Оберга, адаптация к новой среде включает в себя четыре этапа, требующие довольно значительного времени. Первый этап – очарование новым, эмоциональный подъем, оптимизм; второй этап противоположен первому, он характеризуется враждебным и агрессивным отношением к чужой культуре и ее нормам; третий – более спокойный этап, когда восстанавливаются контакты с инновациями; четвертый этап при успешном прохождении первых трех приводит к содержательной интеграции [</w:t>
      </w:r>
      <w:r w:rsidR="00834A48" w:rsidRPr="003A6F26">
        <w:rPr>
          <w:sz w:val="28"/>
          <w:szCs w:val="28"/>
        </w:rPr>
        <w:t>115].</w:t>
      </w:r>
      <w:r w:rsidRPr="003A6F26">
        <w:rPr>
          <w:sz w:val="28"/>
          <w:szCs w:val="28"/>
        </w:rPr>
        <w:t xml:space="preserve"> Изучение других периодизаций позволяет констатировать их общность с вышеприведенными этапами</w:t>
      </w:r>
      <w:r w:rsidRPr="003A6F26">
        <w:rPr>
          <w:rFonts w:eastAsia="TimesNewRomanPSMT"/>
          <w:sz w:val="28"/>
          <w:szCs w:val="28"/>
        </w:rPr>
        <w:t xml:space="preserve"> </w:t>
      </w:r>
      <w:r w:rsidRPr="003A6F26">
        <w:rPr>
          <w:sz w:val="28"/>
          <w:szCs w:val="28"/>
        </w:rPr>
        <w:t>[</w:t>
      </w:r>
      <w:r w:rsidR="00834A48" w:rsidRPr="003A6F26">
        <w:rPr>
          <w:sz w:val="28"/>
          <w:szCs w:val="28"/>
        </w:rPr>
        <w:t>116]</w:t>
      </w:r>
      <w:r w:rsidRPr="003A6F26">
        <w:rPr>
          <w:sz w:val="28"/>
          <w:szCs w:val="28"/>
        </w:rPr>
        <w:t>.</w:t>
      </w:r>
    </w:p>
    <w:p w14:paraId="00C710F4" w14:textId="2A13F9CE" w:rsidR="00474C17" w:rsidRPr="003A6F26" w:rsidRDefault="00474C17" w:rsidP="00474C17">
      <w:pPr>
        <w:tabs>
          <w:tab w:val="left" w:pos="972"/>
        </w:tabs>
        <w:ind w:firstLine="567"/>
        <w:jc w:val="both"/>
        <w:rPr>
          <w:sz w:val="28"/>
          <w:szCs w:val="28"/>
        </w:rPr>
      </w:pPr>
      <w:r w:rsidRPr="003A6F26">
        <w:rPr>
          <w:sz w:val="28"/>
          <w:szCs w:val="28"/>
          <w:shd w:val="clear" w:color="auto" w:fill="FFFFFF"/>
        </w:rPr>
        <w:t xml:space="preserve">Итак, мы вплотную подошли к раскрытию сущности четвертого критерия оценки искомого нами явления. Речь идет об адаптивности опыта билингвального обучения к условиям казахстанского трехъязычного образования. Адаптивность как научная проблема имеет высокую степень разработанности. Важным для нас представляется мнение ученых касательно двух направлений в адаптации: </w:t>
      </w:r>
      <w:r w:rsidRPr="003A6F26">
        <w:rPr>
          <w:rFonts w:eastAsia="TimesNewRomanPSMT"/>
          <w:sz w:val="28"/>
          <w:szCs w:val="28"/>
        </w:rPr>
        <w:t>адаптивном и адаптирующем, принципиальное отличие которых заключается в том, что первый из них направлен на исследование среды, второй – на активное влияние на эту среду [</w:t>
      </w:r>
      <w:r w:rsidR="00131E5A" w:rsidRPr="003A6F26">
        <w:rPr>
          <w:rFonts w:eastAsia="TimesNewRomanPSMT"/>
          <w:sz w:val="28"/>
          <w:szCs w:val="28"/>
        </w:rPr>
        <w:t>22</w:t>
      </w:r>
      <w:r w:rsidR="00284804" w:rsidRPr="003A6F26">
        <w:rPr>
          <w:rFonts w:eastAsia="TimesNewRomanPSMT"/>
          <w:sz w:val="28"/>
          <w:szCs w:val="28"/>
        </w:rPr>
        <w:t xml:space="preserve">, </w:t>
      </w:r>
      <w:r w:rsidRPr="003A6F26">
        <w:rPr>
          <w:rFonts w:eastAsia="TimesNewRomanPSMT"/>
          <w:sz w:val="28"/>
          <w:szCs w:val="28"/>
        </w:rPr>
        <w:t>с. 16</w:t>
      </w:r>
      <w:r w:rsidR="00834A48" w:rsidRPr="003A6F26">
        <w:rPr>
          <w:rFonts w:eastAsia="TimesNewRomanPSMT"/>
          <w:sz w:val="28"/>
          <w:szCs w:val="28"/>
        </w:rPr>
        <w:t>; 117</w:t>
      </w:r>
      <w:r w:rsidRPr="003A6F26">
        <w:rPr>
          <w:rFonts w:eastAsia="TimesNewRomanPSMT"/>
          <w:sz w:val="28"/>
          <w:szCs w:val="28"/>
        </w:rPr>
        <w:t>]</w:t>
      </w:r>
      <w:r w:rsidR="00284804" w:rsidRPr="003A6F26">
        <w:rPr>
          <w:rFonts w:eastAsia="TimesNewRomanPSMT"/>
          <w:sz w:val="28"/>
          <w:szCs w:val="28"/>
        </w:rPr>
        <w:t>.</w:t>
      </w:r>
      <w:r w:rsidRPr="003A6F26">
        <w:rPr>
          <w:rFonts w:eastAsia="TimesNewRomanPSMT"/>
          <w:sz w:val="28"/>
          <w:szCs w:val="28"/>
        </w:rPr>
        <w:t xml:space="preserve"> </w:t>
      </w:r>
    </w:p>
    <w:p w14:paraId="6FE20773" w14:textId="70E55C54" w:rsidR="00474C17" w:rsidRPr="003A6F26" w:rsidRDefault="00474C17" w:rsidP="00474C17">
      <w:pPr>
        <w:tabs>
          <w:tab w:val="left" w:pos="972"/>
        </w:tabs>
        <w:ind w:firstLine="567"/>
        <w:jc w:val="both"/>
        <w:rPr>
          <w:sz w:val="28"/>
          <w:szCs w:val="28"/>
        </w:rPr>
      </w:pPr>
      <w:r w:rsidRPr="003A6F26">
        <w:rPr>
          <w:sz w:val="28"/>
          <w:szCs w:val="28"/>
        </w:rPr>
        <w:t xml:space="preserve">Также важным моментом для понимания феномена адаптивности представляются ее универсальные критерии: когнитивный, аксиокультурный, коммуникативный и поведенческий </w:t>
      </w:r>
      <w:r w:rsidR="00834A48" w:rsidRPr="003A6F26">
        <w:rPr>
          <w:sz w:val="28"/>
          <w:szCs w:val="28"/>
        </w:rPr>
        <w:t>[118].</w:t>
      </w:r>
      <w:r w:rsidRPr="003A6F26">
        <w:rPr>
          <w:sz w:val="28"/>
          <w:szCs w:val="28"/>
        </w:rPr>
        <w:t xml:space="preserve"> </w:t>
      </w:r>
    </w:p>
    <w:p w14:paraId="4D44CA6D" w14:textId="3D13CEED" w:rsidR="00474C17" w:rsidRPr="003A6F26" w:rsidRDefault="00474C17" w:rsidP="00474C17">
      <w:pPr>
        <w:tabs>
          <w:tab w:val="left" w:pos="972"/>
        </w:tabs>
        <w:ind w:firstLine="567"/>
        <w:jc w:val="both"/>
        <w:rPr>
          <w:sz w:val="28"/>
          <w:szCs w:val="28"/>
          <w:lang w:val="kk-KZ"/>
        </w:rPr>
      </w:pPr>
      <w:r w:rsidRPr="003A6F26">
        <w:rPr>
          <w:sz w:val="28"/>
          <w:szCs w:val="28"/>
        </w:rPr>
        <w:t>Особый интерес для нашего исследования представляет работа российского ученого Сумнительно</w:t>
      </w:r>
      <w:r w:rsidR="00C6314C" w:rsidRPr="003A6F26">
        <w:rPr>
          <w:sz w:val="28"/>
          <w:szCs w:val="28"/>
        </w:rPr>
        <w:t>го</w:t>
      </w:r>
      <w:r w:rsidRPr="003A6F26">
        <w:rPr>
          <w:sz w:val="28"/>
          <w:szCs w:val="28"/>
        </w:rPr>
        <w:t xml:space="preserve"> К.Е., который считает, что для адаптации зарубежного опыта необходима контекстная интерпретация. При этом он выделяет субъективные и объективные причины воздействия на теоретическое осмысление опыта других. В числе объективных причин, предложенных ученым, мы обращаем внимание на «… наличие в данной зарубежной педагогической системе элементов, кардинально противоречащих культурным традициям отечественного образования…» </w:t>
      </w:r>
      <w:r w:rsidR="00834A48" w:rsidRPr="003A6F26">
        <w:rPr>
          <w:sz w:val="28"/>
          <w:szCs w:val="28"/>
        </w:rPr>
        <w:t>[119].</w:t>
      </w:r>
      <w:r w:rsidRPr="003A6F26">
        <w:rPr>
          <w:sz w:val="28"/>
          <w:szCs w:val="28"/>
        </w:rPr>
        <w:t xml:space="preserve"> Соглашаясь с мнением ученого, мы также считаем, что при адаптации системы образования чужой страны для начала следует провести сравнение стран с помощью определенных индикаторов, в котором немаловажную роль играет ментальность населения. Ментальность определяется, как совокупность установок и предрасположенностей индивида или социальной группы воспринимать мир, являясь представителем того или иного культурного сообщества, особым образом отражая определенную картину социокультурных отношений, т.е. склад ума, образ мыслей, сходство культур, привычек и приемов сознания</w:t>
      </w:r>
      <w:r w:rsidR="00834A48" w:rsidRPr="003A6F26">
        <w:rPr>
          <w:sz w:val="28"/>
          <w:szCs w:val="28"/>
        </w:rPr>
        <w:t xml:space="preserve"> [120].</w:t>
      </w:r>
      <w:r w:rsidRPr="003A6F26">
        <w:rPr>
          <w:sz w:val="28"/>
          <w:szCs w:val="28"/>
        </w:rPr>
        <w:t xml:space="preserve"> </w:t>
      </w:r>
      <w:bookmarkStart w:id="5" w:name="_Hlk149384355"/>
      <w:r w:rsidRPr="003A6F26">
        <w:rPr>
          <w:sz w:val="28"/>
          <w:szCs w:val="28"/>
          <w:lang w:val="kk-KZ"/>
        </w:rPr>
        <w:t>Менталитет – один из решающих факторов инновационных процессов, которые при верном политическом решении могут сыграть положительное воздействие  на развитие общества, в противном случае – будет серьезным препятствием.</w:t>
      </w:r>
    </w:p>
    <w:bookmarkEnd w:id="5"/>
    <w:p w14:paraId="3532BCE2" w14:textId="5D8B1B79" w:rsidR="00ED0E6F" w:rsidRPr="003A6F26" w:rsidRDefault="00474C17" w:rsidP="00ED0E6F">
      <w:pPr>
        <w:ind w:firstLine="567"/>
        <w:jc w:val="both"/>
        <w:rPr>
          <w:b/>
          <w:bCs/>
          <w:sz w:val="28"/>
          <w:szCs w:val="28"/>
        </w:rPr>
      </w:pPr>
      <w:r w:rsidRPr="003A6F26">
        <w:rPr>
          <w:sz w:val="28"/>
          <w:szCs w:val="28"/>
        </w:rPr>
        <w:t xml:space="preserve">Наряду с ментальностью населения, также необходимо сравнить демографическое и экономическое положение населения и страны, в целом (таблица </w:t>
      </w:r>
      <w:r w:rsidR="001B5F27" w:rsidRPr="003A6F26">
        <w:rPr>
          <w:sz w:val="28"/>
          <w:szCs w:val="28"/>
        </w:rPr>
        <w:t>1</w:t>
      </w:r>
      <w:r w:rsidR="004408C1" w:rsidRPr="003A6F26">
        <w:rPr>
          <w:sz w:val="28"/>
          <w:szCs w:val="28"/>
        </w:rPr>
        <w:t>2</w:t>
      </w:r>
      <w:r w:rsidRPr="003A6F26">
        <w:rPr>
          <w:sz w:val="28"/>
          <w:szCs w:val="28"/>
        </w:rPr>
        <w:t>).</w:t>
      </w:r>
      <w:r w:rsidR="00ED0E6F" w:rsidRPr="003A6F26">
        <w:rPr>
          <w:b/>
          <w:bCs/>
          <w:sz w:val="28"/>
          <w:szCs w:val="28"/>
        </w:rPr>
        <w:t xml:space="preserve"> </w:t>
      </w:r>
    </w:p>
    <w:p w14:paraId="3E2DD6A0" w14:textId="6007F8CB" w:rsidR="008A1138" w:rsidRPr="003A6F26" w:rsidRDefault="00BE06F2" w:rsidP="008A1138">
      <w:pPr>
        <w:ind w:firstLine="567"/>
        <w:jc w:val="both"/>
        <w:rPr>
          <w:b/>
          <w:bCs/>
          <w:sz w:val="28"/>
          <w:szCs w:val="28"/>
        </w:rPr>
      </w:pPr>
      <w:r w:rsidRPr="003A6F26">
        <w:rPr>
          <w:sz w:val="28"/>
          <w:szCs w:val="28"/>
        </w:rPr>
        <w:t xml:space="preserve">Индекс человеческого развития (ИЧР) - это сравнительный показатель </w:t>
      </w:r>
      <w:hyperlink r:id="rId33" w:tooltip="Ожидаемая продолжительность жизни" w:history="1">
        <w:r w:rsidRPr="003A6F26">
          <w:rPr>
            <w:rStyle w:val="aa"/>
            <w:rFonts w:eastAsiaTheme="majorEastAsia"/>
            <w:color w:val="auto"/>
            <w:sz w:val="28"/>
            <w:szCs w:val="28"/>
            <w:u w:val="none"/>
          </w:rPr>
          <w:t>ожидаемой продолжительности жизни</w:t>
        </w:r>
      </w:hyperlink>
      <w:r w:rsidRPr="003A6F26">
        <w:rPr>
          <w:sz w:val="28"/>
          <w:szCs w:val="28"/>
        </w:rPr>
        <w:t xml:space="preserve">, </w:t>
      </w:r>
      <w:hyperlink r:id="rId34" w:tooltip="Грамотность" w:history="1">
        <w:r w:rsidRPr="003A6F26">
          <w:rPr>
            <w:rStyle w:val="aa"/>
            <w:rFonts w:eastAsiaTheme="majorEastAsia"/>
            <w:color w:val="auto"/>
            <w:sz w:val="28"/>
            <w:szCs w:val="28"/>
            <w:u w:val="none"/>
          </w:rPr>
          <w:t>грамотности</w:t>
        </w:r>
      </w:hyperlink>
      <w:r w:rsidRPr="003A6F26">
        <w:rPr>
          <w:sz w:val="28"/>
          <w:szCs w:val="28"/>
        </w:rPr>
        <w:t xml:space="preserve">, </w:t>
      </w:r>
      <w:hyperlink r:id="rId35" w:tooltip="Образование" w:history="1">
        <w:r w:rsidRPr="003A6F26">
          <w:rPr>
            <w:rStyle w:val="aa"/>
            <w:rFonts w:eastAsiaTheme="majorEastAsia"/>
            <w:color w:val="auto"/>
            <w:sz w:val="28"/>
            <w:szCs w:val="28"/>
            <w:u w:val="none"/>
          </w:rPr>
          <w:t>образования</w:t>
        </w:r>
      </w:hyperlink>
      <w:r w:rsidRPr="003A6F26">
        <w:rPr>
          <w:sz w:val="28"/>
          <w:szCs w:val="28"/>
        </w:rPr>
        <w:t xml:space="preserve"> и </w:t>
      </w:r>
      <w:hyperlink r:id="rId36" w:tooltip="Уровень жизни" w:history="1">
        <w:r w:rsidRPr="003A6F26">
          <w:rPr>
            <w:rStyle w:val="aa"/>
            <w:rFonts w:eastAsiaTheme="majorEastAsia"/>
            <w:color w:val="auto"/>
            <w:sz w:val="28"/>
            <w:szCs w:val="28"/>
            <w:u w:val="none"/>
          </w:rPr>
          <w:t>уровня жизни</w:t>
        </w:r>
      </w:hyperlink>
      <w:r w:rsidRPr="003A6F26">
        <w:rPr>
          <w:sz w:val="28"/>
          <w:szCs w:val="28"/>
        </w:rPr>
        <w:t xml:space="preserve">, используется в комплексе для определения категорий </w:t>
      </w:r>
      <w:hyperlink r:id="rId37" w:tooltip="Развитые страны" w:history="1">
        <w:r w:rsidRPr="003A6F26">
          <w:rPr>
            <w:rStyle w:val="aa"/>
            <w:rFonts w:eastAsiaTheme="majorEastAsia"/>
            <w:color w:val="auto"/>
            <w:sz w:val="28"/>
            <w:szCs w:val="28"/>
            <w:u w:val="none"/>
          </w:rPr>
          <w:t>развитых</w:t>
        </w:r>
      </w:hyperlink>
      <w:r w:rsidRPr="003A6F26">
        <w:rPr>
          <w:sz w:val="28"/>
          <w:szCs w:val="28"/>
        </w:rPr>
        <w:t>, </w:t>
      </w:r>
      <w:hyperlink r:id="rId38" w:tooltip="Развивающиеся страны" w:history="1">
        <w:r w:rsidRPr="003A6F26">
          <w:rPr>
            <w:rStyle w:val="aa"/>
            <w:rFonts w:eastAsiaTheme="majorEastAsia"/>
            <w:color w:val="auto"/>
            <w:sz w:val="28"/>
            <w:szCs w:val="28"/>
            <w:u w:val="none"/>
          </w:rPr>
          <w:t>развивающихся</w:t>
        </w:r>
      </w:hyperlink>
      <w:r w:rsidRPr="003A6F26">
        <w:rPr>
          <w:sz w:val="28"/>
          <w:szCs w:val="28"/>
        </w:rPr>
        <w:t xml:space="preserve"> и недостаточно развитых стран, которые делятся на четыре большие группы: очень высокий, высокий, средний и низкий уровень человеческого </w:t>
      </w:r>
      <w:r w:rsidRPr="00315BF0">
        <w:rPr>
          <w:sz w:val="28"/>
          <w:szCs w:val="28"/>
        </w:rPr>
        <w:t>развития [12</w:t>
      </w:r>
      <w:r w:rsidR="00315BF0" w:rsidRPr="00315BF0">
        <w:rPr>
          <w:sz w:val="28"/>
          <w:szCs w:val="28"/>
        </w:rPr>
        <w:t>1</w:t>
      </w:r>
      <w:r w:rsidRPr="00315BF0">
        <w:rPr>
          <w:sz w:val="28"/>
          <w:szCs w:val="28"/>
        </w:rPr>
        <w:t>].</w:t>
      </w:r>
      <w:r w:rsidRPr="003A6F26">
        <w:rPr>
          <w:sz w:val="28"/>
          <w:szCs w:val="28"/>
        </w:rPr>
        <w:t xml:space="preserve"> </w:t>
      </w:r>
    </w:p>
    <w:p w14:paraId="37F49CBD" w14:textId="5D97226C" w:rsidR="00BE06F2" w:rsidRPr="003A6F26" w:rsidRDefault="00BE06F2" w:rsidP="00BE06F2">
      <w:pPr>
        <w:pStyle w:val="a9"/>
        <w:shd w:val="clear" w:color="auto" w:fill="FFFFFF"/>
        <w:spacing w:beforeAutospacing="0" w:afterAutospacing="0"/>
        <w:ind w:firstLine="567"/>
        <w:contextualSpacing/>
        <w:jc w:val="both"/>
        <w:textAlignment w:val="baseline"/>
        <w:rPr>
          <w:b/>
          <w:bCs/>
          <w:sz w:val="28"/>
          <w:szCs w:val="28"/>
        </w:rPr>
      </w:pPr>
    </w:p>
    <w:p w14:paraId="3556631C" w14:textId="070AB76E" w:rsidR="00F664B1" w:rsidRPr="003A6F26" w:rsidRDefault="00F664B1" w:rsidP="00474C17">
      <w:pPr>
        <w:pStyle w:val="1"/>
        <w:shd w:val="clear" w:color="auto" w:fill="FFFFFF"/>
        <w:spacing w:beforeAutospacing="0" w:afterAutospacing="0"/>
        <w:rPr>
          <w:b w:val="0"/>
          <w:bCs w:val="0"/>
          <w:sz w:val="28"/>
          <w:szCs w:val="28"/>
        </w:rPr>
        <w:sectPr w:rsidR="00F664B1" w:rsidRPr="003A6F26" w:rsidSect="00670FD9">
          <w:endnotePr>
            <w:numFmt w:val="decimal"/>
          </w:endnotePr>
          <w:type w:val="continuous"/>
          <w:pgSz w:w="11907" w:h="16840" w:orient="landscape" w:code="9"/>
          <w:pgMar w:top="851" w:right="1134" w:bottom="1701" w:left="1134" w:header="709" w:footer="567" w:gutter="0"/>
          <w:cols w:space="708"/>
          <w:docGrid w:linePitch="360"/>
        </w:sectPr>
      </w:pPr>
    </w:p>
    <w:p w14:paraId="76850117" w14:textId="7EE43874" w:rsidR="00474C17" w:rsidRPr="003A6F26" w:rsidRDefault="00474C17" w:rsidP="00474C17">
      <w:pPr>
        <w:pStyle w:val="1"/>
        <w:shd w:val="clear" w:color="auto" w:fill="FFFFFF"/>
        <w:spacing w:beforeAutospacing="0" w:afterAutospacing="0"/>
        <w:rPr>
          <w:sz w:val="17"/>
          <w:szCs w:val="17"/>
          <w:shd w:val="clear" w:color="auto" w:fill="FFFFFF"/>
        </w:rPr>
      </w:pPr>
      <w:r w:rsidRPr="003A6F26">
        <w:rPr>
          <w:b w:val="0"/>
          <w:bCs w:val="0"/>
          <w:sz w:val="28"/>
          <w:szCs w:val="28"/>
        </w:rPr>
        <w:t xml:space="preserve">Таблица </w:t>
      </w:r>
      <w:r w:rsidR="001B5F27" w:rsidRPr="003A6F26">
        <w:rPr>
          <w:b w:val="0"/>
          <w:bCs w:val="0"/>
          <w:sz w:val="28"/>
          <w:szCs w:val="28"/>
        </w:rPr>
        <w:t>1</w:t>
      </w:r>
      <w:r w:rsidR="004408C1" w:rsidRPr="003A6F26">
        <w:rPr>
          <w:b w:val="0"/>
          <w:bCs w:val="0"/>
          <w:sz w:val="28"/>
          <w:szCs w:val="28"/>
        </w:rPr>
        <w:t>2</w:t>
      </w:r>
      <w:r w:rsidRPr="003A6F26">
        <w:rPr>
          <w:b w:val="0"/>
          <w:bCs w:val="0"/>
          <w:sz w:val="28"/>
          <w:szCs w:val="28"/>
        </w:rPr>
        <w:t xml:space="preserve"> – Сравнительные данные по трем странам</w:t>
      </w:r>
    </w:p>
    <w:p w14:paraId="6787CB23" w14:textId="77777777" w:rsidR="00474C17" w:rsidRPr="003A6F26" w:rsidRDefault="00474C17" w:rsidP="00474C17">
      <w:pPr>
        <w:pStyle w:val="1"/>
        <w:shd w:val="clear" w:color="auto" w:fill="FFFFFF"/>
        <w:spacing w:beforeAutospacing="0" w:afterAutospacing="0"/>
        <w:rPr>
          <w:spacing w:val="-3"/>
          <w:sz w:val="24"/>
          <w:szCs w:val="24"/>
        </w:rPr>
      </w:pPr>
    </w:p>
    <w:tbl>
      <w:tblPr>
        <w:tblW w:w="145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gridCol w:w="4417"/>
        <w:gridCol w:w="4194"/>
      </w:tblGrid>
      <w:tr w:rsidR="003A6F26" w:rsidRPr="003A6F26" w14:paraId="2524B4EA" w14:textId="77777777" w:rsidTr="00ED0E6F">
        <w:tc>
          <w:tcPr>
            <w:tcW w:w="1980" w:type="dxa"/>
            <w:vAlign w:val="center"/>
          </w:tcPr>
          <w:p w14:paraId="5F88DA40" w14:textId="77777777" w:rsidR="00474C17" w:rsidRPr="003A6F26" w:rsidRDefault="00474C17" w:rsidP="00694D7D">
            <w:pPr>
              <w:pStyle w:val="1"/>
              <w:spacing w:beforeAutospacing="0" w:afterAutospacing="0"/>
              <w:contextualSpacing/>
              <w:jc w:val="center"/>
              <w:rPr>
                <w:spacing w:val="-3"/>
                <w:sz w:val="28"/>
                <w:szCs w:val="28"/>
              </w:rPr>
            </w:pPr>
            <w:r w:rsidRPr="003A6F26">
              <w:rPr>
                <w:spacing w:val="-3"/>
                <w:sz w:val="28"/>
                <w:szCs w:val="28"/>
              </w:rPr>
              <w:t>Индикаторы / Страны</w:t>
            </w:r>
          </w:p>
        </w:tc>
        <w:tc>
          <w:tcPr>
            <w:tcW w:w="3969" w:type="dxa"/>
            <w:vAlign w:val="center"/>
          </w:tcPr>
          <w:p w14:paraId="2029AF9B" w14:textId="77777777" w:rsidR="00474C17" w:rsidRPr="003A6F26" w:rsidRDefault="00E73DC4" w:rsidP="00694D7D">
            <w:pPr>
              <w:pStyle w:val="1"/>
              <w:spacing w:beforeAutospacing="0" w:afterAutospacing="0"/>
              <w:contextualSpacing/>
              <w:jc w:val="center"/>
              <w:rPr>
                <w:spacing w:val="-3"/>
                <w:sz w:val="28"/>
                <w:szCs w:val="28"/>
              </w:rPr>
            </w:pPr>
            <w:hyperlink r:id="rId39" w:tooltip="Казахстан" w:history="1">
              <w:hyperlink r:id="rId40" w:tooltip="Казахстан" w:history="1">
                <w:hyperlink r:id="rId41" w:tooltip="Казахстан" w:history="1">
                  <w:hyperlink r:id="rId42" w:tooltip="Казахстан" w:history="1">
                    <w:hyperlink r:id="rId43" w:tooltip="Казахстан" w:history="1">
                      <w:hyperlink r:id="rId44" w:tooltip="Казахстан" w:history="1">
                        <w:hyperlink r:id="rId45" w:tooltip="Казахстан" w:history="1">
                          <w:hyperlink r:id="rId46" w:tooltip="Казахстан" w:history="1">
                            <w:hyperlink r:id="rId47" w:tooltip="Казахстан" w:history="1">
                              <w:hyperlink r:id="rId48" w:tooltip="Казахстан" w:history="1">
                                <w:hyperlink r:id="rId49" w:tooltip="Казахстан" w:history="1">
                                  <w:hyperlink r:id="rId50" w:tooltip="Казахстан" w:history="1">
                                    <w:hyperlink r:id="rId51" w:tooltip="Казахстан" w:history="1">
                                      <w:hyperlink r:id="rId52" w:tooltip="Казахстан" w:history="1">
                                        <w:hyperlink r:id="rId53" w:tooltip="Казахстан" w:history="1">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"https://upload.wikimedia.org/wikipedia/commons/thumb/d/d3/Flag_of_Kazakhstan.svg/22px-Flag_of_Kazakhstan.svg.png" \* MERGEFORMATINET </w:instrText>
                                          </w:r>
                                          <w:r w:rsidR="009A0B73" w:rsidRPr="003A6F26">
                                            <w:rPr>
                                              <w:sz w:val="28"/>
                                              <w:szCs w:val="28"/>
                                            </w:rPr>
                                            <w:fldChar w:fldCharType="separate"/>
                                          </w:r>
                                          <w:r w:rsidR="009A0B73" w:rsidRPr="003A6F26">
                                            <w:rPr>
                                              <w:noProof/>
                                              <w:sz w:val="28"/>
                                              <w:szCs w:val="28"/>
                                            </w:rPr>
                                            <w:fldChar w:fldCharType="begin"/>
                                          </w:r>
                                          <w:r w:rsidR="009A0B73" w:rsidRPr="003A6F26">
                                            <w:rPr>
                                              <w:noProof/>
                                              <w:sz w:val="28"/>
                                              <w:szCs w:val="28"/>
                                            </w:rPr>
                                            <w:instrText xml:space="preserve"> INCLUDEPICTURE  "https://upload.wikimedia.org/wikipedia/commons/thumb/d/d3/Flag_of_Kazakhstan.svg/22px-Flag_of_Kazakhstan.svg.png" \* MERGEFORMATINET </w:instrText>
                                          </w:r>
                                          <w:r w:rsidR="009A0B73" w:rsidRPr="003A6F26">
                                            <w:rPr>
                                              <w:noProof/>
                                              <w:sz w:val="28"/>
                                              <w:szCs w:val="28"/>
                                            </w:rPr>
                                            <w:fldChar w:fldCharType="separate"/>
                                          </w:r>
                                          <w:r w:rsidR="009A0B73" w:rsidRPr="003A6F26">
                                            <w:rPr>
                                              <w:noProof/>
                                              <w:sz w:val="28"/>
                                              <w:szCs w:val="28"/>
                                            </w:rPr>
                                            <w:fldChar w:fldCharType="begin"/>
                                          </w:r>
                                          <w:r w:rsidR="009A0B73" w:rsidRPr="003A6F26">
                                            <w:rPr>
                                              <w:noProof/>
                                              <w:sz w:val="28"/>
                                              <w:szCs w:val="28"/>
                                            </w:rPr>
                                            <w:instrText xml:space="preserve"> INCLUDEPICTURE  "https://upload.wikimedia.org/wikipedia/commons/thumb/d/d3/Flag_of_Kazakhstan.svg/22px-Flag_of_Kazakhstan.svg.png" \* MERGEFORMATINET </w:instrText>
                                          </w:r>
                                          <w:r w:rsidR="009A0B73" w:rsidRPr="003A6F26">
                                            <w:rPr>
                                              <w:noProof/>
                                              <w:sz w:val="28"/>
                                              <w:szCs w:val="28"/>
                                            </w:rPr>
                                            <w:fldChar w:fldCharType="separate"/>
                                          </w:r>
                                          <w:r w:rsidR="009A0B73" w:rsidRPr="003A6F26">
                                            <w:rPr>
                                              <w:noProof/>
                                              <w:sz w:val="28"/>
                                              <w:szCs w:val="28"/>
                                            </w:rPr>
                                            <w:fldChar w:fldCharType="begin"/>
                                          </w:r>
                                          <w:r w:rsidR="009A0B73" w:rsidRPr="003A6F26">
                                            <w:rPr>
                                              <w:noProof/>
                                              <w:sz w:val="28"/>
                                              <w:szCs w:val="28"/>
                                            </w:rPr>
                                            <w:instrText xml:space="preserve"> INCLUDEPICTURE  "https://upload.wikimedia.org/wikipedia/commons/thumb/d/d3/Flag_of_Kazakhstan.svg/22px-Flag_of_Kazakhstan.svg.png" \* MERGEFORMATINET </w:instrText>
                                          </w:r>
                                          <w:r w:rsidR="009A0B73" w:rsidRPr="003A6F26">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"https://upload.wikimedia.org/wikipedia/commons/thumb/d/d3/Flag_of_Kazakhstan.svg/22px-Flag_of_Kazakhstan.svg.png" \* MERGEFORMATINET </w:instrText>
                                          </w:r>
                                          <w:r w:rsidR="009A0B73">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"https://upload.wikimedia.org/wikipedia/commons/thumb/d/d3/Flag_of_Kazakhstan.svg/22px-Flag_of_Kazakhstan.svg.png" \* MERGEFORMATINET </w:instrText>
                                          </w:r>
                                          <w:r w:rsidR="009A0B73">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"https://upload.wikimedia.org/wikipedia/commons/thumb/d/d3/Flag_of_Kazakhstan.svg/22px-Flag_of_Kazakhstan.svg.png" \* MERGEFORMATINET </w:instrText>
                                          </w:r>
                                          <w:r w:rsidR="009A0B73">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"https://upload.wikimedia.org/wikipedia/commons/thumb/d/d3/Flag_of_Kazakhstan.svg/22px-Flag_of_Kazakhstan.svg.png" \* MERGEFORMATINET </w:instrText>
                                          </w:r>
                                          <w:r w:rsidR="009A0B73">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"https://upload.wikimedia.org/wikipedia/commons/thumb/d/d3/Flag_of_Kazakhstan.svg/22px-Flag_of_Kazakhstan.svg.png" \* MERGEFORMATINET </w:instrText>
                                          </w:r>
                                          <w:r w:rsidR="009A0B73">
                                            <w:rPr>
                                              <w:noProof/>
                                              <w:sz w:val="28"/>
                                              <w:szCs w:val="28"/>
                                            </w:rPr>
                                            <w:fldChar w:fldCharType="separate"/>
                                          </w:r>
                                          <w:r>
                                            <w:rPr>
                                              <w:noProof/>
                                              <w:sz w:val="28"/>
                                              <w:szCs w:val="28"/>
                                            </w:rPr>
                                            <w:fldChar w:fldCharType="begin"/>
                                          </w:r>
                                          <w:r>
                                            <w:rPr>
                                              <w:noProof/>
                                              <w:sz w:val="28"/>
                                              <w:szCs w:val="28"/>
                                            </w:rPr>
                                            <w:instrText xml:space="preserve"> </w:instrText>
                                          </w:r>
                                          <w:r>
                                            <w:rPr>
                                              <w:noProof/>
                                              <w:sz w:val="28"/>
                                              <w:szCs w:val="28"/>
                                            </w:rPr>
                                            <w:instrText>INCLUDEPICTURE  "https://upload.wikimedia.org/wikipedia/commons/thumb/d/d3/Flag_of_Kazakhstan.svg/22px-Flag_of_Kazakhstan.svg.png" \* MERGEFORMATI</w:instrText>
                                          </w:r>
                                          <w:r>
                                            <w:rPr>
                                              <w:noProof/>
                                              <w:sz w:val="28"/>
                                              <w:szCs w:val="28"/>
                                            </w:rPr>
                                            <w:instrText>NET</w:instrText>
                                          </w:r>
                                          <w:r>
                                            <w:rPr>
                                              <w:noProof/>
                                              <w:sz w:val="28"/>
                                              <w:szCs w:val="28"/>
                                            </w:rPr>
                                            <w:instrText xml:space="preserve"> </w:instrText>
                                          </w:r>
                                          <w:r>
                                            <w:rPr>
                                              <w:noProof/>
                                              <w:sz w:val="28"/>
                                              <w:szCs w:val="28"/>
                                            </w:rPr>
                                            <w:fldChar w:fldCharType="separate"/>
                                          </w:r>
                                          <w:r w:rsidR="006D4441">
                                            <w:rPr>
                                              <w:noProof/>
                                              <w:sz w:val="28"/>
                                              <w:szCs w:val="28"/>
                                            </w:rPr>
                                            <w:pict w14:anchorId="44C42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азахстан" title="&quot;Казахстан&quot;" style="width:15.25pt;height:8.3pt;mso-width-percent:0;mso-height-percent:0;mso-width-percent:0;mso-height-percent:0" o:button="t">
                                                <v:imagedata r:id="rId54" r:href="rId55"/>
                                              </v:shape>
                                            </w:pict>
                                          </w:r>
                                          <w:r>
                                            <w:rPr>
                                              <w:noProof/>
                                              <w:sz w:val="28"/>
                                              <w:szCs w:val="28"/>
                                            </w:rPr>
                                            <w:fldChar w:fldCharType="end"/>
                                          </w:r>
                                          <w:r w:rsidR="009A0B73">
                                            <w:rPr>
                                              <w:noProof/>
                                              <w:sz w:val="28"/>
                                              <w:szCs w:val="28"/>
                                            </w:rPr>
                                            <w:fldChar w:fldCharType="end"/>
                                          </w:r>
                                          <w:r w:rsidR="009A0B73">
                                            <w:rPr>
                                              <w:noProof/>
                                              <w:sz w:val="28"/>
                                              <w:szCs w:val="28"/>
                                            </w:rPr>
                                            <w:fldChar w:fldCharType="end"/>
                                          </w:r>
                                          <w:r w:rsidR="009A0B73">
                                            <w:rPr>
                                              <w:noProof/>
                                              <w:sz w:val="28"/>
                                              <w:szCs w:val="28"/>
                                            </w:rPr>
                                            <w:fldChar w:fldCharType="end"/>
                                          </w:r>
                                          <w:r w:rsidR="009A0B73">
                                            <w:rPr>
                                              <w:noProof/>
                                              <w:sz w:val="28"/>
                                              <w:szCs w:val="28"/>
                                            </w:rPr>
                                            <w:fldChar w:fldCharType="end"/>
                                          </w:r>
                                          <w:r w:rsidR="009A0B73">
                                            <w:rPr>
                                              <w:noProof/>
                                              <w:sz w:val="28"/>
                                              <w:szCs w:val="28"/>
                                            </w:rPr>
                                            <w:fldChar w:fldCharType="end"/>
                                          </w:r>
                                          <w:r w:rsidR="009A0B73" w:rsidRPr="003A6F26">
                                            <w:rPr>
                                              <w:noProof/>
                                              <w:sz w:val="28"/>
                                              <w:szCs w:val="28"/>
                                            </w:rPr>
                                            <w:fldChar w:fldCharType="end"/>
                                          </w:r>
                                          <w:r w:rsidR="009A0B73" w:rsidRPr="003A6F26">
                                            <w:rPr>
                                              <w:noProof/>
                                              <w:sz w:val="28"/>
                                              <w:szCs w:val="28"/>
                                            </w:rPr>
                                            <w:fldChar w:fldCharType="end"/>
                                          </w:r>
                                          <w:r w:rsidR="009A0B73" w:rsidRPr="003A6F26">
                                            <w:rPr>
                                              <w:noProof/>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hyperlink>
                                      </w:hyperlink>
                                    </w:hyperlink>
                                  </w:hyperlink>
                                </w:hyperlink>
                              </w:hyperlink>
                            </w:hyperlink>
                          </w:hyperlink>
                        </w:hyperlink>
                      </w:hyperlink>
                    </w:hyperlink>
                  </w:hyperlink>
                </w:hyperlink>
              </w:hyperlink>
            </w:hyperlink>
            <w:r w:rsidR="00474C17" w:rsidRPr="003A6F26">
              <w:rPr>
                <w:sz w:val="28"/>
                <w:szCs w:val="28"/>
              </w:rPr>
              <w:t> </w:t>
            </w:r>
            <w:r w:rsidR="00474C17" w:rsidRPr="003A6F26">
              <w:rPr>
                <w:spacing w:val="-3"/>
                <w:sz w:val="28"/>
                <w:szCs w:val="28"/>
              </w:rPr>
              <w:t>Казахстан</w:t>
            </w:r>
          </w:p>
        </w:tc>
        <w:tc>
          <w:tcPr>
            <w:tcW w:w="4417" w:type="dxa"/>
            <w:vAlign w:val="center"/>
          </w:tcPr>
          <w:p w14:paraId="7A42856D" w14:textId="77777777" w:rsidR="00474C17" w:rsidRPr="003A6F26" w:rsidRDefault="00E73DC4" w:rsidP="00694D7D">
            <w:pPr>
              <w:pStyle w:val="1"/>
              <w:spacing w:beforeAutospacing="0" w:afterAutospacing="0"/>
              <w:contextualSpacing/>
              <w:jc w:val="center"/>
              <w:rPr>
                <w:spacing w:val="-3"/>
                <w:sz w:val="28"/>
                <w:szCs w:val="28"/>
              </w:rPr>
            </w:pPr>
            <w:hyperlink r:id="rId56" w:tooltip="Сингапур" w:history="1">
              <w:hyperlink r:id="rId57" w:tooltip="Сингапур" w:history="1">
                <w:hyperlink r:id="rId58" w:tooltip="Сингапур" w:history="1">
                  <w:hyperlink r:id="rId59" w:tooltip="Сингапур" w:history="1">
                    <w:hyperlink r:id="rId60" w:tooltip="Сингапур" w:history="1">
                      <w:hyperlink r:id="rId61" w:tooltip="Сингапур" w:history="1">
                        <w:hyperlink r:id="rId62" w:tooltip="Сингапур" w:history="1">
                          <w:hyperlink r:id="rId63" w:tooltip="Сингапур" w:history="1">
                            <w:hyperlink r:id="rId64" w:tooltip="Сингапур" w:history="1">
                              <w:hyperlink r:id="rId65" w:tooltip="Сингапур" w:history="1">
                                <w:hyperlink r:id="rId66" w:tooltip="Сингапур" w:history="1">
                                  <w:hyperlink r:id="rId67" w:tooltip="Сингапур" w:history="1">
                                    <w:hyperlink r:id="rId68" w:tooltip="Сингапур" w:history="1">
                                      <w:hyperlink r:id="rId69" w:tooltip="Сингапур" w:history="1">
                                        <w:hyperlink r:id="rId70" w:tooltip="Сингапур" w:history="1">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"https://upload.wikimedia.org/wikipedia/commons/thumb/4/48/Flag_of_Singapore.svg/22px-Flag_of_Singapore.svg.png" \* MERGEFORMATINET </w:instrText>
                                          </w:r>
                                          <w:r w:rsidR="009A0B73" w:rsidRPr="003A6F26">
                                            <w:rPr>
                                              <w:sz w:val="28"/>
                                              <w:szCs w:val="28"/>
                                            </w:rPr>
                                            <w:fldChar w:fldCharType="separate"/>
                                          </w:r>
                                          <w:r w:rsidR="009A0B73" w:rsidRPr="003A6F26">
                                            <w:rPr>
                                              <w:noProof/>
                                              <w:sz w:val="28"/>
                                              <w:szCs w:val="28"/>
                                            </w:rPr>
                                            <w:fldChar w:fldCharType="begin"/>
                                          </w:r>
                                          <w:r w:rsidR="009A0B73" w:rsidRPr="003A6F26">
                                            <w:rPr>
                                              <w:noProof/>
                                              <w:sz w:val="28"/>
                                              <w:szCs w:val="28"/>
                                            </w:rPr>
                                            <w:instrText xml:space="preserve"> INCLUDEPICTURE  "https://upload.wikimedia.org/wikipedia/commons/thumb/4/48/Flag_of_Singapore.svg/22px-Flag_of_Singapore.svg.png" \* MERGEFORMATINET </w:instrText>
                                          </w:r>
                                          <w:r w:rsidR="009A0B73" w:rsidRPr="003A6F26">
                                            <w:rPr>
                                              <w:noProof/>
                                              <w:sz w:val="28"/>
                                              <w:szCs w:val="28"/>
                                            </w:rPr>
                                            <w:fldChar w:fldCharType="separate"/>
                                          </w:r>
                                          <w:r w:rsidR="009A0B73" w:rsidRPr="003A6F26">
                                            <w:rPr>
                                              <w:noProof/>
                                              <w:sz w:val="28"/>
                                              <w:szCs w:val="28"/>
                                            </w:rPr>
                                            <w:fldChar w:fldCharType="begin"/>
                                          </w:r>
                                          <w:r w:rsidR="009A0B73" w:rsidRPr="003A6F26">
                                            <w:rPr>
                                              <w:noProof/>
                                              <w:sz w:val="28"/>
                                              <w:szCs w:val="28"/>
                                            </w:rPr>
                                            <w:instrText xml:space="preserve"> INCLUDEPICTURE  "https://upload.wikimedia.org/wikipedia/commons/thumb/4/48/Flag_of_Singapore.svg/22px-Flag_of_Singapore.svg.png" \* MERGEFORMATINET </w:instrText>
                                          </w:r>
                                          <w:r w:rsidR="009A0B73" w:rsidRPr="003A6F26">
                                            <w:rPr>
                                              <w:noProof/>
                                              <w:sz w:val="28"/>
                                              <w:szCs w:val="28"/>
                                            </w:rPr>
                                            <w:fldChar w:fldCharType="separate"/>
                                          </w:r>
                                          <w:r w:rsidR="009A0B73" w:rsidRPr="003A6F26">
                                            <w:rPr>
                                              <w:noProof/>
                                              <w:sz w:val="28"/>
                                              <w:szCs w:val="28"/>
                                            </w:rPr>
                                            <w:fldChar w:fldCharType="begin"/>
                                          </w:r>
                                          <w:r w:rsidR="009A0B73" w:rsidRPr="003A6F26">
                                            <w:rPr>
                                              <w:noProof/>
                                              <w:sz w:val="28"/>
                                              <w:szCs w:val="28"/>
                                            </w:rPr>
                                            <w:instrText xml:space="preserve"> INCLUDEPICTURE  "https://upload.wikimedia.org/wikipedia/commons/thumb/4/48/Flag_of_Singapore.svg/22px-Flag_of_Singapore.svg.png" \* MERGEFORMATINET </w:instrText>
                                          </w:r>
                                          <w:r w:rsidR="009A0B73" w:rsidRPr="003A6F26">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"https://upload.wikimedia.org/wikipedia/commons/thumb/4/48/Flag_of_Singapore.svg/22px-Flag_of_Singapore.svg.png" \* MERGEFORMATINET </w:instrText>
                                          </w:r>
                                          <w:r w:rsidR="009A0B73">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"https://upload.wikimedia.org/wikipedia/commons/thumb/4/48/Flag_of_Singapore.svg/22px-Flag_of_Singapore.svg.png" \* MERGEFORMATINET </w:instrText>
                                          </w:r>
                                          <w:r w:rsidR="009A0B73">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"https://upload.wikimedia.org/wikipedia/commons/thumb/4/48/Flag_of_Singapore.svg/22px-Flag_of_Singapore.svg.png" \* MERGEFORMATINET </w:instrText>
                                          </w:r>
                                          <w:r w:rsidR="009A0B73">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"https://upload.wikimedia.org/wikipedia/commons/thumb/4/48/Flag_of_Singapore.svg/22px-Flag_of_Singapore.svg.png" \* MERGEFORMATINET </w:instrText>
                                          </w:r>
                                          <w:r w:rsidR="009A0B73">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"https://upload.wikimedia.org/wikipedia/commons/thumb/4/48/Flag_of_Singapore.svg/22px-Flag_of_Singapore.svg.png" \* MERGEFORMATINET </w:instrText>
                                          </w:r>
                                          <w:r w:rsidR="009A0B73">
                                            <w:rPr>
                                              <w:noProof/>
                                              <w:sz w:val="28"/>
                                              <w:szCs w:val="28"/>
                                            </w:rPr>
                                            <w:fldChar w:fldCharType="separate"/>
                                          </w:r>
                                          <w:r>
                                            <w:rPr>
                                              <w:noProof/>
                                              <w:sz w:val="28"/>
                                              <w:szCs w:val="28"/>
                                            </w:rPr>
                                            <w:fldChar w:fldCharType="begin"/>
                                          </w:r>
                                          <w:r>
                                            <w:rPr>
                                              <w:noProof/>
                                              <w:sz w:val="28"/>
                                              <w:szCs w:val="28"/>
                                            </w:rPr>
                                            <w:instrText xml:space="preserve"> </w:instrText>
                                          </w:r>
                                          <w:r>
                                            <w:rPr>
                                              <w:noProof/>
                                              <w:sz w:val="28"/>
                                              <w:szCs w:val="28"/>
                                            </w:rPr>
                                            <w:instrText>INCLUDEPICTURE  "htt</w:instrText>
                                          </w:r>
                                          <w:r>
                                            <w:rPr>
                                              <w:noProof/>
                                              <w:sz w:val="28"/>
                                              <w:szCs w:val="28"/>
                                            </w:rPr>
                                            <w:instrText>ps://upload.wikimedia.org/wikipedia/commons/thumb/4/48/Flag_of_Singapore.svg/22px-Flag_of_Singapore.svg.png" \* MERGEFORMATINET</w:instrText>
                                          </w:r>
                                          <w:r>
                                            <w:rPr>
                                              <w:noProof/>
                                              <w:sz w:val="28"/>
                                              <w:szCs w:val="28"/>
                                            </w:rPr>
                                            <w:instrText xml:space="preserve"> </w:instrText>
                                          </w:r>
                                          <w:r>
                                            <w:rPr>
                                              <w:noProof/>
                                              <w:sz w:val="28"/>
                                              <w:szCs w:val="28"/>
                                            </w:rPr>
                                            <w:fldChar w:fldCharType="separate"/>
                                          </w:r>
                                          <w:r w:rsidR="006D4441">
                                            <w:rPr>
                                              <w:noProof/>
                                              <w:sz w:val="28"/>
                                              <w:szCs w:val="28"/>
                                            </w:rPr>
                                            <w:pict w14:anchorId="10504775">
                                              <v:shape id="_x0000_i1026" type="#_x0000_t75" alt="Сингапур" title="&quot;Сингапур&quot;" style="width:15.25pt;height:10.05pt;mso-width-percent:0;mso-height-percent:0;mso-width-percent:0;mso-height-percent:0" o:button="t">
                                                <v:imagedata r:id="rId71" r:href="rId72"/>
                                              </v:shape>
                                            </w:pict>
                                          </w:r>
                                          <w:r>
                                            <w:rPr>
                                              <w:noProof/>
                                              <w:sz w:val="28"/>
                                              <w:szCs w:val="28"/>
                                            </w:rPr>
                                            <w:fldChar w:fldCharType="end"/>
                                          </w:r>
                                          <w:r w:rsidR="009A0B73">
                                            <w:rPr>
                                              <w:noProof/>
                                              <w:sz w:val="28"/>
                                              <w:szCs w:val="28"/>
                                            </w:rPr>
                                            <w:fldChar w:fldCharType="end"/>
                                          </w:r>
                                          <w:r w:rsidR="009A0B73">
                                            <w:rPr>
                                              <w:noProof/>
                                              <w:sz w:val="28"/>
                                              <w:szCs w:val="28"/>
                                            </w:rPr>
                                            <w:fldChar w:fldCharType="end"/>
                                          </w:r>
                                          <w:r w:rsidR="009A0B73">
                                            <w:rPr>
                                              <w:noProof/>
                                              <w:sz w:val="28"/>
                                              <w:szCs w:val="28"/>
                                            </w:rPr>
                                            <w:fldChar w:fldCharType="end"/>
                                          </w:r>
                                          <w:r w:rsidR="009A0B73">
                                            <w:rPr>
                                              <w:noProof/>
                                              <w:sz w:val="28"/>
                                              <w:szCs w:val="28"/>
                                            </w:rPr>
                                            <w:fldChar w:fldCharType="end"/>
                                          </w:r>
                                          <w:r w:rsidR="009A0B73">
                                            <w:rPr>
                                              <w:noProof/>
                                              <w:sz w:val="28"/>
                                              <w:szCs w:val="28"/>
                                            </w:rPr>
                                            <w:fldChar w:fldCharType="end"/>
                                          </w:r>
                                          <w:r w:rsidR="009A0B73" w:rsidRPr="003A6F26">
                                            <w:rPr>
                                              <w:noProof/>
                                              <w:sz w:val="28"/>
                                              <w:szCs w:val="28"/>
                                            </w:rPr>
                                            <w:fldChar w:fldCharType="end"/>
                                          </w:r>
                                          <w:r w:rsidR="009A0B73" w:rsidRPr="003A6F26">
                                            <w:rPr>
                                              <w:noProof/>
                                              <w:sz w:val="28"/>
                                              <w:szCs w:val="28"/>
                                            </w:rPr>
                                            <w:fldChar w:fldCharType="end"/>
                                          </w:r>
                                          <w:r w:rsidR="009A0B73" w:rsidRPr="003A6F26">
                                            <w:rPr>
                                              <w:noProof/>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hyperlink>
                                      </w:hyperlink>
                                    </w:hyperlink>
                                  </w:hyperlink>
                                </w:hyperlink>
                              </w:hyperlink>
                            </w:hyperlink>
                          </w:hyperlink>
                        </w:hyperlink>
                      </w:hyperlink>
                    </w:hyperlink>
                  </w:hyperlink>
                </w:hyperlink>
              </w:hyperlink>
            </w:hyperlink>
            <w:r w:rsidR="00474C17" w:rsidRPr="003A6F26">
              <w:rPr>
                <w:sz w:val="28"/>
                <w:szCs w:val="28"/>
              </w:rPr>
              <w:t xml:space="preserve"> </w:t>
            </w:r>
            <w:r w:rsidR="00474C17" w:rsidRPr="003A6F26">
              <w:rPr>
                <w:spacing w:val="-3"/>
                <w:sz w:val="28"/>
                <w:szCs w:val="28"/>
              </w:rPr>
              <w:t>Сингапур</w:t>
            </w:r>
          </w:p>
        </w:tc>
        <w:tc>
          <w:tcPr>
            <w:tcW w:w="4194" w:type="dxa"/>
            <w:vAlign w:val="center"/>
          </w:tcPr>
          <w:p w14:paraId="6505A8AC" w14:textId="77777777" w:rsidR="00474C17" w:rsidRPr="003A6F26" w:rsidRDefault="00E73DC4" w:rsidP="00694D7D">
            <w:pPr>
              <w:pStyle w:val="1"/>
              <w:spacing w:beforeAutospacing="0" w:afterAutospacing="0"/>
              <w:contextualSpacing/>
              <w:jc w:val="center"/>
              <w:rPr>
                <w:spacing w:val="-3"/>
                <w:sz w:val="28"/>
                <w:szCs w:val="28"/>
              </w:rPr>
            </w:pPr>
            <w:hyperlink r:id="rId73" w:tooltip="Финляндия" w:history="1">
              <w:hyperlink r:id="rId74" w:tooltip="Финляндия" w:history="1">
                <w:hyperlink r:id="rId75" w:tooltip="Финляндия" w:history="1">
                  <w:hyperlink r:id="rId76" w:tooltip="Финляндия" w:history="1">
                    <w:hyperlink r:id="rId77" w:tooltip="Финляндия" w:history="1">
                      <w:hyperlink r:id="rId78" w:tooltip="Финляндия" w:history="1">
                        <w:hyperlink r:id="rId79" w:tooltip="Финляндия" w:history="1">
                          <w:hyperlink r:id="rId80" w:tooltip="Финляндия" w:history="1">
                            <w:hyperlink r:id="rId81" w:tooltip="Финляндия" w:history="1">
                              <w:hyperlink r:id="rId82" w:tooltip="Финляндия" w:history="1">
                                <w:hyperlink r:id="rId83" w:tooltip="Финляндия" w:history="1">
                                  <w:hyperlink r:id="rId84" w:tooltip="Финляндия" w:history="1">
                                    <w:hyperlink r:id="rId85" w:tooltip="Финляндия" w:history="1">
                                      <w:hyperlink r:id="rId86" w:tooltip="Финляндия" w:history="1">
                                        <w:hyperlink r:id="rId87" w:tooltip="Финляндия" w:history="1">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sz w:val="28"/>
                                              <w:szCs w:val="28"/>
                                            </w:rPr>
                                            <w:fldChar w:fldCharType="begin"/>
                                          </w:r>
                                          <w:r w:rsidR="009A0B73" w:rsidRPr="003A6F26">
                                            <w:rPr>
                                              <w:sz w:val="28"/>
                                              <w:szCs w:val="28"/>
                                            </w:rPr>
                                            <w:instrText xml:space="preserve"> INCLUDEPICTURE  "https://upload.wikimedia.org/wikipedia/commons/thumb/b/bc/Flag_of_Finland.svg/22px-Flag_of_Finland.svg.png" \* MERGEFORMATINET </w:instrText>
                                          </w:r>
                                          <w:r w:rsidR="009A0B73" w:rsidRPr="003A6F26">
                                            <w:rPr>
                                              <w:sz w:val="28"/>
                                              <w:szCs w:val="28"/>
                                            </w:rPr>
                                            <w:fldChar w:fldCharType="separate"/>
                                          </w:r>
                                          <w:r w:rsidR="009A0B73" w:rsidRPr="003A6F26">
                                            <w:rPr>
                                              <w:noProof/>
                                              <w:sz w:val="28"/>
                                              <w:szCs w:val="28"/>
                                            </w:rPr>
                                            <w:fldChar w:fldCharType="begin"/>
                                          </w:r>
                                          <w:r w:rsidR="009A0B73" w:rsidRPr="003A6F26">
                                            <w:rPr>
                                              <w:noProof/>
                                              <w:sz w:val="28"/>
                                              <w:szCs w:val="28"/>
                                            </w:rPr>
                                            <w:instrText xml:space="preserve"> INCLUDEPICTURE  "https://upload.wikimedia.org/wikipedia/commons/thumb/b/bc/Flag_of_Finland.svg/22px-Flag_of_Finland.svg.png" \* MERGEFORMATINET </w:instrText>
                                          </w:r>
                                          <w:r w:rsidR="009A0B73" w:rsidRPr="003A6F26">
                                            <w:rPr>
                                              <w:noProof/>
                                              <w:sz w:val="28"/>
                                              <w:szCs w:val="28"/>
                                            </w:rPr>
                                            <w:fldChar w:fldCharType="separate"/>
                                          </w:r>
                                          <w:r w:rsidR="009A0B73" w:rsidRPr="003A6F26">
                                            <w:rPr>
                                              <w:noProof/>
                                              <w:sz w:val="28"/>
                                              <w:szCs w:val="28"/>
                                            </w:rPr>
                                            <w:fldChar w:fldCharType="begin"/>
                                          </w:r>
                                          <w:r w:rsidR="009A0B73" w:rsidRPr="003A6F26">
                                            <w:rPr>
                                              <w:noProof/>
                                              <w:sz w:val="28"/>
                                              <w:szCs w:val="28"/>
                                            </w:rPr>
                                            <w:instrText xml:space="preserve"> INCLUDEPICTURE  "https://upload.wikimedia.org/wikipedia/commons/thumb/b/bc/Flag_of_Finland.svg/22px-Flag_of_Finland.svg.png" \* MERGEFORMATINET </w:instrText>
                                          </w:r>
                                          <w:r w:rsidR="009A0B73" w:rsidRPr="003A6F26">
                                            <w:rPr>
                                              <w:noProof/>
                                              <w:sz w:val="28"/>
                                              <w:szCs w:val="28"/>
                                            </w:rPr>
                                            <w:fldChar w:fldCharType="separate"/>
                                          </w:r>
                                          <w:r w:rsidR="009A0B73" w:rsidRPr="003A6F26">
                                            <w:rPr>
                                              <w:noProof/>
                                              <w:sz w:val="28"/>
                                              <w:szCs w:val="28"/>
                                            </w:rPr>
                                            <w:fldChar w:fldCharType="begin"/>
                                          </w:r>
                                          <w:r w:rsidR="009A0B73" w:rsidRPr="003A6F26">
                                            <w:rPr>
                                              <w:noProof/>
                                              <w:sz w:val="28"/>
                                              <w:szCs w:val="28"/>
                                            </w:rPr>
                                            <w:instrText xml:space="preserve"> INCLUDEPICTURE  "https://upload.wikimedia.org/wikipedia/commons/thumb/b/bc/Flag_of_Finland.svg/22px-Flag_of_Finland.svg.png" \* MERGEFORMATINET </w:instrText>
                                          </w:r>
                                          <w:r w:rsidR="009A0B73" w:rsidRPr="003A6F26">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"https://upload.wikimedia.org/wikipedia/commons/thumb/b/bc/Flag_of_Finland.svg/22px-Flag_of_Finland.svg.png" \* MERGEFORMATINET </w:instrText>
                                          </w:r>
                                          <w:r w:rsidR="009A0B73">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"https://upload.wikimedia.org/wikipedia/commons/thumb/b/bc/Flag_of_Finland.svg/22px-Flag_of_Finland.svg.png" \* MERGEFORMATINET </w:instrText>
                                          </w:r>
                                          <w:r w:rsidR="009A0B73">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"https://upload.wikimedia.org/wikipedia/commons/thumb/b/bc/Flag_of_Finland.svg/22px-Flag_of_Finland.svg.png" \* MERGEFORMATINET </w:instrText>
                                          </w:r>
                                          <w:r w:rsidR="009A0B73">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"https://upload.wikimedia.org/wikipedia/commons/thumb/b/bc/Flag_of_Finland.svg/22px-Flag_of_Finland.svg.png" \* MERGEFORMATINET </w:instrText>
                                          </w:r>
                                          <w:r w:rsidR="009A0B73">
                                            <w:rPr>
                                              <w:noProof/>
                                              <w:sz w:val="28"/>
                                              <w:szCs w:val="28"/>
                                            </w:rPr>
                                            <w:fldChar w:fldCharType="separate"/>
                                          </w:r>
                                          <w:r w:rsidR="009A0B73">
                                            <w:rPr>
                                              <w:noProof/>
                                              <w:sz w:val="28"/>
                                              <w:szCs w:val="28"/>
                                            </w:rPr>
                                            <w:fldChar w:fldCharType="begin"/>
                                          </w:r>
                                          <w:r w:rsidR="009A0B73">
                                            <w:rPr>
                                              <w:noProof/>
                                              <w:sz w:val="28"/>
                                              <w:szCs w:val="28"/>
                                            </w:rPr>
                                            <w:instrText xml:space="preserve"> INCLUDEPICTURE  "https://upload.wikimedia.org/wikipedia/commons/thumb/b/bc/Flag_of_Finland.svg/22px-Flag_of_Finland.svg.png" \* MERGEFORMATINET </w:instrText>
                                          </w:r>
                                          <w:r w:rsidR="009A0B73">
                                            <w:rPr>
                                              <w:noProof/>
                                              <w:sz w:val="28"/>
                                              <w:szCs w:val="28"/>
                                            </w:rPr>
                                            <w:fldChar w:fldCharType="separate"/>
                                          </w:r>
                                          <w:r>
                                            <w:rPr>
                                              <w:noProof/>
                                              <w:sz w:val="28"/>
                                              <w:szCs w:val="28"/>
                                            </w:rPr>
                                            <w:fldChar w:fldCharType="begin"/>
                                          </w:r>
                                          <w:r>
                                            <w:rPr>
                                              <w:noProof/>
                                              <w:sz w:val="28"/>
                                              <w:szCs w:val="28"/>
                                            </w:rPr>
                                            <w:instrText xml:space="preserve"> </w:instrText>
                                          </w:r>
                                          <w:r>
                                            <w:rPr>
                                              <w:noProof/>
                                              <w:sz w:val="28"/>
                                              <w:szCs w:val="28"/>
                                            </w:rPr>
                                            <w:instrText>INCLUDEPICTURE  "https://upload.wikimedia.or</w:instrText>
                                          </w:r>
                                          <w:r>
                                            <w:rPr>
                                              <w:noProof/>
                                              <w:sz w:val="28"/>
                                              <w:szCs w:val="28"/>
                                            </w:rPr>
                                            <w:instrText>g/wikipedia/commons/thumb/b/bc/Flag_of_Finland.svg/22px-Flag_of_Finland.svg.png" \* MERGEFORMATINET</w:instrText>
                                          </w:r>
                                          <w:r>
                                            <w:rPr>
                                              <w:noProof/>
                                              <w:sz w:val="28"/>
                                              <w:szCs w:val="28"/>
                                            </w:rPr>
                                            <w:instrText xml:space="preserve"> </w:instrText>
                                          </w:r>
                                          <w:r>
                                            <w:rPr>
                                              <w:noProof/>
                                              <w:sz w:val="28"/>
                                              <w:szCs w:val="28"/>
                                            </w:rPr>
                                            <w:fldChar w:fldCharType="separate"/>
                                          </w:r>
                                          <w:r w:rsidR="006D4441">
                                            <w:rPr>
                                              <w:noProof/>
                                              <w:sz w:val="28"/>
                                              <w:szCs w:val="28"/>
                                            </w:rPr>
                                            <w:pict w14:anchorId="089A3108">
                                              <v:shape id="_x0000_i1027" type="#_x0000_t75" alt="Финляндия" title="&quot;Финляндия&quot;" style="width:15.25pt;height:10.05pt;mso-width-percent:0;mso-height-percent:0;mso-width-percent:0;mso-height-percent:0" o:button="t">
                                                <v:imagedata r:id="rId88" r:href="rId89"/>
                                              </v:shape>
                                            </w:pict>
                                          </w:r>
                                          <w:r>
                                            <w:rPr>
                                              <w:noProof/>
                                              <w:sz w:val="28"/>
                                              <w:szCs w:val="28"/>
                                            </w:rPr>
                                            <w:fldChar w:fldCharType="end"/>
                                          </w:r>
                                          <w:r w:rsidR="009A0B73">
                                            <w:rPr>
                                              <w:noProof/>
                                              <w:sz w:val="28"/>
                                              <w:szCs w:val="28"/>
                                            </w:rPr>
                                            <w:fldChar w:fldCharType="end"/>
                                          </w:r>
                                          <w:r w:rsidR="009A0B73">
                                            <w:rPr>
                                              <w:noProof/>
                                              <w:sz w:val="28"/>
                                              <w:szCs w:val="28"/>
                                            </w:rPr>
                                            <w:fldChar w:fldCharType="end"/>
                                          </w:r>
                                          <w:r w:rsidR="009A0B73">
                                            <w:rPr>
                                              <w:noProof/>
                                              <w:sz w:val="28"/>
                                              <w:szCs w:val="28"/>
                                            </w:rPr>
                                            <w:fldChar w:fldCharType="end"/>
                                          </w:r>
                                          <w:r w:rsidR="009A0B73">
                                            <w:rPr>
                                              <w:noProof/>
                                              <w:sz w:val="28"/>
                                              <w:szCs w:val="28"/>
                                            </w:rPr>
                                            <w:fldChar w:fldCharType="end"/>
                                          </w:r>
                                          <w:r w:rsidR="009A0B73">
                                            <w:rPr>
                                              <w:noProof/>
                                              <w:sz w:val="28"/>
                                              <w:szCs w:val="28"/>
                                            </w:rPr>
                                            <w:fldChar w:fldCharType="end"/>
                                          </w:r>
                                          <w:r w:rsidR="009A0B73" w:rsidRPr="003A6F26">
                                            <w:rPr>
                                              <w:noProof/>
                                              <w:sz w:val="28"/>
                                              <w:szCs w:val="28"/>
                                            </w:rPr>
                                            <w:fldChar w:fldCharType="end"/>
                                          </w:r>
                                          <w:r w:rsidR="009A0B73" w:rsidRPr="003A6F26">
                                            <w:rPr>
                                              <w:noProof/>
                                              <w:sz w:val="28"/>
                                              <w:szCs w:val="28"/>
                                            </w:rPr>
                                            <w:fldChar w:fldCharType="end"/>
                                          </w:r>
                                          <w:r w:rsidR="009A0B73" w:rsidRPr="003A6F26">
                                            <w:rPr>
                                              <w:noProof/>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r w:rsidR="009A0B73" w:rsidRPr="003A6F26">
                                            <w:rPr>
                                              <w:sz w:val="28"/>
                                              <w:szCs w:val="28"/>
                                            </w:rPr>
                                            <w:fldChar w:fldCharType="end"/>
                                          </w:r>
                                        </w:hyperlink>
                                      </w:hyperlink>
                                    </w:hyperlink>
                                  </w:hyperlink>
                                </w:hyperlink>
                              </w:hyperlink>
                            </w:hyperlink>
                          </w:hyperlink>
                        </w:hyperlink>
                      </w:hyperlink>
                    </w:hyperlink>
                  </w:hyperlink>
                </w:hyperlink>
              </w:hyperlink>
            </w:hyperlink>
            <w:r w:rsidR="00474C17" w:rsidRPr="003A6F26">
              <w:rPr>
                <w:sz w:val="28"/>
                <w:szCs w:val="28"/>
              </w:rPr>
              <w:t xml:space="preserve"> </w:t>
            </w:r>
            <w:r w:rsidR="00474C17" w:rsidRPr="003A6F26">
              <w:rPr>
                <w:spacing w:val="-3"/>
                <w:sz w:val="28"/>
                <w:szCs w:val="28"/>
              </w:rPr>
              <w:t>Финляндия</w:t>
            </w:r>
          </w:p>
        </w:tc>
      </w:tr>
      <w:tr w:rsidR="003A6F26" w:rsidRPr="003A6F26" w14:paraId="5AF37E2F" w14:textId="77777777" w:rsidTr="00ED0E6F">
        <w:tc>
          <w:tcPr>
            <w:tcW w:w="1980" w:type="dxa"/>
            <w:vMerge w:val="restart"/>
          </w:tcPr>
          <w:p w14:paraId="0C3D341A"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pacing w:val="-3"/>
                <w:sz w:val="28"/>
                <w:szCs w:val="28"/>
              </w:rPr>
              <w:t>Индекс человеческого развития (ИЧР)</w:t>
            </w:r>
          </w:p>
          <w:p w14:paraId="23047AAD" w14:textId="77777777" w:rsidR="00474C17" w:rsidRPr="003A6F26" w:rsidRDefault="00474C17" w:rsidP="00694D7D">
            <w:pPr>
              <w:pStyle w:val="1"/>
              <w:spacing w:beforeAutospacing="0" w:afterAutospacing="0"/>
              <w:contextualSpacing/>
              <w:rPr>
                <w:b w:val="0"/>
                <w:bCs w:val="0"/>
                <w:sz w:val="28"/>
                <w:szCs w:val="28"/>
              </w:rPr>
            </w:pPr>
            <w:r w:rsidRPr="003A6F26">
              <w:rPr>
                <w:b w:val="0"/>
                <w:bCs w:val="0"/>
                <w:sz w:val="28"/>
                <w:szCs w:val="28"/>
              </w:rPr>
              <w:t xml:space="preserve">Индекс 2021 </w:t>
            </w:r>
          </w:p>
          <w:p w14:paraId="7DE2FF48"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rPr>
              <w:t>(доклад 2022)</w:t>
            </w:r>
          </w:p>
        </w:tc>
        <w:tc>
          <w:tcPr>
            <w:tcW w:w="3969" w:type="dxa"/>
          </w:tcPr>
          <w:p w14:paraId="08687574"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rPr>
              <w:t>0,811: наблюдается уменьшение с предыдущим периодом</w:t>
            </w:r>
          </w:p>
        </w:tc>
        <w:tc>
          <w:tcPr>
            <w:tcW w:w="4417" w:type="dxa"/>
          </w:tcPr>
          <w:p w14:paraId="2A6EA634"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rPr>
              <w:t>0,939: наблюдается стабильность</w:t>
            </w:r>
          </w:p>
        </w:tc>
        <w:tc>
          <w:tcPr>
            <w:tcW w:w="4194" w:type="dxa"/>
          </w:tcPr>
          <w:p w14:paraId="71EAE22B"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rPr>
              <w:t>0,940: наблюдается увеличение с предыдущим периодом</w:t>
            </w:r>
          </w:p>
        </w:tc>
      </w:tr>
      <w:tr w:rsidR="003A6F26" w:rsidRPr="003A6F26" w14:paraId="15DAA1BF" w14:textId="77777777" w:rsidTr="00ED0E6F">
        <w:tc>
          <w:tcPr>
            <w:tcW w:w="1980" w:type="dxa"/>
            <w:vMerge/>
          </w:tcPr>
          <w:p w14:paraId="4A3CC6F0" w14:textId="77777777" w:rsidR="00474C17" w:rsidRPr="003A6F26" w:rsidRDefault="00474C17" w:rsidP="00694D7D">
            <w:pPr>
              <w:pStyle w:val="1"/>
              <w:spacing w:beforeAutospacing="0" w:afterAutospacing="0"/>
              <w:contextualSpacing/>
              <w:rPr>
                <w:b w:val="0"/>
                <w:bCs w:val="0"/>
                <w:spacing w:val="-3"/>
                <w:sz w:val="28"/>
                <w:szCs w:val="28"/>
              </w:rPr>
            </w:pPr>
          </w:p>
        </w:tc>
        <w:tc>
          <w:tcPr>
            <w:tcW w:w="3969" w:type="dxa"/>
          </w:tcPr>
          <w:p w14:paraId="18A8B451" w14:textId="77777777" w:rsidR="00474C17" w:rsidRPr="003A6F26" w:rsidRDefault="00474C17" w:rsidP="00694D7D">
            <w:pPr>
              <w:pStyle w:val="1"/>
              <w:spacing w:beforeAutospacing="0" w:afterAutospacing="0"/>
              <w:contextualSpacing/>
              <w:rPr>
                <w:b w:val="0"/>
                <w:bCs w:val="0"/>
                <w:sz w:val="28"/>
                <w:szCs w:val="28"/>
              </w:rPr>
            </w:pPr>
            <w:r w:rsidRPr="003A6F26">
              <w:rPr>
                <w:b w:val="0"/>
                <w:bCs w:val="0"/>
                <w:sz w:val="28"/>
                <w:szCs w:val="28"/>
              </w:rPr>
              <w:t>56 место: наблюдается увеличение с предыдущим периодом</w:t>
            </w:r>
          </w:p>
        </w:tc>
        <w:tc>
          <w:tcPr>
            <w:tcW w:w="4417" w:type="dxa"/>
          </w:tcPr>
          <w:p w14:paraId="1B1A33B6" w14:textId="77777777" w:rsidR="00474C17" w:rsidRPr="003A6F26" w:rsidRDefault="00474C17" w:rsidP="00694D7D">
            <w:pPr>
              <w:pStyle w:val="1"/>
              <w:spacing w:beforeAutospacing="0" w:afterAutospacing="0"/>
              <w:contextualSpacing/>
              <w:rPr>
                <w:b w:val="0"/>
                <w:bCs w:val="0"/>
                <w:sz w:val="28"/>
                <w:szCs w:val="28"/>
              </w:rPr>
            </w:pPr>
            <w:r w:rsidRPr="003A6F26">
              <w:rPr>
                <w:b w:val="0"/>
                <w:bCs w:val="0"/>
                <w:sz w:val="28"/>
                <w:szCs w:val="28"/>
              </w:rPr>
              <w:t>12 место: наблюдается уменьшение с предыдущим периодом</w:t>
            </w:r>
          </w:p>
        </w:tc>
        <w:tc>
          <w:tcPr>
            <w:tcW w:w="4194" w:type="dxa"/>
          </w:tcPr>
          <w:p w14:paraId="573E8E01" w14:textId="77777777" w:rsidR="00474C17" w:rsidRPr="003A6F26" w:rsidRDefault="00474C17" w:rsidP="00694D7D">
            <w:pPr>
              <w:pStyle w:val="1"/>
              <w:spacing w:beforeAutospacing="0" w:afterAutospacing="0"/>
              <w:contextualSpacing/>
              <w:rPr>
                <w:b w:val="0"/>
                <w:bCs w:val="0"/>
                <w:sz w:val="28"/>
                <w:szCs w:val="28"/>
              </w:rPr>
            </w:pPr>
            <w:r w:rsidRPr="003A6F26">
              <w:rPr>
                <w:b w:val="0"/>
                <w:bCs w:val="0"/>
                <w:sz w:val="28"/>
                <w:szCs w:val="28"/>
              </w:rPr>
              <w:t>1 место: наблюдается увеличение с предыдущим периодом</w:t>
            </w:r>
          </w:p>
        </w:tc>
      </w:tr>
      <w:tr w:rsidR="003A6F26" w:rsidRPr="003A6F26" w14:paraId="6629DCA0" w14:textId="77777777" w:rsidTr="00ED0E6F">
        <w:tc>
          <w:tcPr>
            <w:tcW w:w="1980" w:type="dxa"/>
            <w:vMerge/>
          </w:tcPr>
          <w:p w14:paraId="7F7BC6A5" w14:textId="77777777" w:rsidR="00474C17" w:rsidRPr="003A6F26" w:rsidRDefault="00474C17" w:rsidP="00694D7D">
            <w:pPr>
              <w:pStyle w:val="1"/>
              <w:spacing w:beforeAutospacing="0" w:afterAutospacing="0"/>
              <w:contextualSpacing/>
              <w:rPr>
                <w:b w:val="0"/>
                <w:bCs w:val="0"/>
                <w:spacing w:val="-3"/>
                <w:sz w:val="28"/>
                <w:szCs w:val="28"/>
              </w:rPr>
            </w:pPr>
          </w:p>
        </w:tc>
        <w:tc>
          <w:tcPr>
            <w:tcW w:w="3969" w:type="dxa"/>
          </w:tcPr>
          <w:p w14:paraId="4A8092DD" w14:textId="77777777" w:rsidR="00474C17" w:rsidRPr="003A6F26" w:rsidRDefault="00474C17" w:rsidP="00694D7D">
            <w:pPr>
              <w:pStyle w:val="1"/>
              <w:spacing w:beforeAutospacing="0" w:afterAutospacing="0"/>
              <w:contextualSpacing/>
              <w:rPr>
                <w:b w:val="0"/>
                <w:bCs w:val="0"/>
                <w:sz w:val="28"/>
                <w:szCs w:val="28"/>
              </w:rPr>
            </w:pPr>
            <w:r w:rsidRPr="003A6F26">
              <w:rPr>
                <w:b w:val="0"/>
                <w:bCs w:val="0"/>
                <w:sz w:val="28"/>
                <w:szCs w:val="28"/>
              </w:rPr>
              <w:t>Категория: очень высокий ИЧР</w:t>
            </w:r>
          </w:p>
        </w:tc>
        <w:tc>
          <w:tcPr>
            <w:tcW w:w="4417" w:type="dxa"/>
          </w:tcPr>
          <w:p w14:paraId="418F09EB" w14:textId="77777777" w:rsidR="00474C17" w:rsidRPr="003A6F26" w:rsidRDefault="00474C17" w:rsidP="00694D7D">
            <w:pPr>
              <w:pStyle w:val="1"/>
              <w:spacing w:beforeAutospacing="0" w:afterAutospacing="0"/>
              <w:contextualSpacing/>
              <w:rPr>
                <w:b w:val="0"/>
                <w:bCs w:val="0"/>
                <w:sz w:val="28"/>
                <w:szCs w:val="28"/>
              </w:rPr>
            </w:pPr>
            <w:r w:rsidRPr="003A6F26">
              <w:rPr>
                <w:b w:val="0"/>
                <w:bCs w:val="0"/>
                <w:sz w:val="28"/>
                <w:szCs w:val="28"/>
              </w:rPr>
              <w:t>Категория: очень высокий ИЧР</w:t>
            </w:r>
          </w:p>
        </w:tc>
        <w:tc>
          <w:tcPr>
            <w:tcW w:w="4194" w:type="dxa"/>
          </w:tcPr>
          <w:p w14:paraId="277C49D9" w14:textId="77777777" w:rsidR="00474C17" w:rsidRPr="003A6F26" w:rsidRDefault="00474C17" w:rsidP="00694D7D">
            <w:pPr>
              <w:pStyle w:val="1"/>
              <w:spacing w:beforeAutospacing="0" w:afterAutospacing="0"/>
              <w:contextualSpacing/>
              <w:rPr>
                <w:b w:val="0"/>
                <w:bCs w:val="0"/>
                <w:sz w:val="28"/>
                <w:szCs w:val="28"/>
              </w:rPr>
            </w:pPr>
            <w:r w:rsidRPr="003A6F26">
              <w:rPr>
                <w:b w:val="0"/>
                <w:bCs w:val="0"/>
                <w:sz w:val="28"/>
                <w:szCs w:val="28"/>
              </w:rPr>
              <w:t>Категория: очень высокий ИЧР</w:t>
            </w:r>
          </w:p>
        </w:tc>
      </w:tr>
      <w:tr w:rsidR="003A6F26" w:rsidRPr="003A6F26" w14:paraId="78F7E3EC" w14:textId="77777777" w:rsidTr="00ED0E6F">
        <w:tc>
          <w:tcPr>
            <w:tcW w:w="1980" w:type="dxa"/>
          </w:tcPr>
          <w:p w14:paraId="6F01DB4F" w14:textId="38FF97CF" w:rsidR="00474C17" w:rsidRPr="003A6F26" w:rsidRDefault="00474C17" w:rsidP="00694D7D">
            <w:pPr>
              <w:pStyle w:val="1"/>
              <w:spacing w:beforeAutospacing="0" w:afterAutospacing="0"/>
              <w:contextualSpacing/>
              <w:rPr>
                <w:b w:val="0"/>
                <w:bCs w:val="0"/>
                <w:spacing w:val="-3"/>
                <w:sz w:val="28"/>
                <w:szCs w:val="28"/>
              </w:rPr>
            </w:pPr>
            <w:r w:rsidRPr="003A6F26">
              <w:rPr>
                <w:b w:val="0"/>
                <w:bCs w:val="0"/>
                <w:spacing w:val="-3"/>
                <w:sz w:val="28"/>
                <w:szCs w:val="28"/>
              </w:rPr>
              <w:t>Индекс счастья (2023 год, из числа 135 стран)</w:t>
            </w:r>
            <w:r w:rsidR="00834A48" w:rsidRPr="003A6F26">
              <w:rPr>
                <w:b w:val="0"/>
                <w:bCs w:val="0"/>
                <w:spacing w:val="-3"/>
                <w:sz w:val="28"/>
                <w:szCs w:val="28"/>
              </w:rPr>
              <w:t xml:space="preserve"> [12</w:t>
            </w:r>
            <w:r w:rsidR="00315BF0" w:rsidRPr="00315BF0">
              <w:rPr>
                <w:b w:val="0"/>
                <w:bCs w:val="0"/>
                <w:spacing w:val="-3"/>
                <w:sz w:val="28"/>
                <w:szCs w:val="28"/>
              </w:rPr>
              <w:t>2</w:t>
            </w:r>
            <w:r w:rsidR="00834A48" w:rsidRPr="003A6F26">
              <w:rPr>
                <w:b w:val="0"/>
                <w:bCs w:val="0"/>
                <w:spacing w:val="-3"/>
                <w:sz w:val="28"/>
                <w:szCs w:val="28"/>
              </w:rPr>
              <w:t>]</w:t>
            </w:r>
          </w:p>
        </w:tc>
        <w:tc>
          <w:tcPr>
            <w:tcW w:w="3969" w:type="dxa"/>
          </w:tcPr>
          <w:p w14:paraId="35476933"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rPr>
              <w:t>6.144 (место 44)</w:t>
            </w:r>
          </w:p>
        </w:tc>
        <w:tc>
          <w:tcPr>
            <w:tcW w:w="4417" w:type="dxa"/>
          </w:tcPr>
          <w:p w14:paraId="0F9B9AFA"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shd w:val="clear" w:color="auto" w:fill="FFFFFF"/>
              </w:rPr>
              <w:t xml:space="preserve">6.587 </w:t>
            </w:r>
            <w:r w:rsidRPr="003A6F26">
              <w:rPr>
                <w:b w:val="0"/>
                <w:bCs w:val="0"/>
                <w:sz w:val="28"/>
                <w:szCs w:val="28"/>
              </w:rPr>
              <w:t>(место 25)</w:t>
            </w:r>
          </w:p>
        </w:tc>
        <w:tc>
          <w:tcPr>
            <w:tcW w:w="4194" w:type="dxa"/>
          </w:tcPr>
          <w:p w14:paraId="5F952D4E"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shd w:val="clear" w:color="auto" w:fill="FFFFFF"/>
              </w:rPr>
              <w:t xml:space="preserve">7.804 </w:t>
            </w:r>
            <w:r w:rsidRPr="003A6F26">
              <w:rPr>
                <w:b w:val="0"/>
                <w:bCs w:val="0"/>
                <w:sz w:val="28"/>
                <w:szCs w:val="28"/>
              </w:rPr>
              <w:t>(место 1)</w:t>
            </w:r>
          </w:p>
        </w:tc>
      </w:tr>
      <w:tr w:rsidR="003A6F26" w:rsidRPr="003A6F26" w14:paraId="0F42FA32" w14:textId="77777777" w:rsidTr="00ED0E6F">
        <w:tc>
          <w:tcPr>
            <w:tcW w:w="1980" w:type="dxa"/>
          </w:tcPr>
          <w:p w14:paraId="58EFC5BA"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pacing w:val="-3"/>
                <w:sz w:val="28"/>
                <w:szCs w:val="28"/>
              </w:rPr>
              <w:t>Географическое расположение</w:t>
            </w:r>
          </w:p>
        </w:tc>
        <w:tc>
          <w:tcPr>
            <w:tcW w:w="3969" w:type="dxa"/>
          </w:tcPr>
          <w:p w14:paraId="0181471E"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shd w:val="clear" w:color="auto" w:fill="FFFFFF"/>
              </w:rPr>
              <w:t>В центральной части Евразии</w:t>
            </w:r>
          </w:p>
        </w:tc>
        <w:tc>
          <w:tcPr>
            <w:tcW w:w="4417" w:type="dxa"/>
          </w:tcPr>
          <w:p w14:paraId="5791F581"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shd w:val="clear" w:color="auto" w:fill="FFFFFF"/>
              </w:rPr>
              <w:t>На островах в </w:t>
            </w:r>
            <w:hyperlink r:id="rId90" w:tooltip="Юго-Восточная Азия" w:history="1">
              <w:r w:rsidRPr="003A6F26">
                <w:rPr>
                  <w:rStyle w:val="aa"/>
                  <w:rFonts w:eastAsia="Segoe UI"/>
                  <w:color w:val="auto"/>
                  <w:sz w:val="28"/>
                  <w:szCs w:val="28"/>
                  <w:u w:val="none"/>
                  <w:shd w:val="clear" w:color="auto" w:fill="FFFFFF"/>
                </w:rPr>
                <w:t>Юго-Восточной Азии</w:t>
              </w:r>
            </w:hyperlink>
          </w:p>
        </w:tc>
        <w:tc>
          <w:tcPr>
            <w:tcW w:w="4194" w:type="dxa"/>
          </w:tcPr>
          <w:p w14:paraId="15844B21"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rPr>
              <w:t xml:space="preserve">В </w:t>
            </w:r>
            <w:hyperlink r:id="rId91" w:tooltip="Северная Европа" w:history="1">
              <w:r w:rsidRPr="003A6F26">
                <w:rPr>
                  <w:rStyle w:val="aa"/>
                  <w:rFonts w:eastAsia="Segoe UI"/>
                  <w:color w:val="auto"/>
                  <w:sz w:val="28"/>
                  <w:szCs w:val="28"/>
                  <w:u w:val="none"/>
                  <w:shd w:val="clear" w:color="auto" w:fill="FFFFFF"/>
                </w:rPr>
                <w:t>Северной Европе</w:t>
              </w:r>
            </w:hyperlink>
            <w:r w:rsidRPr="003A6F26">
              <w:rPr>
                <w:b w:val="0"/>
                <w:bCs w:val="0"/>
                <w:sz w:val="28"/>
                <w:szCs w:val="28"/>
                <w:shd w:val="clear" w:color="auto" w:fill="FFFFFF"/>
              </w:rPr>
              <w:t> на восточном побережье </w:t>
            </w:r>
            <w:hyperlink r:id="rId92" w:history="1">
              <w:r w:rsidRPr="003A6F26">
                <w:rPr>
                  <w:rStyle w:val="aa"/>
                  <w:rFonts w:eastAsia="Segoe UI"/>
                  <w:color w:val="auto"/>
                  <w:sz w:val="28"/>
                  <w:szCs w:val="28"/>
                  <w:u w:val="none"/>
                  <w:shd w:val="clear" w:color="auto" w:fill="FFFFFF"/>
                </w:rPr>
                <w:t>Балтийского моря</w:t>
              </w:r>
            </w:hyperlink>
          </w:p>
        </w:tc>
      </w:tr>
      <w:tr w:rsidR="003A6F26" w:rsidRPr="003A6F26" w14:paraId="21CAA60B" w14:textId="77777777" w:rsidTr="00ED0E6F">
        <w:tc>
          <w:tcPr>
            <w:tcW w:w="1980" w:type="dxa"/>
          </w:tcPr>
          <w:p w14:paraId="17851567"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pacing w:val="-3"/>
                <w:sz w:val="28"/>
                <w:szCs w:val="28"/>
              </w:rPr>
              <w:t xml:space="preserve">Территория </w:t>
            </w:r>
          </w:p>
        </w:tc>
        <w:tc>
          <w:tcPr>
            <w:tcW w:w="3969" w:type="dxa"/>
          </w:tcPr>
          <w:p w14:paraId="6792BD99"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shd w:val="clear" w:color="auto" w:fill="FFFFFF"/>
              </w:rPr>
              <w:t>2,724,900 км² (9-я в мире)</w:t>
            </w:r>
          </w:p>
        </w:tc>
        <w:tc>
          <w:tcPr>
            <w:tcW w:w="4417" w:type="dxa"/>
          </w:tcPr>
          <w:p w14:paraId="038084BB"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rPr>
              <w:t xml:space="preserve">734,4 км² </w:t>
            </w:r>
          </w:p>
        </w:tc>
        <w:tc>
          <w:tcPr>
            <w:tcW w:w="4194" w:type="dxa"/>
          </w:tcPr>
          <w:p w14:paraId="7470ADDB"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shd w:val="clear" w:color="auto" w:fill="F8F9FA"/>
              </w:rPr>
              <w:t>338 145</w:t>
            </w:r>
            <w:r w:rsidRPr="003A6F26">
              <w:rPr>
                <w:rStyle w:val="nowrap"/>
                <w:b w:val="0"/>
                <w:bCs w:val="0"/>
                <w:sz w:val="28"/>
                <w:szCs w:val="28"/>
                <w:shd w:val="clear" w:color="auto" w:fill="F8F9FA"/>
              </w:rPr>
              <w:t> км²</w:t>
            </w:r>
            <w:r w:rsidRPr="003A6F26">
              <w:rPr>
                <w:b w:val="0"/>
                <w:bCs w:val="0"/>
                <w:sz w:val="28"/>
                <w:szCs w:val="28"/>
                <w:shd w:val="clear" w:color="auto" w:fill="F8F9FA"/>
              </w:rPr>
              <w:t> </w:t>
            </w:r>
            <w:r w:rsidRPr="003A6F26">
              <w:rPr>
                <w:rStyle w:val="nowrap"/>
                <w:b w:val="0"/>
                <w:bCs w:val="0"/>
                <w:sz w:val="28"/>
                <w:szCs w:val="28"/>
                <w:shd w:val="clear" w:color="auto" w:fill="F8F9FA"/>
              </w:rPr>
              <w:t>(</w:t>
            </w:r>
            <w:hyperlink r:id="rId93" w:tooltip="Список государств и зависимых территорий по площади" w:history="1">
              <w:r w:rsidRPr="003A6F26">
                <w:rPr>
                  <w:rStyle w:val="aa"/>
                  <w:rFonts w:eastAsia="Segoe UI"/>
                  <w:color w:val="auto"/>
                  <w:sz w:val="28"/>
                  <w:szCs w:val="28"/>
                  <w:u w:val="none"/>
                  <w:shd w:val="clear" w:color="auto" w:fill="F8F9FA"/>
                </w:rPr>
                <w:t>66-я в мире</w:t>
              </w:r>
            </w:hyperlink>
            <w:r w:rsidRPr="003A6F26">
              <w:rPr>
                <w:rStyle w:val="nowrap"/>
                <w:b w:val="0"/>
                <w:bCs w:val="0"/>
                <w:sz w:val="28"/>
                <w:szCs w:val="28"/>
                <w:shd w:val="clear" w:color="auto" w:fill="F8F9FA"/>
              </w:rPr>
              <w:t>)</w:t>
            </w:r>
          </w:p>
        </w:tc>
      </w:tr>
      <w:tr w:rsidR="003A6F26" w:rsidRPr="003A6F26" w14:paraId="1A4F9C36" w14:textId="77777777" w:rsidTr="004E1EA6">
        <w:tc>
          <w:tcPr>
            <w:tcW w:w="1980" w:type="dxa"/>
            <w:tcBorders>
              <w:bottom w:val="single" w:sz="4" w:space="0" w:color="auto"/>
            </w:tcBorders>
          </w:tcPr>
          <w:p w14:paraId="7650B4A8" w14:textId="16F95D90"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shd w:val="clear" w:color="auto" w:fill="FFFFFF"/>
              </w:rPr>
              <w:t>Плотность населения (из 237 стран мира)</w:t>
            </w:r>
            <w:r w:rsidR="00D97140" w:rsidRPr="003A6F26">
              <w:rPr>
                <w:b w:val="0"/>
                <w:bCs w:val="0"/>
                <w:sz w:val="28"/>
                <w:szCs w:val="28"/>
                <w:shd w:val="clear" w:color="auto" w:fill="FFFFFF"/>
              </w:rPr>
              <w:t xml:space="preserve"> </w:t>
            </w:r>
            <w:r w:rsidR="00834A48" w:rsidRPr="003A6F26">
              <w:rPr>
                <w:b w:val="0"/>
                <w:bCs w:val="0"/>
                <w:sz w:val="28"/>
                <w:szCs w:val="28"/>
                <w:shd w:val="clear" w:color="auto" w:fill="FFFFFF"/>
              </w:rPr>
              <w:t>[12</w:t>
            </w:r>
            <w:r w:rsidR="00315BF0" w:rsidRPr="00315BF0">
              <w:rPr>
                <w:b w:val="0"/>
                <w:bCs w:val="0"/>
                <w:sz w:val="28"/>
                <w:szCs w:val="28"/>
                <w:shd w:val="clear" w:color="auto" w:fill="FFFFFF"/>
              </w:rPr>
              <w:t>3</w:t>
            </w:r>
            <w:r w:rsidR="00834A48" w:rsidRPr="003A6F26">
              <w:rPr>
                <w:b w:val="0"/>
                <w:bCs w:val="0"/>
                <w:sz w:val="28"/>
                <w:szCs w:val="28"/>
                <w:shd w:val="clear" w:color="auto" w:fill="FFFFFF"/>
              </w:rPr>
              <w:t>]</w:t>
            </w:r>
          </w:p>
        </w:tc>
        <w:tc>
          <w:tcPr>
            <w:tcW w:w="3969" w:type="dxa"/>
            <w:tcBorders>
              <w:bottom w:val="single" w:sz="4" w:space="0" w:color="auto"/>
            </w:tcBorders>
          </w:tcPr>
          <w:p w14:paraId="112F87DF"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shd w:val="clear" w:color="auto" w:fill="FFFFFF"/>
              </w:rPr>
              <w:t>7.1 чел./км² (223 место)</w:t>
            </w:r>
          </w:p>
        </w:tc>
        <w:tc>
          <w:tcPr>
            <w:tcW w:w="4417" w:type="dxa"/>
            <w:tcBorders>
              <w:bottom w:val="single" w:sz="4" w:space="0" w:color="auto"/>
            </w:tcBorders>
          </w:tcPr>
          <w:p w14:paraId="677C2CC8" w14:textId="77777777" w:rsidR="00474C17" w:rsidRPr="003A6F26" w:rsidRDefault="00474C17" w:rsidP="00694D7D">
            <w:pPr>
              <w:pStyle w:val="a9"/>
              <w:shd w:val="clear" w:color="auto" w:fill="FFFFFF"/>
              <w:spacing w:beforeAutospacing="0" w:afterAutospacing="0"/>
              <w:contextualSpacing/>
              <w:rPr>
                <w:sz w:val="28"/>
                <w:szCs w:val="28"/>
              </w:rPr>
            </w:pPr>
            <w:r w:rsidRPr="003A6F26">
              <w:rPr>
                <w:sz w:val="28"/>
                <w:szCs w:val="28"/>
                <w:shd w:val="clear" w:color="auto" w:fill="FFFFFF"/>
              </w:rPr>
              <w:t>8 698.5 чел./км² (3 место)</w:t>
            </w:r>
          </w:p>
        </w:tc>
        <w:tc>
          <w:tcPr>
            <w:tcW w:w="4194" w:type="dxa"/>
            <w:tcBorders>
              <w:bottom w:val="single" w:sz="4" w:space="0" w:color="auto"/>
            </w:tcBorders>
          </w:tcPr>
          <w:p w14:paraId="21CEEC65"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shd w:val="clear" w:color="auto" w:fill="FFFFFF"/>
              </w:rPr>
              <w:t>18.3 чел./км² (205 место)</w:t>
            </w:r>
          </w:p>
        </w:tc>
      </w:tr>
      <w:tr w:rsidR="003A6F26" w:rsidRPr="003A6F26" w14:paraId="40654A2B" w14:textId="77777777" w:rsidTr="004E1EA6">
        <w:tc>
          <w:tcPr>
            <w:tcW w:w="1980" w:type="dxa"/>
            <w:vMerge w:val="restart"/>
            <w:tcBorders>
              <w:bottom w:val="nil"/>
            </w:tcBorders>
          </w:tcPr>
          <w:p w14:paraId="7B287BF6"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pacing w:val="-3"/>
                <w:sz w:val="28"/>
                <w:szCs w:val="28"/>
              </w:rPr>
              <w:t xml:space="preserve">Население </w:t>
            </w:r>
          </w:p>
        </w:tc>
        <w:tc>
          <w:tcPr>
            <w:tcW w:w="3969" w:type="dxa"/>
            <w:tcBorders>
              <w:bottom w:val="nil"/>
            </w:tcBorders>
          </w:tcPr>
          <w:p w14:paraId="5B287CFC" w14:textId="77777777" w:rsidR="00474C17" w:rsidRPr="003A6F26" w:rsidRDefault="00474C17" w:rsidP="00694D7D">
            <w:pPr>
              <w:pStyle w:val="1"/>
              <w:spacing w:beforeAutospacing="0" w:afterAutospacing="0"/>
              <w:contextualSpacing/>
              <w:rPr>
                <w:b w:val="0"/>
                <w:bCs w:val="0"/>
                <w:spacing w:val="-3"/>
                <w:sz w:val="28"/>
                <w:szCs w:val="28"/>
              </w:rPr>
            </w:pPr>
            <w:r w:rsidRPr="003A6F26">
              <w:rPr>
                <w:rStyle w:val="a8"/>
                <w:rFonts w:eastAsia="Segoe UI"/>
                <w:b w:val="0"/>
                <w:bCs w:val="0"/>
                <w:sz w:val="28"/>
                <w:szCs w:val="28"/>
                <w:shd w:val="clear" w:color="auto" w:fill="FFFFFF"/>
              </w:rPr>
              <w:t>19 808 430 человек</w:t>
            </w:r>
          </w:p>
        </w:tc>
        <w:tc>
          <w:tcPr>
            <w:tcW w:w="4417" w:type="dxa"/>
            <w:tcBorders>
              <w:bottom w:val="nil"/>
            </w:tcBorders>
          </w:tcPr>
          <w:p w14:paraId="3B4FA9B0"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rPr>
              <w:t>5 866 139 человек</w:t>
            </w:r>
          </w:p>
        </w:tc>
        <w:tc>
          <w:tcPr>
            <w:tcW w:w="4194" w:type="dxa"/>
            <w:tcBorders>
              <w:bottom w:val="nil"/>
            </w:tcBorders>
          </w:tcPr>
          <w:p w14:paraId="7A2D8C1E" w14:textId="77777777" w:rsidR="00474C17" w:rsidRPr="003A6F26" w:rsidRDefault="00474C17" w:rsidP="00694D7D">
            <w:pPr>
              <w:pStyle w:val="1"/>
              <w:spacing w:beforeAutospacing="0" w:afterAutospacing="0"/>
              <w:contextualSpacing/>
              <w:rPr>
                <w:b w:val="0"/>
                <w:bCs w:val="0"/>
                <w:sz w:val="28"/>
                <w:szCs w:val="28"/>
                <w:shd w:val="clear" w:color="auto" w:fill="FFFFFF"/>
              </w:rPr>
            </w:pPr>
            <w:r w:rsidRPr="003A6F26">
              <w:rPr>
                <w:b w:val="0"/>
                <w:bCs w:val="0"/>
                <w:sz w:val="28"/>
                <w:szCs w:val="28"/>
                <w:shd w:val="clear" w:color="auto" w:fill="FFFFFF"/>
              </w:rPr>
              <w:t xml:space="preserve">5 568 637 человек </w:t>
            </w:r>
          </w:p>
        </w:tc>
      </w:tr>
      <w:tr w:rsidR="003A6F26" w:rsidRPr="003A6F26" w14:paraId="4645D61C" w14:textId="77777777" w:rsidTr="004E1EA6">
        <w:tc>
          <w:tcPr>
            <w:tcW w:w="1980" w:type="dxa"/>
            <w:vMerge/>
            <w:tcBorders>
              <w:top w:val="nil"/>
            </w:tcBorders>
          </w:tcPr>
          <w:p w14:paraId="08DB236C" w14:textId="77777777" w:rsidR="00474C17" w:rsidRPr="003A6F26" w:rsidRDefault="00474C17" w:rsidP="00694D7D">
            <w:pPr>
              <w:pStyle w:val="1"/>
              <w:spacing w:beforeAutospacing="0" w:afterAutospacing="0"/>
              <w:contextualSpacing/>
              <w:rPr>
                <w:b w:val="0"/>
                <w:bCs w:val="0"/>
                <w:spacing w:val="-3"/>
                <w:sz w:val="28"/>
                <w:szCs w:val="28"/>
              </w:rPr>
            </w:pPr>
          </w:p>
        </w:tc>
        <w:tc>
          <w:tcPr>
            <w:tcW w:w="3969" w:type="dxa"/>
            <w:tcBorders>
              <w:top w:val="nil"/>
            </w:tcBorders>
          </w:tcPr>
          <w:p w14:paraId="59EAAADE" w14:textId="77777777" w:rsidR="00474C17" w:rsidRPr="003A6F26" w:rsidRDefault="00474C17" w:rsidP="00694D7D">
            <w:pPr>
              <w:pStyle w:val="1"/>
              <w:spacing w:beforeAutospacing="0" w:afterAutospacing="0"/>
              <w:contextualSpacing/>
              <w:rPr>
                <w:b w:val="0"/>
                <w:bCs w:val="0"/>
                <w:sz w:val="28"/>
                <w:szCs w:val="28"/>
                <w:shd w:val="clear" w:color="auto" w:fill="FFFFFF"/>
              </w:rPr>
            </w:pPr>
            <w:r w:rsidRPr="003A6F26">
              <w:rPr>
                <w:b w:val="0"/>
                <w:bCs w:val="0"/>
                <w:sz w:val="28"/>
                <w:szCs w:val="28"/>
                <w:shd w:val="clear" w:color="auto" w:fill="FFFFFF"/>
              </w:rPr>
              <w:t xml:space="preserve">казахи </w:t>
            </w:r>
            <w:r w:rsidRPr="003A6F26">
              <w:rPr>
                <w:rStyle w:val="a7"/>
                <w:rFonts w:eastAsia="Segoe UI"/>
                <w:sz w:val="28"/>
                <w:szCs w:val="28"/>
                <w:shd w:val="clear" w:color="auto" w:fill="FFFFFF"/>
              </w:rPr>
              <w:t>-</w:t>
            </w:r>
            <w:r w:rsidRPr="003A6F26">
              <w:rPr>
                <w:b w:val="0"/>
                <w:bCs w:val="0"/>
                <w:sz w:val="28"/>
                <w:szCs w:val="28"/>
                <w:shd w:val="clear" w:color="auto" w:fill="FFFFFF"/>
              </w:rPr>
              <w:t> 70,6%</w:t>
            </w:r>
          </w:p>
          <w:p w14:paraId="1AA9EF2D" w14:textId="77777777" w:rsidR="00474C17" w:rsidRPr="003A6F26" w:rsidRDefault="00474C17" w:rsidP="00694D7D">
            <w:pPr>
              <w:pStyle w:val="1"/>
              <w:spacing w:beforeAutospacing="0" w:afterAutospacing="0"/>
              <w:contextualSpacing/>
              <w:rPr>
                <w:b w:val="0"/>
                <w:bCs w:val="0"/>
                <w:sz w:val="28"/>
                <w:szCs w:val="28"/>
                <w:shd w:val="clear" w:color="auto" w:fill="FFFFFF"/>
              </w:rPr>
            </w:pPr>
            <w:r w:rsidRPr="003A6F26">
              <w:rPr>
                <w:b w:val="0"/>
                <w:bCs w:val="0"/>
                <w:sz w:val="28"/>
                <w:szCs w:val="28"/>
                <w:shd w:val="clear" w:color="auto" w:fill="FFFFFF"/>
              </w:rPr>
              <w:t>русские – 15,1%</w:t>
            </w:r>
          </w:p>
          <w:p w14:paraId="044953BD" w14:textId="77777777" w:rsidR="00474C17" w:rsidRPr="003A6F26" w:rsidRDefault="00474C17" w:rsidP="00694D7D">
            <w:pPr>
              <w:pStyle w:val="1"/>
              <w:spacing w:beforeAutospacing="0" w:afterAutospacing="0"/>
              <w:contextualSpacing/>
              <w:rPr>
                <w:b w:val="0"/>
                <w:bCs w:val="0"/>
                <w:sz w:val="28"/>
                <w:szCs w:val="28"/>
                <w:shd w:val="clear" w:color="auto" w:fill="FFFFFF"/>
              </w:rPr>
            </w:pPr>
            <w:r w:rsidRPr="003A6F26">
              <w:rPr>
                <w:rStyle w:val="a7"/>
                <w:rFonts w:eastAsia="Segoe UI"/>
                <w:sz w:val="28"/>
                <w:szCs w:val="28"/>
                <w:shd w:val="clear" w:color="auto" w:fill="FFFFFF"/>
              </w:rPr>
              <w:t>узбеки</w:t>
            </w:r>
            <w:r w:rsidRPr="003A6F26">
              <w:rPr>
                <w:b w:val="0"/>
                <w:bCs w:val="0"/>
                <w:sz w:val="28"/>
                <w:szCs w:val="28"/>
                <w:shd w:val="clear" w:color="auto" w:fill="FFFFFF"/>
              </w:rPr>
              <w:t> – 3,2%</w:t>
            </w:r>
          </w:p>
          <w:p w14:paraId="0C1E2A98" w14:textId="77777777" w:rsidR="00474C17" w:rsidRPr="003A6F26" w:rsidRDefault="00474C17" w:rsidP="00694D7D">
            <w:pPr>
              <w:pStyle w:val="1"/>
              <w:spacing w:beforeAutospacing="0" w:afterAutospacing="0"/>
              <w:contextualSpacing/>
              <w:rPr>
                <w:b w:val="0"/>
                <w:bCs w:val="0"/>
                <w:sz w:val="28"/>
                <w:szCs w:val="28"/>
                <w:shd w:val="clear" w:color="auto" w:fill="FFFFFF"/>
              </w:rPr>
            </w:pPr>
            <w:r w:rsidRPr="003A6F26">
              <w:rPr>
                <w:rStyle w:val="a7"/>
                <w:rFonts w:eastAsia="Segoe UI"/>
                <w:sz w:val="28"/>
                <w:szCs w:val="28"/>
                <w:shd w:val="clear" w:color="auto" w:fill="FFFFFF"/>
              </w:rPr>
              <w:t>украинцы</w:t>
            </w:r>
            <w:r w:rsidRPr="003A6F26">
              <w:rPr>
                <w:b w:val="0"/>
                <w:bCs w:val="0"/>
                <w:sz w:val="28"/>
                <w:szCs w:val="28"/>
                <w:shd w:val="clear" w:color="auto" w:fill="FFFFFF"/>
              </w:rPr>
              <w:t> – 1,9%</w:t>
            </w:r>
          </w:p>
          <w:p w14:paraId="7C54ADC8" w14:textId="77777777" w:rsidR="00474C17" w:rsidRPr="003A6F26" w:rsidRDefault="00474C17" w:rsidP="00694D7D">
            <w:pPr>
              <w:pStyle w:val="1"/>
              <w:spacing w:beforeAutospacing="0" w:afterAutospacing="0"/>
              <w:contextualSpacing/>
              <w:rPr>
                <w:b w:val="0"/>
                <w:bCs w:val="0"/>
                <w:sz w:val="28"/>
                <w:szCs w:val="28"/>
                <w:shd w:val="clear" w:color="auto" w:fill="FFFFFF"/>
              </w:rPr>
            </w:pPr>
            <w:r w:rsidRPr="003A6F26">
              <w:rPr>
                <w:rStyle w:val="a7"/>
                <w:rFonts w:eastAsia="Segoe UI"/>
                <w:sz w:val="28"/>
                <w:szCs w:val="28"/>
                <w:shd w:val="clear" w:color="auto" w:fill="FFFFFF"/>
              </w:rPr>
              <w:t>уйгуры</w:t>
            </w:r>
            <w:r w:rsidRPr="003A6F26">
              <w:rPr>
                <w:b w:val="0"/>
                <w:bCs w:val="0"/>
                <w:sz w:val="28"/>
                <w:szCs w:val="28"/>
                <w:shd w:val="clear" w:color="auto" w:fill="FFFFFF"/>
              </w:rPr>
              <w:t> – 1,5%</w:t>
            </w:r>
          </w:p>
          <w:p w14:paraId="579BC412" w14:textId="77777777" w:rsidR="00474C17" w:rsidRPr="003A6F26" w:rsidRDefault="00474C17" w:rsidP="00694D7D">
            <w:pPr>
              <w:pStyle w:val="1"/>
              <w:spacing w:beforeAutospacing="0" w:afterAutospacing="0"/>
              <w:contextualSpacing/>
              <w:rPr>
                <w:b w:val="0"/>
                <w:bCs w:val="0"/>
                <w:sz w:val="28"/>
                <w:szCs w:val="28"/>
                <w:shd w:val="clear" w:color="auto" w:fill="FFFFFF"/>
              </w:rPr>
            </w:pPr>
            <w:r w:rsidRPr="003A6F26">
              <w:rPr>
                <w:rStyle w:val="a7"/>
                <w:rFonts w:eastAsia="Segoe UI"/>
                <w:sz w:val="28"/>
                <w:szCs w:val="28"/>
                <w:shd w:val="clear" w:color="auto" w:fill="FFFFFF"/>
              </w:rPr>
              <w:t>немцы</w:t>
            </w:r>
            <w:r w:rsidRPr="003A6F26">
              <w:rPr>
                <w:b w:val="0"/>
                <w:bCs w:val="0"/>
                <w:sz w:val="28"/>
                <w:szCs w:val="28"/>
                <w:shd w:val="clear" w:color="auto" w:fill="FFFFFF"/>
              </w:rPr>
              <w:t> – 1,1%</w:t>
            </w:r>
          </w:p>
          <w:p w14:paraId="0DBDCE78" w14:textId="77777777" w:rsidR="00474C17" w:rsidRPr="003A6F26" w:rsidRDefault="00474C17" w:rsidP="00694D7D">
            <w:pPr>
              <w:pStyle w:val="1"/>
              <w:spacing w:beforeAutospacing="0" w:afterAutospacing="0"/>
              <w:contextualSpacing/>
              <w:rPr>
                <w:b w:val="0"/>
                <w:bCs w:val="0"/>
                <w:sz w:val="28"/>
                <w:szCs w:val="28"/>
                <w:shd w:val="clear" w:color="auto" w:fill="FFFFFF"/>
              </w:rPr>
            </w:pPr>
            <w:r w:rsidRPr="003A6F26">
              <w:rPr>
                <w:rStyle w:val="a7"/>
                <w:rFonts w:eastAsia="Segoe UI"/>
                <w:sz w:val="28"/>
                <w:szCs w:val="28"/>
                <w:shd w:val="clear" w:color="auto" w:fill="FFFFFF"/>
              </w:rPr>
              <w:t>татары</w:t>
            </w:r>
            <w:r w:rsidRPr="003A6F26">
              <w:rPr>
                <w:b w:val="0"/>
                <w:bCs w:val="0"/>
                <w:sz w:val="28"/>
                <w:szCs w:val="28"/>
                <w:shd w:val="clear" w:color="auto" w:fill="FFFFFF"/>
              </w:rPr>
              <w:t> – 1,1%</w:t>
            </w:r>
          </w:p>
          <w:p w14:paraId="45A68299" w14:textId="77777777" w:rsidR="00474C17" w:rsidRPr="003A6F26" w:rsidRDefault="00474C17" w:rsidP="00694D7D">
            <w:pPr>
              <w:pStyle w:val="1"/>
              <w:spacing w:beforeAutospacing="0" w:afterAutospacing="0"/>
              <w:contextualSpacing/>
              <w:rPr>
                <w:b w:val="0"/>
                <w:bCs w:val="0"/>
                <w:sz w:val="28"/>
                <w:szCs w:val="28"/>
                <w:shd w:val="clear" w:color="auto" w:fill="FFFFFF"/>
              </w:rPr>
            </w:pPr>
            <w:r w:rsidRPr="003A6F26">
              <w:rPr>
                <w:rStyle w:val="a7"/>
                <w:rFonts w:eastAsia="Segoe UI"/>
                <w:sz w:val="28"/>
                <w:szCs w:val="28"/>
                <w:shd w:val="clear" w:color="auto" w:fill="FFFFFF"/>
              </w:rPr>
              <w:t>азербайджанцы</w:t>
            </w:r>
            <w:r w:rsidRPr="003A6F26">
              <w:rPr>
                <w:b w:val="0"/>
                <w:bCs w:val="0"/>
                <w:sz w:val="28"/>
                <w:szCs w:val="28"/>
                <w:shd w:val="clear" w:color="auto" w:fill="FFFFFF"/>
              </w:rPr>
              <w:t> – 0,7%</w:t>
            </w:r>
          </w:p>
          <w:p w14:paraId="1FECF97B" w14:textId="77777777" w:rsidR="00474C17" w:rsidRPr="003A6F26" w:rsidRDefault="00474C17" w:rsidP="00694D7D">
            <w:pPr>
              <w:pStyle w:val="1"/>
              <w:spacing w:beforeAutospacing="0" w:afterAutospacing="0"/>
              <w:contextualSpacing/>
              <w:rPr>
                <w:b w:val="0"/>
                <w:bCs w:val="0"/>
                <w:sz w:val="28"/>
                <w:szCs w:val="28"/>
                <w:shd w:val="clear" w:color="auto" w:fill="FFFFFF"/>
              </w:rPr>
            </w:pPr>
            <w:r w:rsidRPr="003A6F26">
              <w:rPr>
                <w:rStyle w:val="a7"/>
                <w:rFonts w:eastAsia="Segoe UI"/>
                <w:sz w:val="28"/>
                <w:szCs w:val="28"/>
                <w:shd w:val="clear" w:color="auto" w:fill="FFFFFF"/>
              </w:rPr>
              <w:t>корейцы</w:t>
            </w:r>
            <w:r w:rsidRPr="003A6F26">
              <w:rPr>
                <w:b w:val="0"/>
                <w:bCs w:val="0"/>
                <w:sz w:val="28"/>
                <w:szCs w:val="28"/>
                <w:shd w:val="clear" w:color="auto" w:fill="FFFFFF"/>
              </w:rPr>
              <w:t xml:space="preserve"> – 0,6% </w:t>
            </w:r>
          </w:p>
          <w:p w14:paraId="612BAB9D" w14:textId="2AD09549" w:rsidR="00474C17" w:rsidRPr="00B67D1A" w:rsidRDefault="00474C17" w:rsidP="00694D7D">
            <w:pPr>
              <w:pStyle w:val="1"/>
              <w:spacing w:beforeAutospacing="0" w:afterAutospacing="0"/>
              <w:contextualSpacing/>
              <w:rPr>
                <w:b w:val="0"/>
                <w:bCs w:val="0"/>
                <w:spacing w:val="-3"/>
                <w:sz w:val="28"/>
                <w:szCs w:val="28"/>
              </w:rPr>
            </w:pPr>
            <w:r w:rsidRPr="003A6F26">
              <w:rPr>
                <w:b w:val="0"/>
                <w:bCs w:val="0"/>
                <w:sz w:val="28"/>
                <w:szCs w:val="28"/>
                <w:shd w:val="clear" w:color="auto" w:fill="FFFFFF"/>
              </w:rPr>
              <w:t xml:space="preserve">и другие национальности </w:t>
            </w:r>
            <w:r w:rsidR="00834A48" w:rsidRPr="003A6F26">
              <w:rPr>
                <w:b w:val="0"/>
                <w:bCs w:val="0"/>
                <w:sz w:val="28"/>
                <w:szCs w:val="28"/>
                <w:shd w:val="clear" w:color="auto" w:fill="FFFFFF"/>
              </w:rPr>
              <w:t>[12</w:t>
            </w:r>
            <w:r w:rsidR="00315BF0" w:rsidRPr="00B67D1A">
              <w:rPr>
                <w:b w:val="0"/>
                <w:bCs w:val="0"/>
                <w:sz w:val="28"/>
                <w:szCs w:val="28"/>
                <w:shd w:val="clear" w:color="auto" w:fill="FFFFFF"/>
              </w:rPr>
              <w:t>4</w:t>
            </w:r>
            <w:r w:rsidR="00834A48" w:rsidRPr="003A6F26">
              <w:rPr>
                <w:b w:val="0"/>
                <w:bCs w:val="0"/>
                <w:sz w:val="28"/>
                <w:szCs w:val="28"/>
                <w:shd w:val="clear" w:color="auto" w:fill="FFFFFF"/>
              </w:rPr>
              <w:t>]</w:t>
            </w:r>
            <w:r w:rsidR="00315BF0" w:rsidRPr="00B67D1A">
              <w:rPr>
                <w:b w:val="0"/>
                <w:bCs w:val="0"/>
                <w:sz w:val="28"/>
                <w:szCs w:val="28"/>
                <w:shd w:val="clear" w:color="auto" w:fill="FFFFFF"/>
              </w:rPr>
              <w:t>.</w:t>
            </w:r>
          </w:p>
        </w:tc>
        <w:tc>
          <w:tcPr>
            <w:tcW w:w="4417" w:type="dxa"/>
            <w:tcBorders>
              <w:top w:val="nil"/>
            </w:tcBorders>
          </w:tcPr>
          <w:p w14:paraId="63638E42" w14:textId="77777777" w:rsidR="00474C17" w:rsidRPr="003A6F26" w:rsidRDefault="00E73DC4" w:rsidP="00694D7D">
            <w:pPr>
              <w:contextualSpacing/>
              <w:rPr>
                <w:sz w:val="28"/>
                <w:szCs w:val="28"/>
              </w:rPr>
            </w:pPr>
            <w:hyperlink r:id="rId94" w:tooltip="Хань (народ)" w:history="1">
              <w:r w:rsidR="00474C17" w:rsidRPr="003A6F26">
                <w:rPr>
                  <w:rStyle w:val="aa"/>
                  <w:rFonts w:eastAsiaTheme="majorEastAsia"/>
                  <w:color w:val="auto"/>
                  <w:sz w:val="28"/>
                  <w:szCs w:val="28"/>
                  <w:u w:val="none"/>
                </w:rPr>
                <w:t>китайцы</w:t>
              </w:r>
            </w:hyperlink>
            <w:r w:rsidR="00474C17" w:rsidRPr="003A6F26">
              <w:rPr>
                <w:sz w:val="28"/>
                <w:szCs w:val="28"/>
              </w:rPr>
              <w:t> — 74,3 %</w:t>
            </w:r>
          </w:p>
          <w:p w14:paraId="7D556D36" w14:textId="77777777" w:rsidR="00474C17" w:rsidRPr="003A6F26" w:rsidRDefault="00474C17" w:rsidP="00694D7D">
            <w:pPr>
              <w:contextualSpacing/>
              <w:rPr>
                <w:sz w:val="28"/>
                <w:szCs w:val="28"/>
              </w:rPr>
            </w:pPr>
            <w:r w:rsidRPr="003A6F26">
              <w:rPr>
                <w:sz w:val="28"/>
                <w:szCs w:val="28"/>
              </w:rPr>
              <w:t>м</w:t>
            </w:r>
            <w:hyperlink r:id="rId95" w:tooltip="Малайцы" w:history="1">
              <w:r w:rsidRPr="003A6F26">
                <w:rPr>
                  <w:rStyle w:val="aa"/>
                  <w:rFonts w:eastAsiaTheme="majorEastAsia"/>
                  <w:color w:val="auto"/>
                  <w:sz w:val="28"/>
                  <w:szCs w:val="28"/>
                  <w:u w:val="none"/>
                </w:rPr>
                <w:t>алайцы</w:t>
              </w:r>
            </w:hyperlink>
            <w:r w:rsidRPr="003A6F26">
              <w:rPr>
                <w:sz w:val="28"/>
                <w:szCs w:val="28"/>
              </w:rPr>
              <w:t> разного происхождения – 13,5 %</w:t>
            </w:r>
          </w:p>
          <w:p w14:paraId="514BBEC1" w14:textId="77777777" w:rsidR="00474C17" w:rsidRPr="003A6F26" w:rsidRDefault="00474C17" w:rsidP="00694D7D">
            <w:pPr>
              <w:contextualSpacing/>
              <w:rPr>
                <w:sz w:val="28"/>
                <w:szCs w:val="28"/>
              </w:rPr>
            </w:pPr>
            <w:r w:rsidRPr="003A6F26">
              <w:rPr>
                <w:sz w:val="28"/>
                <w:szCs w:val="28"/>
              </w:rPr>
              <w:t>выходцы из Индии - 9 % (</w:t>
            </w:r>
            <w:hyperlink r:id="rId96" w:tooltip="Тамилы" w:history="1">
              <w:r w:rsidRPr="003A6F26">
                <w:rPr>
                  <w:rStyle w:val="aa"/>
                  <w:rFonts w:eastAsiaTheme="majorEastAsia"/>
                  <w:color w:val="auto"/>
                  <w:sz w:val="28"/>
                  <w:szCs w:val="28"/>
                  <w:u w:val="none"/>
                </w:rPr>
                <w:t>тамилы</w:t>
              </w:r>
            </w:hyperlink>
            <w:r w:rsidRPr="003A6F26">
              <w:rPr>
                <w:sz w:val="28"/>
                <w:szCs w:val="28"/>
              </w:rPr>
              <w:t xml:space="preserve">, </w:t>
            </w:r>
            <w:hyperlink r:id="rId97" w:tooltip="Малаяли" w:history="1">
              <w:r w:rsidRPr="003A6F26">
                <w:rPr>
                  <w:rStyle w:val="aa"/>
                  <w:rFonts w:eastAsiaTheme="majorEastAsia"/>
                  <w:color w:val="auto"/>
                  <w:sz w:val="28"/>
                  <w:szCs w:val="28"/>
                  <w:u w:val="none"/>
                </w:rPr>
                <w:t>малаяли</w:t>
              </w:r>
            </w:hyperlink>
            <w:r w:rsidRPr="003A6F26">
              <w:rPr>
                <w:sz w:val="28"/>
                <w:szCs w:val="28"/>
              </w:rPr>
              <w:t>, </w:t>
            </w:r>
            <w:hyperlink r:id="rId98" w:tooltip="Пенджабцы" w:history="1">
              <w:r w:rsidRPr="003A6F26">
                <w:rPr>
                  <w:rStyle w:val="aa"/>
                  <w:rFonts w:eastAsiaTheme="majorEastAsia"/>
                  <w:color w:val="auto"/>
                  <w:sz w:val="28"/>
                  <w:szCs w:val="28"/>
                  <w:u w:val="none"/>
                </w:rPr>
                <w:t>пенджабцы</w:t>
              </w:r>
            </w:hyperlink>
            <w:r w:rsidRPr="003A6F26">
              <w:rPr>
                <w:sz w:val="28"/>
                <w:szCs w:val="28"/>
              </w:rPr>
              <w:t> и </w:t>
            </w:r>
            <w:hyperlink r:id="rId99" w:tooltip="Бенгальцы" w:history="1">
              <w:r w:rsidRPr="003A6F26">
                <w:rPr>
                  <w:rStyle w:val="aa"/>
                  <w:rFonts w:eastAsiaTheme="majorEastAsia"/>
                  <w:color w:val="auto"/>
                  <w:sz w:val="28"/>
                  <w:szCs w:val="28"/>
                  <w:u w:val="none"/>
                </w:rPr>
                <w:t>бенгальцы</w:t>
              </w:r>
            </w:hyperlink>
            <w:r w:rsidRPr="003A6F26">
              <w:rPr>
                <w:sz w:val="28"/>
                <w:szCs w:val="28"/>
              </w:rPr>
              <w:t>)</w:t>
            </w:r>
          </w:p>
          <w:p w14:paraId="61E1E1FB" w14:textId="1EFBC9B8" w:rsidR="00474C17" w:rsidRPr="00315BF0" w:rsidRDefault="00E73DC4" w:rsidP="00694D7D">
            <w:pPr>
              <w:contextualSpacing/>
              <w:rPr>
                <w:sz w:val="28"/>
                <w:szCs w:val="28"/>
              </w:rPr>
            </w:pPr>
            <w:hyperlink r:id="rId100" w:tooltip="Англичане" w:history="1">
              <w:r w:rsidR="00474C17" w:rsidRPr="003A6F26">
                <w:rPr>
                  <w:rStyle w:val="aa"/>
                  <w:rFonts w:eastAsiaTheme="majorEastAsia"/>
                  <w:color w:val="auto"/>
                  <w:sz w:val="28"/>
                  <w:szCs w:val="28"/>
                  <w:u w:val="none"/>
                </w:rPr>
                <w:t>англичане</w:t>
              </w:r>
            </w:hyperlink>
            <w:r w:rsidR="00474C17" w:rsidRPr="003A6F26">
              <w:rPr>
                <w:sz w:val="28"/>
                <w:szCs w:val="28"/>
              </w:rPr>
              <w:t>, </w:t>
            </w:r>
            <w:hyperlink r:id="rId101" w:tooltip="Арабы" w:history="1">
              <w:r w:rsidR="00474C17" w:rsidRPr="003A6F26">
                <w:rPr>
                  <w:rStyle w:val="aa"/>
                  <w:rFonts w:eastAsiaTheme="majorEastAsia"/>
                  <w:color w:val="auto"/>
                  <w:sz w:val="28"/>
                  <w:szCs w:val="28"/>
                  <w:u w:val="none"/>
                </w:rPr>
                <w:t>арабы</w:t>
              </w:r>
            </w:hyperlink>
            <w:r w:rsidR="00474C17" w:rsidRPr="003A6F26">
              <w:rPr>
                <w:sz w:val="28"/>
                <w:szCs w:val="28"/>
              </w:rPr>
              <w:t>, </w:t>
            </w:r>
            <w:hyperlink r:id="rId102" w:tooltip="Евреи" w:history="1">
              <w:r w:rsidR="00474C17" w:rsidRPr="003A6F26">
                <w:rPr>
                  <w:rStyle w:val="aa"/>
                  <w:rFonts w:eastAsiaTheme="majorEastAsia"/>
                  <w:color w:val="auto"/>
                  <w:sz w:val="28"/>
                  <w:szCs w:val="28"/>
                  <w:u w:val="none"/>
                </w:rPr>
                <w:t>евреи</w:t>
              </w:r>
            </w:hyperlink>
            <w:r w:rsidR="00474C17" w:rsidRPr="003A6F26">
              <w:rPr>
                <w:sz w:val="28"/>
                <w:szCs w:val="28"/>
              </w:rPr>
              <w:t>, </w:t>
            </w:r>
            <w:hyperlink r:id="rId103" w:tooltip="Тайцы (народ)" w:history="1">
              <w:r w:rsidR="00474C17" w:rsidRPr="003A6F26">
                <w:rPr>
                  <w:rStyle w:val="aa"/>
                  <w:rFonts w:eastAsiaTheme="majorEastAsia"/>
                  <w:color w:val="auto"/>
                  <w:sz w:val="28"/>
                  <w:szCs w:val="28"/>
                  <w:u w:val="none"/>
                </w:rPr>
                <w:t>тайцы</w:t>
              </w:r>
            </w:hyperlink>
            <w:r w:rsidR="00474C17" w:rsidRPr="003A6F26">
              <w:rPr>
                <w:sz w:val="28"/>
                <w:szCs w:val="28"/>
              </w:rPr>
              <w:t>, </w:t>
            </w:r>
            <w:hyperlink r:id="rId104" w:tooltip="Армяне в Сингапуре" w:history="1">
              <w:r w:rsidR="00474C17" w:rsidRPr="003A6F26">
                <w:rPr>
                  <w:rStyle w:val="aa"/>
                  <w:rFonts w:eastAsiaTheme="majorEastAsia"/>
                  <w:color w:val="auto"/>
                  <w:sz w:val="28"/>
                  <w:szCs w:val="28"/>
                  <w:u w:val="none"/>
                </w:rPr>
                <w:t>армяне</w:t>
              </w:r>
            </w:hyperlink>
            <w:r w:rsidR="00474C17" w:rsidRPr="003A6F26">
              <w:rPr>
                <w:sz w:val="28"/>
                <w:szCs w:val="28"/>
              </w:rPr>
              <w:t xml:space="preserve">, </w:t>
            </w:r>
            <w:hyperlink r:id="rId105" w:tooltip="Японцы" w:history="1">
              <w:r w:rsidR="00474C17" w:rsidRPr="003A6F26">
                <w:rPr>
                  <w:rStyle w:val="aa"/>
                  <w:rFonts w:eastAsiaTheme="majorEastAsia"/>
                  <w:color w:val="auto"/>
                  <w:sz w:val="28"/>
                  <w:szCs w:val="28"/>
                  <w:u w:val="none"/>
                </w:rPr>
                <w:t>японцы</w:t>
              </w:r>
            </w:hyperlink>
            <w:r w:rsidR="00474C17" w:rsidRPr="003A6F26">
              <w:rPr>
                <w:sz w:val="28"/>
                <w:szCs w:val="28"/>
              </w:rPr>
              <w:t> и </w:t>
            </w:r>
            <w:hyperlink r:id="rId106" w:tooltip="Метис" w:history="1">
              <w:r w:rsidR="00474C17" w:rsidRPr="003A6F26">
                <w:rPr>
                  <w:rStyle w:val="aa"/>
                  <w:rFonts w:eastAsiaTheme="majorEastAsia"/>
                  <w:color w:val="auto"/>
                  <w:sz w:val="28"/>
                  <w:szCs w:val="28"/>
                  <w:u w:val="none"/>
                </w:rPr>
                <w:t>метисы</w:t>
              </w:r>
            </w:hyperlink>
            <w:r w:rsidR="00474C17" w:rsidRPr="003A6F26">
              <w:rPr>
                <w:sz w:val="28"/>
                <w:szCs w:val="28"/>
              </w:rPr>
              <w:t> (евроазиаты) – 3,2 %</w:t>
            </w:r>
            <w:r w:rsidR="008D469B" w:rsidRPr="003A6F26">
              <w:rPr>
                <w:sz w:val="28"/>
                <w:szCs w:val="28"/>
              </w:rPr>
              <w:t>[12</w:t>
            </w:r>
            <w:r w:rsidR="00315BF0" w:rsidRPr="00315BF0">
              <w:rPr>
                <w:sz w:val="28"/>
                <w:szCs w:val="28"/>
              </w:rPr>
              <w:t>5</w:t>
            </w:r>
            <w:r w:rsidR="008D469B" w:rsidRPr="003A6F26">
              <w:rPr>
                <w:sz w:val="28"/>
                <w:szCs w:val="28"/>
              </w:rPr>
              <w:t>]</w:t>
            </w:r>
            <w:r w:rsidR="00315BF0" w:rsidRPr="00315BF0">
              <w:rPr>
                <w:sz w:val="28"/>
                <w:szCs w:val="28"/>
              </w:rPr>
              <w:t>.</w:t>
            </w:r>
          </w:p>
        </w:tc>
        <w:tc>
          <w:tcPr>
            <w:tcW w:w="4194" w:type="dxa"/>
            <w:tcBorders>
              <w:top w:val="nil"/>
            </w:tcBorders>
          </w:tcPr>
          <w:p w14:paraId="31A73B4B" w14:textId="77777777" w:rsidR="00474C17" w:rsidRPr="003A6F26" w:rsidRDefault="00474C17" w:rsidP="00694D7D">
            <w:pPr>
              <w:pStyle w:val="1"/>
              <w:spacing w:beforeAutospacing="0" w:afterAutospacing="0"/>
              <w:contextualSpacing/>
              <w:rPr>
                <w:b w:val="0"/>
                <w:bCs w:val="0"/>
                <w:sz w:val="28"/>
                <w:szCs w:val="28"/>
                <w:shd w:val="clear" w:color="auto" w:fill="FFFFFF"/>
              </w:rPr>
            </w:pPr>
            <w:r w:rsidRPr="003A6F26">
              <w:rPr>
                <w:b w:val="0"/>
                <w:bCs w:val="0"/>
                <w:sz w:val="28"/>
                <w:szCs w:val="28"/>
                <w:shd w:val="clear" w:color="auto" w:fill="FFFFFF"/>
              </w:rPr>
              <w:t xml:space="preserve">финны и коренные жители – </w:t>
            </w:r>
            <w:r w:rsidRPr="003A6F26">
              <w:rPr>
                <w:b w:val="0"/>
                <w:bCs w:val="0"/>
                <w:sz w:val="28"/>
                <w:szCs w:val="28"/>
                <w:shd w:val="clear" w:color="auto" w:fill="FFFFFF"/>
                <w:lang w:val="en-US"/>
              </w:rPr>
              <w:t>c</w:t>
            </w:r>
            <w:r w:rsidRPr="003A6F26">
              <w:rPr>
                <w:b w:val="0"/>
                <w:bCs w:val="0"/>
                <w:sz w:val="28"/>
                <w:szCs w:val="28"/>
                <w:shd w:val="clear" w:color="auto" w:fill="FFFFFF"/>
              </w:rPr>
              <w:t>выше 91%</w:t>
            </w:r>
          </w:p>
          <w:p w14:paraId="779A6F4E" w14:textId="77777777" w:rsidR="00474C17" w:rsidRPr="003A6F26" w:rsidRDefault="00474C17" w:rsidP="00694D7D">
            <w:pPr>
              <w:pStyle w:val="1"/>
              <w:spacing w:beforeAutospacing="0" w:afterAutospacing="0"/>
              <w:contextualSpacing/>
              <w:rPr>
                <w:sz w:val="28"/>
                <w:szCs w:val="28"/>
              </w:rPr>
            </w:pPr>
            <w:r w:rsidRPr="003A6F26">
              <w:rPr>
                <w:b w:val="0"/>
                <w:bCs w:val="0"/>
                <w:sz w:val="28"/>
                <w:szCs w:val="28"/>
                <w:shd w:val="clear" w:color="auto" w:fill="FFFFFF"/>
              </w:rPr>
              <w:t>саамы (коренный народ) - около 10000</w:t>
            </w:r>
            <w:r w:rsidRPr="003A6F26">
              <w:rPr>
                <w:sz w:val="28"/>
                <w:szCs w:val="28"/>
              </w:rPr>
              <w:t xml:space="preserve"> </w:t>
            </w:r>
          </w:p>
          <w:p w14:paraId="7AACF2FA" w14:textId="77777777" w:rsidR="00474C17" w:rsidRPr="003A6F26" w:rsidRDefault="00E73DC4" w:rsidP="00694D7D">
            <w:pPr>
              <w:pStyle w:val="1"/>
              <w:spacing w:beforeAutospacing="0" w:afterAutospacing="0"/>
              <w:contextualSpacing/>
              <w:rPr>
                <w:b w:val="0"/>
                <w:bCs w:val="0"/>
                <w:sz w:val="28"/>
                <w:szCs w:val="28"/>
                <w:shd w:val="clear" w:color="auto" w:fill="FFFFFF"/>
              </w:rPr>
            </w:pPr>
            <w:hyperlink r:id="rId107" w:tooltip="Карелы (субэтнос финнов)" w:history="1">
              <w:r w:rsidR="00474C17" w:rsidRPr="003A6F26">
                <w:rPr>
                  <w:rStyle w:val="aa"/>
                  <w:rFonts w:eastAsia="Segoe UI"/>
                  <w:color w:val="auto"/>
                  <w:sz w:val="28"/>
                  <w:szCs w:val="28"/>
                  <w:u w:val="none"/>
                  <w:shd w:val="clear" w:color="auto" w:fill="FFFFFF"/>
                </w:rPr>
                <w:t>карелы</w:t>
              </w:r>
            </w:hyperlink>
            <w:r w:rsidR="00474C17" w:rsidRPr="003A6F26">
              <w:rPr>
                <w:b w:val="0"/>
                <w:bCs w:val="0"/>
                <w:sz w:val="28"/>
                <w:szCs w:val="28"/>
                <w:shd w:val="clear" w:color="auto" w:fill="FFFFFF"/>
              </w:rPr>
              <w:t>, </w:t>
            </w:r>
            <w:hyperlink r:id="rId108" w:tooltip="Финские шведы" w:history="1">
              <w:r w:rsidR="00474C17" w:rsidRPr="003A6F26">
                <w:rPr>
                  <w:rStyle w:val="aa"/>
                  <w:rFonts w:eastAsia="Segoe UI"/>
                  <w:color w:val="auto"/>
                  <w:sz w:val="28"/>
                  <w:szCs w:val="28"/>
                  <w:u w:val="none"/>
                  <w:shd w:val="clear" w:color="auto" w:fill="FFFFFF"/>
                </w:rPr>
                <w:t>финские шведы</w:t>
              </w:r>
            </w:hyperlink>
            <w:r w:rsidR="00474C17" w:rsidRPr="003A6F26">
              <w:rPr>
                <w:b w:val="0"/>
                <w:bCs w:val="0"/>
                <w:sz w:val="28"/>
                <w:szCs w:val="28"/>
                <w:shd w:val="clear" w:color="auto" w:fill="FFFFFF"/>
              </w:rPr>
              <w:t> - около 291000</w:t>
            </w:r>
          </w:p>
          <w:p w14:paraId="57F25389" w14:textId="77777777" w:rsidR="00474C17" w:rsidRPr="003A6F26" w:rsidRDefault="00474C17" w:rsidP="00694D7D">
            <w:pPr>
              <w:pStyle w:val="1"/>
              <w:spacing w:beforeAutospacing="0" w:afterAutospacing="0"/>
              <w:contextualSpacing/>
              <w:rPr>
                <w:b w:val="0"/>
                <w:bCs w:val="0"/>
                <w:sz w:val="28"/>
                <w:szCs w:val="28"/>
                <w:shd w:val="clear" w:color="auto" w:fill="FFFFFF"/>
              </w:rPr>
            </w:pPr>
            <w:r w:rsidRPr="003A6F26">
              <w:rPr>
                <w:b w:val="0"/>
                <w:bCs w:val="0"/>
                <w:sz w:val="28"/>
                <w:szCs w:val="28"/>
                <w:shd w:val="clear" w:color="auto" w:fill="FFFFFF"/>
              </w:rPr>
              <w:t>цыгане - около 10000</w:t>
            </w:r>
          </w:p>
          <w:p w14:paraId="067B8C35" w14:textId="77777777" w:rsidR="00474C17" w:rsidRPr="003A6F26" w:rsidRDefault="00474C17" w:rsidP="00694D7D">
            <w:pPr>
              <w:pStyle w:val="1"/>
              <w:spacing w:beforeAutospacing="0" w:afterAutospacing="0"/>
              <w:contextualSpacing/>
              <w:rPr>
                <w:b w:val="0"/>
                <w:bCs w:val="0"/>
                <w:sz w:val="28"/>
                <w:szCs w:val="28"/>
                <w:shd w:val="clear" w:color="auto" w:fill="FFFFFF"/>
              </w:rPr>
            </w:pPr>
            <w:r w:rsidRPr="003A6F26">
              <w:rPr>
                <w:b w:val="0"/>
                <w:bCs w:val="0"/>
                <w:sz w:val="28"/>
                <w:szCs w:val="28"/>
                <w:shd w:val="clear" w:color="auto" w:fill="FFFFFF"/>
              </w:rPr>
              <w:t>татары - 900</w:t>
            </w:r>
          </w:p>
          <w:p w14:paraId="4CBE9423" w14:textId="3A61B70A" w:rsidR="00474C17" w:rsidRPr="003A6F26" w:rsidRDefault="00474C17" w:rsidP="00694D7D">
            <w:pPr>
              <w:pStyle w:val="1"/>
              <w:spacing w:beforeAutospacing="0" w:afterAutospacing="0"/>
              <w:contextualSpacing/>
              <w:rPr>
                <w:b w:val="0"/>
                <w:bCs w:val="0"/>
                <w:sz w:val="28"/>
                <w:szCs w:val="28"/>
                <w:shd w:val="clear" w:color="auto" w:fill="FFFFFF"/>
              </w:rPr>
            </w:pPr>
            <w:r w:rsidRPr="003A6F26">
              <w:rPr>
                <w:b w:val="0"/>
                <w:bCs w:val="0"/>
                <w:sz w:val="28"/>
                <w:szCs w:val="28"/>
                <w:shd w:val="clear" w:color="auto" w:fill="FFFFFF"/>
              </w:rPr>
              <w:t>иностранного происхождения - 476000 (Эстония, Россия, Ирак, Китай, Индия, Афганистан, Таиланд, Сирия и Вьетнам)</w:t>
            </w:r>
            <w:r w:rsidR="008D469B" w:rsidRPr="003A6F26">
              <w:rPr>
                <w:b w:val="0"/>
                <w:bCs w:val="0"/>
                <w:sz w:val="28"/>
                <w:szCs w:val="28"/>
                <w:shd w:val="clear" w:color="auto" w:fill="FFFFFF"/>
              </w:rPr>
              <w:t>[12</w:t>
            </w:r>
            <w:r w:rsidR="00315BF0" w:rsidRPr="00315BF0">
              <w:rPr>
                <w:b w:val="0"/>
                <w:bCs w:val="0"/>
                <w:sz w:val="28"/>
                <w:szCs w:val="28"/>
                <w:shd w:val="clear" w:color="auto" w:fill="FFFFFF"/>
              </w:rPr>
              <w:t>6</w:t>
            </w:r>
            <w:r w:rsidR="008D469B" w:rsidRPr="003A6F26">
              <w:rPr>
                <w:b w:val="0"/>
                <w:bCs w:val="0"/>
                <w:sz w:val="28"/>
                <w:szCs w:val="28"/>
                <w:shd w:val="clear" w:color="auto" w:fill="FFFFFF"/>
              </w:rPr>
              <w:t>]</w:t>
            </w:r>
            <w:r w:rsidRPr="003A6F26">
              <w:rPr>
                <w:b w:val="0"/>
                <w:bCs w:val="0"/>
                <w:sz w:val="28"/>
                <w:szCs w:val="28"/>
                <w:shd w:val="clear" w:color="auto" w:fill="FFFFFF"/>
              </w:rPr>
              <w:t>.</w:t>
            </w:r>
          </w:p>
        </w:tc>
      </w:tr>
      <w:tr w:rsidR="003A6F26" w:rsidRPr="003A6F26" w14:paraId="3CA4D33D" w14:textId="77777777" w:rsidTr="00ED0E6F">
        <w:tc>
          <w:tcPr>
            <w:tcW w:w="1980" w:type="dxa"/>
          </w:tcPr>
          <w:p w14:paraId="0033D062"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pacing w:val="-3"/>
                <w:sz w:val="28"/>
                <w:szCs w:val="28"/>
              </w:rPr>
              <w:t xml:space="preserve">Языки </w:t>
            </w:r>
          </w:p>
        </w:tc>
        <w:tc>
          <w:tcPr>
            <w:tcW w:w="3969" w:type="dxa"/>
          </w:tcPr>
          <w:p w14:paraId="5ECDFBC4"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pacing w:val="-3"/>
                <w:sz w:val="28"/>
                <w:szCs w:val="28"/>
              </w:rPr>
              <w:t>Государственный язык – казахский.</w:t>
            </w:r>
          </w:p>
          <w:p w14:paraId="1F4088F0" w14:textId="77777777" w:rsidR="00474C17" w:rsidRPr="003A6F26" w:rsidRDefault="00474C17" w:rsidP="00694D7D">
            <w:pPr>
              <w:pStyle w:val="1"/>
              <w:spacing w:beforeAutospacing="0" w:afterAutospacing="0"/>
              <w:contextualSpacing/>
              <w:rPr>
                <w:b w:val="0"/>
                <w:bCs w:val="0"/>
                <w:spacing w:val="-3"/>
                <w:sz w:val="28"/>
                <w:szCs w:val="28"/>
              </w:rPr>
            </w:pPr>
            <w:r w:rsidRPr="003A6F26">
              <w:rPr>
                <w:b w:val="0"/>
                <w:bCs w:val="0"/>
                <w:sz w:val="28"/>
                <w:szCs w:val="28"/>
                <w:shd w:val="clear" w:color="auto" w:fill="FFFFFF"/>
              </w:rPr>
              <w:t>Русский - язык межнационального общения</w:t>
            </w:r>
          </w:p>
        </w:tc>
        <w:tc>
          <w:tcPr>
            <w:tcW w:w="4417" w:type="dxa"/>
          </w:tcPr>
          <w:p w14:paraId="09D23549" w14:textId="77777777" w:rsidR="00474C17" w:rsidRPr="003A6F26" w:rsidRDefault="00474C17" w:rsidP="00694D7D">
            <w:pPr>
              <w:pStyle w:val="1"/>
              <w:spacing w:beforeAutospacing="0" w:afterAutospacing="0"/>
              <w:contextualSpacing/>
              <w:rPr>
                <w:rStyle w:val="aa"/>
                <w:b w:val="0"/>
                <w:bCs w:val="0"/>
                <w:color w:val="auto"/>
                <w:sz w:val="28"/>
                <w:szCs w:val="28"/>
                <w:u w:val="none"/>
              </w:rPr>
            </w:pPr>
            <w:r w:rsidRPr="003A6F26">
              <w:rPr>
                <w:b w:val="0"/>
                <w:bCs w:val="0"/>
                <w:sz w:val="28"/>
                <w:szCs w:val="28"/>
              </w:rPr>
              <w:t xml:space="preserve">Национальный язык - </w:t>
            </w:r>
            <w:hyperlink r:id="rId109" w:tooltip="Малайский язык" w:history="1">
              <w:r w:rsidRPr="003A6F26">
                <w:rPr>
                  <w:rStyle w:val="aa"/>
                  <w:color w:val="auto"/>
                  <w:sz w:val="28"/>
                  <w:szCs w:val="28"/>
                  <w:u w:val="none"/>
                </w:rPr>
                <w:t>малайский язык</w:t>
              </w:r>
            </w:hyperlink>
            <w:r w:rsidRPr="003A6F26">
              <w:rPr>
                <w:b w:val="0"/>
                <w:bCs w:val="0"/>
                <w:sz w:val="28"/>
                <w:szCs w:val="28"/>
              </w:rPr>
              <w:t xml:space="preserve">. Официальные языки - </w:t>
            </w:r>
            <w:hyperlink r:id="rId110" w:tooltip="Английский язык" w:history="1">
              <w:r w:rsidRPr="003A6F26">
                <w:rPr>
                  <w:rStyle w:val="aa"/>
                  <w:color w:val="auto"/>
                  <w:sz w:val="28"/>
                  <w:szCs w:val="28"/>
                  <w:u w:val="none"/>
                </w:rPr>
                <w:t>английский</w:t>
              </w:r>
            </w:hyperlink>
            <w:r w:rsidRPr="003A6F26">
              <w:rPr>
                <w:rStyle w:val="aa"/>
                <w:color w:val="auto"/>
                <w:sz w:val="28"/>
                <w:szCs w:val="28"/>
                <w:u w:val="none"/>
              </w:rPr>
              <w:t xml:space="preserve">, </w:t>
            </w:r>
            <w:hyperlink r:id="rId111" w:tooltip="Путунхуа" w:history="1">
              <w:r w:rsidRPr="003A6F26">
                <w:rPr>
                  <w:rStyle w:val="aa"/>
                  <w:color w:val="auto"/>
                  <w:sz w:val="28"/>
                  <w:szCs w:val="28"/>
                  <w:u w:val="none"/>
                </w:rPr>
                <w:t>путунхуа</w:t>
              </w:r>
            </w:hyperlink>
            <w:r w:rsidRPr="003A6F26">
              <w:rPr>
                <w:b w:val="0"/>
                <w:bCs w:val="0"/>
                <w:sz w:val="28"/>
                <w:szCs w:val="28"/>
              </w:rPr>
              <w:t xml:space="preserve">, </w:t>
            </w:r>
            <w:hyperlink r:id="rId112" w:tooltip="Малайский язык" w:history="1">
              <w:r w:rsidRPr="003A6F26">
                <w:rPr>
                  <w:rStyle w:val="aa"/>
                  <w:color w:val="auto"/>
                  <w:sz w:val="28"/>
                  <w:szCs w:val="28"/>
                  <w:u w:val="none"/>
                </w:rPr>
                <w:t>малайский</w:t>
              </w:r>
            </w:hyperlink>
            <w:r w:rsidRPr="003A6F26">
              <w:rPr>
                <w:b w:val="0"/>
                <w:bCs w:val="0"/>
                <w:sz w:val="28"/>
                <w:szCs w:val="28"/>
              </w:rPr>
              <w:t> и </w:t>
            </w:r>
            <w:hyperlink r:id="rId113" w:tooltip="Тамильский язык" w:history="1">
              <w:r w:rsidRPr="003A6F26">
                <w:rPr>
                  <w:rStyle w:val="aa"/>
                  <w:color w:val="auto"/>
                  <w:sz w:val="28"/>
                  <w:szCs w:val="28"/>
                  <w:u w:val="none"/>
                </w:rPr>
                <w:t>тамильский</w:t>
              </w:r>
            </w:hyperlink>
            <w:r w:rsidRPr="003A6F26">
              <w:rPr>
                <w:rStyle w:val="aa"/>
                <w:color w:val="auto"/>
                <w:sz w:val="28"/>
                <w:szCs w:val="28"/>
                <w:u w:val="none"/>
              </w:rPr>
              <w:t>.</w:t>
            </w:r>
          </w:p>
          <w:p w14:paraId="6052D9AE" w14:textId="77777777" w:rsidR="00474C17" w:rsidRPr="003A6F26" w:rsidRDefault="00474C17" w:rsidP="00694D7D">
            <w:pPr>
              <w:pStyle w:val="1"/>
              <w:spacing w:beforeAutospacing="0" w:afterAutospacing="0"/>
              <w:contextualSpacing/>
              <w:rPr>
                <w:b w:val="0"/>
                <w:bCs w:val="0"/>
                <w:i/>
                <w:iCs/>
                <w:sz w:val="28"/>
                <w:szCs w:val="28"/>
              </w:rPr>
            </w:pPr>
            <w:r w:rsidRPr="003A6F26">
              <w:rPr>
                <w:rStyle w:val="aa"/>
                <w:color w:val="auto"/>
                <w:sz w:val="28"/>
                <w:szCs w:val="28"/>
                <w:u w:val="none"/>
              </w:rPr>
              <w:t>Английский имеет также «уличную форму»</w:t>
            </w:r>
            <w:r w:rsidRPr="003A6F26">
              <w:rPr>
                <w:b w:val="0"/>
                <w:bCs w:val="0"/>
                <w:i/>
                <w:iCs/>
                <w:sz w:val="28"/>
                <w:szCs w:val="28"/>
              </w:rPr>
              <w:t xml:space="preserve"> - </w:t>
            </w:r>
            <w:r w:rsidRPr="003A6F26">
              <w:rPr>
                <w:b w:val="0"/>
                <w:bCs w:val="0"/>
                <w:i/>
                <w:iCs/>
                <w:sz w:val="28"/>
                <w:szCs w:val="28"/>
                <w:lang w:val="en"/>
              </w:rPr>
              <w:t>Singlish</w:t>
            </w:r>
            <w:r w:rsidRPr="003A6F26">
              <w:rPr>
                <w:b w:val="0"/>
                <w:bCs w:val="0"/>
                <w:i/>
                <w:iCs/>
                <w:sz w:val="28"/>
                <w:szCs w:val="28"/>
              </w:rPr>
              <w:t xml:space="preserve"> </w:t>
            </w:r>
          </w:p>
          <w:p w14:paraId="6575CFD6" w14:textId="351C5E0F" w:rsidR="00474C17" w:rsidRPr="00315BF0" w:rsidRDefault="00474C17" w:rsidP="00694D7D">
            <w:pPr>
              <w:pStyle w:val="1"/>
              <w:spacing w:beforeAutospacing="0" w:afterAutospacing="0"/>
              <w:contextualSpacing/>
              <w:rPr>
                <w:b w:val="0"/>
                <w:bCs w:val="0"/>
                <w:spacing w:val="-3"/>
                <w:sz w:val="28"/>
                <w:szCs w:val="28"/>
              </w:rPr>
            </w:pPr>
            <w:r w:rsidRPr="003A6F26">
              <w:rPr>
                <w:b w:val="0"/>
                <w:bCs w:val="0"/>
                <w:spacing w:val="-3"/>
                <w:sz w:val="28"/>
                <w:szCs w:val="28"/>
              </w:rPr>
              <w:t xml:space="preserve">Доля говорящих на английском языке - </w:t>
            </w:r>
            <w:r w:rsidRPr="003A6F26">
              <w:rPr>
                <w:b w:val="0"/>
                <w:bCs w:val="0"/>
                <w:sz w:val="28"/>
                <w:szCs w:val="28"/>
              </w:rPr>
              <w:t>48%, на китайском - 39%, на малайском - 9%, на тамильском - 2,5%</w:t>
            </w:r>
            <w:r w:rsidR="008D469B" w:rsidRPr="003A6F26">
              <w:rPr>
                <w:b w:val="0"/>
                <w:bCs w:val="0"/>
                <w:sz w:val="28"/>
                <w:szCs w:val="28"/>
              </w:rPr>
              <w:t xml:space="preserve"> [12</w:t>
            </w:r>
            <w:r w:rsidR="00315BF0" w:rsidRPr="00315BF0">
              <w:rPr>
                <w:b w:val="0"/>
                <w:bCs w:val="0"/>
                <w:sz w:val="28"/>
                <w:szCs w:val="28"/>
              </w:rPr>
              <w:t>7</w:t>
            </w:r>
            <w:r w:rsidR="008D469B" w:rsidRPr="003A6F26">
              <w:rPr>
                <w:b w:val="0"/>
                <w:bCs w:val="0"/>
                <w:sz w:val="28"/>
                <w:szCs w:val="28"/>
              </w:rPr>
              <w:t>]</w:t>
            </w:r>
            <w:r w:rsidR="00315BF0" w:rsidRPr="00315BF0">
              <w:rPr>
                <w:b w:val="0"/>
                <w:bCs w:val="0"/>
                <w:sz w:val="28"/>
                <w:szCs w:val="28"/>
              </w:rPr>
              <w:t>.</w:t>
            </w:r>
          </w:p>
        </w:tc>
        <w:tc>
          <w:tcPr>
            <w:tcW w:w="4194" w:type="dxa"/>
          </w:tcPr>
          <w:p w14:paraId="73B32699" w14:textId="77777777" w:rsidR="00474C17" w:rsidRPr="003A6F26" w:rsidRDefault="00474C17" w:rsidP="00694D7D">
            <w:pPr>
              <w:pStyle w:val="1"/>
              <w:spacing w:beforeAutospacing="0" w:afterAutospacing="0"/>
              <w:contextualSpacing/>
              <w:rPr>
                <w:rStyle w:val="aa"/>
                <w:rFonts w:eastAsia="Segoe UI"/>
                <w:b w:val="0"/>
                <w:bCs w:val="0"/>
                <w:color w:val="auto"/>
                <w:sz w:val="28"/>
                <w:szCs w:val="28"/>
                <w:u w:val="none"/>
                <w:shd w:val="clear" w:color="auto" w:fill="FFFFFF"/>
              </w:rPr>
            </w:pPr>
            <w:r w:rsidRPr="003A6F26">
              <w:rPr>
                <w:b w:val="0"/>
                <w:bCs w:val="0"/>
                <w:sz w:val="28"/>
                <w:szCs w:val="28"/>
              </w:rPr>
              <w:t>Н</w:t>
            </w:r>
            <w:hyperlink r:id="rId114" w:tooltip="Национальный язык" w:history="1">
              <w:r w:rsidRPr="003A6F26">
                <w:rPr>
                  <w:rStyle w:val="aa"/>
                  <w:rFonts w:eastAsia="Segoe UI"/>
                  <w:color w:val="auto"/>
                  <w:sz w:val="28"/>
                  <w:szCs w:val="28"/>
                  <w:u w:val="none"/>
                  <w:shd w:val="clear" w:color="auto" w:fill="FFFFFF"/>
                </w:rPr>
                <w:t>ациональные языки</w:t>
              </w:r>
            </w:hyperlink>
            <w:r w:rsidRPr="003A6F26">
              <w:rPr>
                <w:rStyle w:val="aa"/>
                <w:rFonts w:eastAsia="Segoe UI"/>
                <w:color w:val="auto"/>
                <w:sz w:val="28"/>
                <w:szCs w:val="28"/>
                <w:u w:val="none"/>
                <w:shd w:val="clear" w:color="auto" w:fill="FFFFFF"/>
              </w:rPr>
              <w:t xml:space="preserve"> - </w:t>
            </w:r>
            <w:hyperlink r:id="rId115" w:tooltip="Финский язык" w:history="1">
              <w:r w:rsidRPr="003A6F26">
                <w:rPr>
                  <w:rStyle w:val="aa"/>
                  <w:rFonts w:eastAsia="Segoe UI"/>
                  <w:color w:val="auto"/>
                  <w:sz w:val="28"/>
                  <w:szCs w:val="28"/>
                  <w:u w:val="none"/>
                  <w:shd w:val="clear" w:color="auto" w:fill="FFFFFF"/>
                </w:rPr>
                <w:t>финский</w:t>
              </w:r>
            </w:hyperlink>
            <w:r w:rsidRPr="003A6F26">
              <w:rPr>
                <w:b w:val="0"/>
                <w:bCs w:val="0"/>
                <w:sz w:val="28"/>
                <w:szCs w:val="28"/>
                <w:shd w:val="clear" w:color="auto" w:fill="FFFFFF"/>
              </w:rPr>
              <w:t xml:space="preserve"> и </w:t>
            </w:r>
            <w:hyperlink r:id="rId116" w:tooltip="Шведский язык" w:history="1">
              <w:r w:rsidRPr="003A6F26">
                <w:rPr>
                  <w:rStyle w:val="aa"/>
                  <w:rFonts w:eastAsia="Segoe UI"/>
                  <w:color w:val="auto"/>
                  <w:sz w:val="28"/>
                  <w:szCs w:val="28"/>
                  <w:u w:val="none"/>
                  <w:shd w:val="clear" w:color="auto" w:fill="FFFFFF"/>
                </w:rPr>
                <w:t>шведский</w:t>
              </w:r>
            </w:hyperlink>
            <w:r w:rsidRPr="003A6F26">
              <w:rPr>
                <w:rStyle w:val="aa"/>
                <w:rFonts w:eastAsia="Segoe UI"/>
                <w:color w:val="auto"/>
                <w:sz w:val="28"/>
                <w:szCs w:val="28"/>
                <w:u w:val="none"/>
                <w:shd w:val="clear" w:color="auto" w:fill="FFFFFF"/>
              </w:rPr>
              <w:t xml:space="preserve">. </w:t>
            </w:r>
          </w:p>
          <w:p w14:paraId="3ADC9DF7" w14:textId="1C513F24" w:rsidR="00474C17" w:rsidRPr="00315BF0" w:rsidRDefault="00474C17" w:rsidP="00694D7D">
            <w:pPr>
              <w:pStyle w:val="1"/>
              <w:spacing w:beforeAutospacing="0" w:afterAutospacing="0"/>
              <w:contextualSpacing/>
              <w:rPr>
                <w:b w:val="0"/>
                <w:bCs w:val="0"/>
                <w:spacing w:val="-3"/>
                <w:sz w:val="28"/>
                <w:szCs w:val="28"/>
              </w:rPr>
            </w:pPr>
            <w:r w:rsidRPr="003A6F26">
              <w:rPr>
                <w:b w:val="0"/>
                <w:bCs w:val="0"/>
                <w:sz w:val="28"/>
                <w:szCs w:val="28"/>
                <w:shd w:val="clear" w:color="auto" w:fill="FFFFFF"/>
              </w:rPr>
              <w:t xml:space="preserve">Доля говорящих на финском языке - 85,9%,  на шведском - 5,2%, на </w:t>
            </w:r>
            <w:hyperlink r:id="rId117" w:tooltip="Саамские языки" w:history="1">
              <w:r w:rsidRPr="003A6F26">
                <w:rPr>
                  <w:rStyle w:val="aa"/>
                  <w:rFonts w:eastAsia="Segoe UI"/>
                  <w:color w:val="auto"/>
                  <w:sz w:val="28"/>
                  <w:szCs w:val="28"/>
                  <w:u w:val="none"/>
                  <w:shd w:val="clear" w:color="auto" w:fill="FFFFFF"/>
                </w:rPr>
                <w:t>саамских языках</w:t>
              </w:r>
            </w:hyperlink>
            <w:r w:rsidRPr="003A6F26">
              <w:rPr>
                <w:b w:val="0"/>
                <w:bCs w:val="0"/>
                <w:sz w:val="28"/>
                <w:szCs w:val="28"/>
                <w:shd w:val="clear" w:color="auto" w:fill="FFFFFF"/>
              </w:rPr>
              <w:t xml:space="preserve"> - 0,04%, на других языках - 8,9% </w:t>
            </w:r>
            <w:r w:rsidR="008D469B" w:rsidRPr="003A6F26">
              <w:rPr>
                <w:b w:val="0"/>
                <w:bCs w:val="0"/>
                <w:sz w:val="28"/>
                <w:szCs w:val="28"/>
                <w:shd w:val="clear" w:color="auto" w:fill="FFFFFF"/>
              </w:rPr>
              <w:t>[12</w:t>
            </w:r>
            <w:r w:rsidR="00315BF0" w:rsidRPr="00315BF0">
              <w:rPr>
                <w:b w:val="0"/>
                <w:bCs w:val="0"/>
                <w:sz w:val="28"/>
                <w:szCs w:val="28"/>
                <w:shd w:val="clear" w:color="auto" w:fill="FFFFFF"/>
              </w:rPr>
              <w:t>8</w:t>
            </w:r>
            <w:r w:rsidR="008D469B" w:rsidRPr="003A6F26">
              <w:rPr>
                <w:b w:val="0"/>
                <w:bCs w:val="0"/>
                <w:sz w:val="28"/>
                <w:szCs w:val="28"/>
                <w:shd w:val="clear" w:color="auto" w:fill="FFFFFF"/>
              </w:rPr>
              <w:t>]</w:t>
            </w:r>
            <w:r w:rsidR="00315BF0" w:rsidRPr="00315BF0">
              <w:rPr>
                <w:b w:val="0"/>
                <w:bCs w:val="0"/>
                <w:sz w:val="28"/>
                <w:szCs w:val="28"/>
                <w:shd w:val="clear" w:color="auto" w:fill="FFFFFF"/>
              </w:rPr>
              <w:t>.</w:t>
            </w:r>
          </w:p>
        </w:tc>
      </w:tr>
    </w:tbl>
    <w:p w14:paraId="7DEE5061" w14:textId="77777777" w:rsidR="00F664B1" w:rsidRPr="003A6F26" w:rsidRDefault="00F664B1" w:rsidP="00474C17">
      <w:pPr>
        <w:pStyle w:val="Default"/>
        <w:tabs>
          <w:tab w:val="left" w:pos="6624"/>
        </w:tabs>
        <w:jc w:val="both"/>
        <w:rPr>
          <w:color w:val="auto"/>
          <w:sz w:val="28"/>
          <w:szCs w:val="28"/>
        </w:rPr>
        <w:sectPr w:rsidR="00F664B1" w:rsidRPr="003A6F26" w:rsidSect="00ED0E6F">
          <w:endnotePr>
            <w:numFmt w:val="decimal"/>
          </w:endnotePr>
          <w:pgSz w:w="16840" w:h="11907" w:orient="landscape" w:code="9"/>
          <w:pgMar w:top="1135" w:right="1134" w:bottom="2540" w:left="1134" w:header="709" w:footer="567" w:gutter="0"/>
          <w:cols w:space="708"/>
          <w:docGrid w:linePitch="360"/>
        </w:sectPr>
      </w:pPr>
    </w:p>
    <w:p w14:paraId="44E1F9A6" w14:textId="48721902" w:rsidR="008A1138" w:rsidRPr="003A6F26" w:rsidRDefault="008A1138" w:rsidP="008A1138">
      <w:pPr>
        <w:ind w:firstLine="567"/>
        <w:jc w:val="both"/>
        <w:rPr>
          <w:sz w:val="28"/>
          <w:szCs w:val="28"/>
        </w:rPr>
      </w:pPr>
      <w:r w:rsidRPr="003A6F26">
        <w:rPr>
          <w:sz w:val="28"/>
          <w:szCs w:val="28"/>
        </w:rPr>
        <w:t xml:space="preserve">В этом аспекте все три сравниваемые страны относятся к группе «очень высокий ИЧР». Этот показатель, как и индекс счастья, отражающий уровень благополучия, является вполне соотносимым во всех трех странах. Но имеет различия в факторах: ВВП на душу населения, ожидаемая продолжительность жизни, социальная поддержка, свобода выбора, щедрость и восприятие коррупции. По остальным из указанных в таблице </w:t>
      </w:r>
      <w:r w:rsidR="00027487" w:rsidRPr="00027487">
        <w:rPr>
          <w:sz w:val="28"/>
          <w:szCs w:val="28"/>
        </w:rPr>
        <w:t>12</w:t>
      </w:r>
      <w:r w:rsidRPr="003A6F26">
        <w:rPr>
          <w:sz w:val="28"/>
          <w:szCs w:val="28"/>
        </w:rPr>
        <w:t xml:space="preserve"> критериям имеются существенные различия, что безусловно влияет на характер людей, населяющих эти страны. </w:t>
      </w:r>
    </w:p>
    <w:p w14:paraId="426A7FB4" w14:textId="62DAC1BF" w:rsidR="00474C17" w:rsidRPr="003A6F26" w:rsidRDefault="008A1138" w:rsidP="008A1138">
      <w:pPr>
        <w:pStyle w:val="a9"/>
        <w:shd w:val="clear" w:color="auto" w:fill="FFFFFF"/>
        <w:spacing w:beforeAutospacing="0" w:afterAutospacing="0"/>
        <w:ind w:firstLine="567"/>
        <w:contextualSpacing/>
        <w:jc w:val="both"/>
        <w:textAlignment w:val="baseline"/>
        <w:rPr>
          <w:i/>
          <w:iCs/>
          <w:spacing w:val="-1"/>
          <w:sz w:val="28"/>
          <w:szCs w:val="28"/>
        </w:rPr>
      </w:pPr>
      <w:r w:rsidRPr="003A6F26">
        <w:rPr>
          <w:sz w:val="28"/>
          <w:szCs w:val="28"/>
        </w:rPr>
        <w:t>Так, отличительной чертой сингапурцев является конкурентоспособность, трудолюбие и делать все лучше, чем другие. Эти качества придают мотивацию достигать высоких результатов в образовании. Кроме того, им свойственна толерантность, все общаются на английском языке, но смешения при этом не происходит, сохраняется самобытность каждого культурного сообщества. Как в любой восточной культуре в Сингапуре люди придают большое значение личным достижениям, но при этом умеют жить и работать в группах</w:t>
      </w:r>
      <w:r w:rsidR="008745CB" w:rsidRPr="003A6F26">
        <w:rPr>
          <w:sz w:val="28"/>
          <w:szCs w:val="28"/>
        </w:rPr>
        <w:t>. К</w:t>
      </w:r>
      <w:r w:rsidRPr="003A6F26">
        <w:rPr>
          <w:sz w:val="28"/>
          <w:szCs w:val="28"/>
        </w:rPr>
        <w:t>оррупция как таковая отсутствует: Сингапур занимает 4-е место по свободе бизнеса от коррупции и 6-е место по общему уровню отсутствия коррупции [129].</w:t>
      </w:r>
      <w:r w:rsidR="00977633" w:rsidRPr="003A6F26">
        <w:rPr>
          <w:sz w:val="28"/>
          <w:szCs w:val="28"/>
        </w:rPr>
        <w:t xml:space="preserve"> </w:t>
      </w:r>
      <w:r w:rsidR="00474C17" w:rsidRPr="003A6F26">
        <w:rPr>
          <w:sz w:val="28"/>
          <w:szCs w:val="28"/>
        </w:rPr>
        <w:t>Страна известна миру еще и своими высокими штрафами. Особо примечательным представляется их приверженность к чистоте. Именно выходец из Сингапура обосновал Всемирную организацию чистых туалетов. Несмотря на явную консервативность в образе жизни, сингапурцы предрасположены к инновациям, а потому страна обладает высокими технологиями. Но самым ведущим фактором инновационных процессов является труд. Помимо труда национальной ценностью Сингапура выступает принятие языков и культур различных наций, проживающих в стране. Сингапур – комфортная и безопасная страна [</w:t>
      </w:r>
      <w:r w:rsidR="008D469B" w:rsidRPr="003A6F26">
        <w:rPr>
          <w:sz w:val="28"/>
          <w:szCs w:val="28"/>
        </w:rPr>
        <w:t>130].</w:t>
      </w:r>
    </w:p>
    <w:p w14:paraId="0AB1ED04" w14:textId="7D479579" w:rsidR="00474C17" w:rsidRPr="003A6F26" w:rsidRDefault="00474C17" w:rsidP="00474C17">
      <w:pPr>
        <w:ind w:firstLine="567"/>
        <w:jc w:val="both"/>
        <w:rPr>
          <w:sz w:val="28"/>
          <w:szCs w:val="28"/>
        </w:rPr>
      </w:pPr>
      <w:r w:rsidRPr="003A6F26">
        <w:rPr>
          <w:sz w:val="28"/>
          <w:szCs w:val="28"/>
        </w:rPr>
        <w:t xml:space="preserve">Будучи полярно противоположной Сингапуру по многим параметрам, Финляндия также является комфортной и счастливой страной. Финны очень трудолюбивы, но в отличие от сингапурцев они не трудоголики. </w:t>
      </w:r>
      <w:r w:rsidRPr="003A6F26">
        <w:rPr>
          <w:rStyle w:val="a7"/>
          <w:rFonts w:eastAsia="Segoe UI"/>
          <w:b w:val="0"/>
          <w:bCs w:val="0"/>
          <w:sz w:val="28"/>
          <w:szCs w:val="28"/>
        </w:rPr>
        <w:t>Немногословные, очень ответственные,</w:t>
      </w:r>
      <w:r w:rsidRPr="003A6F26">
        <w:rPr>
          <w:rStyle w:val="a7"/>
          <w:rFonts w:eastAsia="Segoe UI"/>
          <w:sz w:val="28"/>
          <w:szCs w:val="28"/>
        </w:rPr>
        <w:t xml:space="preserve"> </w:t>
      </w:r>
      <w:r w:rsidRPr="003A6F26">
        <w:rPr>
          <w:sz w:val="28"/>
          <w:szCs w:val="28"/>
        </w:rPr>
        <w:t xml:space="preserve">чрезвычайно экономные, весьма медлительные, пунктуальные </w:t>
      </w:r>
      <w:r w:rsidRPr="003A6F26">
        <w:rPr>
          <w:rStyle w:val="a7"/>
          <w:rFonts w:eastAsia="Segoe UI"/>
          <w:b w:val="0"/>
          <w:bCs w:val="0"/>
          <w:sz w:val="28"/>
          <w:szCs w:val="28"/>
        </w:rPr>
        <w:t>финны свято чтут личную свободу. Все эти отличительные черты финского характера, безусловно, свойственны и представителям других культурных сообществ. Однако, согласно многим источникам, известен феномен четырех «китов» финского самосознания</w:t>
      </w:r>
      <w:r w:rsidRPr="003A6F26">
        <w:rPr>
          <w:b/>
          <w:bCs/>
          <w:sz w:val="28"/>
          <w:szCs w:val="28"/>
        </w:rPr>
        <w:t>:</w:t>
      </w:r>
      <w:r w:rsidRPr="003A6F26">
        <w:rPr>
          <w:sz w:val="28"/>
          <w:szCs w:val="28"/>
        </w:rPr>
        <w:t xml:space="preserve"> осмотрительность, упрямство, замкнутость и спокойствие [</w:t>
      </w:r>
      <w:r w:rsidR="008D469B" w:rsidRPr="003A6F26">
        <w:rPr>
          <w:sz w:val="28"/>
          <w:szCs w:val="28"/>
        </w:rPr>
        <w:t>131; 132].</w:t>
      </w:r>
      <w:r w:rsidRPr="003A6F26">
        <w:rPr>
          <w:sz w:val="28"/>
          <w:szCs w:val="28"/>
        </w:rPr>
        <w:t xml:space="preserve"> Практически все исследователи финского менталитета подчеркивают сильную национальную идентичность людей, проживающих в этой стране [</w:t>
      </w:r>
      <w:r w:rsidR="008D469B" w:rsidRPr="003A6F26">
        <w:rPr>
          <w:sz w:val="28"/>
          <w:szCs w:val="28"/>
        </w:rPr>
        <w:t>133].</w:t>
      </w:r>
      <w:r w:rsidRPr="003A6F26">
        <w:rPr>
          <w:sz w:val="28"/>
          <w:szCs w:val="28"/>
        </w:rPr>
        <w:t xml:space="preserve"> Как известно, 12 мая в Финляндии отмечается </w:t>
      </w:r>
      <w:r w:rsidRPr="003A6F26">
        <w:rPr>
          <w:sz w:val="28"/>
          <w:szCs w:val="28"/>
          <w:bdr w:val="none" w:sz="0" w:space="0" w:color="auto" w:frame="1"/>
        </w:rPr>
        <w:t>«День финского самосознания»</w:t>
      </w:r>
      <w:r w:rsidRPr="003A6F26">
        <w:rPr>
          <w:sz w:val="28"/>
          <w:szCs w:val="28"/>
        </w:rPr>
        <w:t xml:space="preserve">, или его еще называют </w:t>
      </w:r>
      <w:r w:rsidRPr="003A6F26">
        <w:rPr>
          <w:sz w:val="28"/>
          <w:szCs w:val="28"/>
          <w:bdr w:val="none" w:sz="0" w:space="0" w:color="auto" w:frame="1"/>
        </w:rPr>
        <w:t>«День Снелльмана»</w:t>
      </w:r>
      <w:r w:rsidRPr="003A6F26">
        <w:rPr>
          <w:sz w:val="28"/>
          <w:szCs w:val="28"/>
        </w:rPr>
        <w:t>, когда происходит официальное поднятие национального флага Финляндии [</w:t>
      </w:r>
      <w:r w:rsidR="008D469B" w:rsidRPr="003A6F26">
        <w:rPr>
          <w:sz w:val="28"/>
          <w:szCs w:val="28"/>
        </w:rPr>
        <w:t>134].</w:t>
      </w:r>
      <w:r w:rsidRPr="003A6F26">
        <w:rPr>
          <w:sz w:val="28"/>
          <w:szCs w:val="28"/>
        </w:rPr>
        <w:t xml:space="preserve"> Приверженность финнов к своим национальным ценностям проявляется, прежде всего, в их трепетном отношении к финскому языку, который является государственным. Здесь, в отличие от Сингапура, где государственным языком является малайский, отношение к английскому языку несколько иное. Напомним, английский в Сингапуре является языком межнационального общения. </w:t>
      </w:r>
    </w:p>
    <w:p w14:paraId="66DE7703" w14:textId="77777777" w:rsidR="00474C17" w:rsidRPr="003A6F26" w:rsidRDefault="00474C17" w:rsidP="00474C17">
      <w:pPr>
        <w:ind w:firstLine="567"/>
        <w:jc w:val="both"/>
        <w:rPr>
          <w:sz w:val="28"/>
          <w:szCs w:val="28"/>
        </w:rPr>
      </w:pPr>
      <w:r w:rsidRPr="003A6F26">
        <w:rPr>
          <w:sz w:val="28"/>
          <w:szCs w:val="28"/>
        </w:rPr>
        <w:t xml:space="preserve">Несмотря на многие несхожести в образе жизни и в образе мышления, эти две страны лидируют в мире по качеству образования. </w:t>
      </w:r>
    </w:p>
    <w:p w14:paraId="7F888FA5" w14:textId="77777777" w:rsidR="00474C17" w:rsidRPr="003A6F26" w:rsidRDefault="00474C17" w:rsidP="00474C17">
      <w:pPr>
        <w:ind w:firstLine="567"/>
        <w:jc w:val="both"/>
        <w:rPr>
          <w:sz w:val="28"/>
          <w:szCs w:val="28"/>
        </w:rPr>
      </w:pPr>
      <w:r w:rsidRPr="003A6F26">
        <w:rPr>
          <w:sz w:val="28"/>
          <w:szCs w:val="28"/>
        </w:rPr>
        <w:t>Каким же образом изучение опыта и менталитета сингапурцев и финнов может быть интерпретирован нами для адаптации их опыта к условиям трехъязычного образования Казахстана? Поскольку в нашей диссертации речь идет об адаптации опыта в вопросах билингвального обучения, то мы посчитали уместным обратиться к научным фактам о влиянии поли/многоязычного образования на качество образования в целом, а именно:</w:t>
      </w:r>
    </w:p>
    <w:p w14:paraId="34FB99D0" w14:textId="77777777" w:rsidR="00474C17" w:rsidRPr="003A6F26" w:rsidRDefault="00474C17" w:rsidP="00474C17">
      <w:pPr>
        <w:pStyle w:val="af"/>
        <w:numPr>
          <w:ilvl w:val="0"/>
          <w:numId w:val="1"/>
        </w:numPr>
        <w:tabs>
          <w:tab w:val="left" w:pos="851"/>
        </w:tabs>
        <w:ind w:left="0" w:firstLine="567"/>
        <w:jc w:val="both"/>
        <w:rPr>
          <w:sz w:val="28"/>
          <w:szCs w:val="28"/>
        </w:rPr>
      </w:pPr>
      <w:r w:rsidRPr="003A6F26">
        <w:rPr>
          <w:sz w:val="28"/>
          <w:szCs w:val="28"/>
        </w:rPr>
        <w:t>такое образование оказывает положительное влияние не только на языковые, но и на предметные компетенции обучающихся;</w:t>
      </w:r>
    </w:p>
    <w:p w14:paraId="3348978E" w14:textId="77777777" w:rsidR="00474C17" w:rsidRPr="003A6F26" w:rsidRDefault="00474C17" w:rsidP="00474C17">
      <w:pPr>
        <w:pStyle w:val="af"/>
        <w:numPr>
          <w:ilvl w:val="0"/>
          <w:numId w:val="1"/>
        </w:numPr>
        <w:tabs>
          <w:tab w:val="left" w:pos="851"/>
        </w:tabs>
        <w:ind w:left="0" w:firstLine="567"/>
        <w:jc w:val="both"/>
        <w:rPr>
          <w:sz w:val="28"/>
          <w:szCs w:val="28"/>
        </w:rPr>
      </w:pPr>
      <w:r w:rsidRPr="003A6F26">
        <w:rPr>
          <w:sz w:val="28"/>
          <w:szCs w:val="28"/>
        </w:rPr>
        <w:t>базой для изучения других языков выступает уровень владения родным языком детей;</w:t>
      </w:r>
    </w:p>
    <w:p w14:paraId="02EAF802" w14:textId="77777777" w:rsidR="00474C17" w:rsidRPr="003A6F26" w:rsidRDefault="00474C17" w:rsidP="00474C17">
      <w:pPr>
        <w:pStyle w:val="af"/>
        <w:numPr>
          <w:ilvl w:val="0"/>
          <w:numId w:val="1"/>
        </w:numPr>
        <w:tabs>
          <w:tab w:val="left" w:pos="851"/>
        </w:tabs>
        <w:ind w:left="0" w:firstLine="567"/>
        <w:jc w:val="both"/>
        <w:rPr>
          <w:sz w:val="28"/>
          <w:szCs w:val="28"/>
        </w:rPr>
      </w:pPr>
      <w:r w:rsidRPr="003A6F26">
        <w:rPr>
          <w:sz w:val="28"/>
          <w:szCs w:val="28"/>
        </w:rPr>
        <w:t>при языковом погружении, даже частичном, у детей усиливаются мыслительные навыки, причем лингвистические и учебные умения и навыки, которые осваиваются ими на других языках, также переносятся на родной язык, кроме того, прочная основа родного языка – есть гарант лучшего овладения вторым и третьими языками;</w:t>
      </w:r>
    </w:p>
    <w:p w14:paraId="0B391AE7" w14:textId="77777777" w:rsidR="00474C17" w:rsidRPr="003A6F26" w:rsidRDefault="00474C17" w:rsidP="00474C17">
      <w:pPr>
        <w:pStyle w:val="af"/>
        <w:numPr>
          <w:ilvl w:val="0"/>
          <w:numId w:val="1"/>
        </w:numPr>
        <w:tabs>
          <w:tab w:val="left" w:pos="851"/>
        </w:tabs>
        <w:ind w:left="0" w:firstLine="567"/>
        <w:jc w:val="both"/>
        <w:rPr>
          <w:sz w:val="28"/>
          <w:szCs w:val="28"/>
        </w:rPr>
      </w:pPr>
      <w:r w:rsidRPr="003A6F26">
        <w:rPr>
          <w:sz w:val="28"/>
          <w:szCs w:val="28"/>
        </w:rPr>
        <w:t>общение и обучение на нескольких языках способствуют развитию познавательной деятельности, так как языки в этом случае выступают как дополнительные каналы для центральной нервной системы;</w:t>
      </w:r>
    </w:p>
    <w:p w14:paraId="28C9CFE9" w14:textId="77777777" w:rsidR="00474C17" w:rsidRPr="003A6F26" w:rsidRDefault="00474C17" w:rsidP="00474C17">
      <w:pPr>
        <w:pStyle w:val="af"/>
        <w:numPr>
          <w:ilvl w:val="0"/>
          <w:numId w:val="1"/>
        </w:numPr>
        <w:tabs>
          <w:tab w:val="left" w:pos="851"/>
        </w:tabs>
        <w:ind w:left="0" w:firstLine="567"/>
        <w:jc w:val="both"/>
        <w:rPr>
          <w:sz w:val="28"/>
          <w:szCs w:val="28"/>
        </w:rPr>
      </w:pPr>
      <w:r w:rsidRPr="003A6F26">
        <w:rPr>
          <w:sz w:val="28"/>
          <w:szCs w:val="28"/>
        </w:rPr>
        <w:t>обучение в школе на втором/третьем языках не мешает академическому развитию детей, т.е. языковое погружение не оказывает отрицательного воздействия на освоение предметных компетенций детей;</w:t>
      </w:r>
    </w:p>
    <w:p w14:paraId="6139ECC2" w14:textId="77777777" w:rsidR="00474C17" w:rsidRPr="003A6F26" w:rsidRDefault="00474C17" w:rsidP="00474C17">
      <w:pPr>
        <w:pStyle w:val="af"/>
        <w:numPr>
          <w:ilvl w:val="0"/>
          <w:numId w:val="1"/>
        </w:numPr>
        <w:tabs>
          <w:tab w:val="left" w:pos="851"/>
          <w:tab w:val="left" w:pos="1134"/>
        </w:tabs>
        <w:ind w:left="0" w:firstLine="567"/>
        <w:jc w:val="both"/>
        <w:rPr>
          <w:sz w:val="28"/>
          <w:szCs w:val="28"/>
        </w:rPr>
      </w:pPr>
      <w:r w:rsidRPr="003A6F26">
        <w:rPr>
          <w:sz w:val="28"/>
          <w:szCs w:val="28"/>
        </w:rPr>
        <w:t>программы билингвального обучения, реализуемые в формате как слабых, так и сильных форм языкового погружения, формируют глобальные компетенции детей, т.е. они преодолевают стереотипы однообразия и глубже понимают разнообразие культур, которые существуют в обществе, таким образом развивается и культурный, и интеллектуальный капитал социума.</w:t>
      </w:r>
    </w:p>
    <w:p w14:paraId="063CB83E" w14:textId="5A3353AB" w:rsidR="00474C17" w:rsidRPr="003A6F26" w:rsidRDefault="00474C17" w:rsidP="00474C17">
      <w:pPr>
        <w:pStyle w:val="af"/>
        <w:tabs>
          <w:tab w:val="left" w:pos="851"/>
          <w:tab w:val="left" w:pos="1134"/>
        </w:tabs>
        <w:ind w:left="0" w:firstLine="567"/>
        <w:jc w:val="both"/>
        <w:rPr>
          <w:sz w:val="28"/>
          <w:szCs w:val="28"/>
        </w:rPr>
      </w:pPr>
      <w:r w:rsidRPr="003A6F26">
        <w:rPr>
          <w:sz w:val="28"/>
          <w:szCs w:val="28"/>
        </w:rPr>
        <w:t xml:space="preserve">Основываясь на вышеизложенные факты, мы выражаем убеждение </w:t>
      </w:r>
      <w:r w:rsidR="002E5EF9" w:rsidRPr="003A6F26">
        <w:rPr>
          <w:sz w:val="28"/>
          <w:szCs w:val="28"/>
        </w:rPr>
        <w:t>в</w:t>
      </w:r>
      <w:r w:rsidRPr="003A6F26">
        <w:rPr>
          <w:sz w:val="28"/>
          <w:szCs w:val="28"/>
        </w:rPr>
        <w:t xml:space="preserve"> том, что все программы языкового погружения, основанные на билингвальном обучении, являются действенными усилителями повышения качества образования в целом.</w:t>
      </w:r>
    </w:p>
    <w:p w14:paraId="6274D194" w14:textId="35D506C8" w:rsidR="00474C17" w:rsidRPr="003A6F26" w:rsidRDefault="00474C17" w:rsidP="008D469B">
      <w:pPr>
        <w:pStyle w:val="af"/>
        <w:tabs>
          <w:tab w:val="left" w:pos="851"/>
          <w:tab w:val="left" w:pos="1134"/>
        </w:tabs>
        <w:ind w:left="0" w:firstLine="567"/>
        <w:jc w:val="both"/>
        <w:rPr>
          <w:sz w:val="28"/>
          <w:szCs w:val="28"/>
        </w:rPr>
      </w:pPr>
      <w:r w:rsidRPr="003A6F26">
        <w:rPr>
          <w:sz w:val="28"/>
          <w:szCs w:val="28"/>
        </w:rPr>
        <w:t xml:space="preserve">В этом аспекте большой интерес для нашей диссертации представляют результаты исследования Николькской А.С., посвященного опыту адаптации педагогики Монтессори. </w:t>
      </w:r>
      <w:r w:rsidR="008745CB" w:rsidRPr="003A6F26">
        <w:rPr>
          <w:sz w:val="28"/>
          <w:szCs w:val="28"/>
        </w:rPr>
        <w:t>Здесь</w:t>
      </w:r>
      <w:r w:rsidRPr="003A6F26">
        <w:rPr>
          <w:sz w:val="28"/>
          <w:szCs w:val="28"/>
        </w:rPr>
        <w:t xml:space="preserve"> нам важен вывод ученого о том, что: «Проблемы, проявившиеся в ходе адаптации педагогической системы М. Монтессори в отечественном образовании, не являются уникальными»</w:t>
      </w:r>
      <w:r w:rsidR="008D469B" w:rsidRPr="003A6F26">
        <w:rPr>
          <w:sz w:val="28"/>
          <w:szCs w:val="28"/>
        </w:rPr>
        <w:t xml:space="preserve"> [135].</w:t>
      </w:r>
      <w:r w:rsidRPr="003A6F26">
        <w:rPr>
          <w:sz w:val="28"/>
          <w:szCs w:val="28"/>
        </w:rPr>
        <w:t xml:space="preserve"> Иными словами, процесс адаптации любого педагогического опыта в других национальных системах образования имеет схожие проблемы и общие тенденции. </w:t>
      </w:r>
      <w:r w:rsidR="008745CB" w:rsidRPr="003A6F26">
        <w:rPr>
          <w:sz w:val="28"/>
          <w:szCs w:val="28"/>
        </w:rPr>
        <w:t xml:space="preserve">Поэтому </w:t>
      </w:r>
      <w:r w:rsidRPr="003A6F26">
        <w:rPr>
          <w:sz w:val="28"/>
          <w:szCs w:val="28"/>
        </w:rPr>
        <w:t xml:space="preserve">важно, чтобы адаптируемый опыт помогал решать актуальные проблемы, которые трудно разрешить имеющимися ресурсами и потому нуждающиеся в помощи других системных воздействий.  </w:t>
      </w:r>
    </w:p>
    <w:p w14:paraId="3698F74E" w14:textId="12884120" w:rsidR="00474C17" w:rsidRPr="003A6F26" w:rsidRDefault="00474C17" w:rsidP="00474C17">
      <w:pPr>
        <w:pStyle w:val="af"/>
        <w:tabs>
          <w:tab w:val="left" w:pos="851"/>
          <w:tab w:val="left" w:pos="1134"/>
        </w:tabs>
        <w:ind w:left="0" w:firstLine="567"/>
        <w:jc w:val="both"/>
        <w:rPr>
          <w:sz w:val="28"/>
          <w:szCs w:val="28"/>
        </w:rPr>
      </w:pPr>
      <w:r w:rsidRPr="003A6F26">
        <w:rPr>
          <w:sz w:val="28"/>
          <w:szCs w:val="28"/>
        </w:rPr>
        <w:t>При изучении опыта билингвального обучения Финляндии и Сингапура мы утвердились во мнении о том, что основополагающим фактором успешности их школьников является высокий уровень мотивации в изучении языков: у финских школьников это выражается по отношению к финскому языку (он у них имеет статус государственного языка), у сингапурцев – к английскому языку. Для казахстанской ситуации языкового погружения эти параллели обусловлены тем, что государственным языком является казахский язык: здесь у финнов, в отличие от казахстанцев, высокая мотивация. Касательно английского языка: здесь схожая ситуация с мотивацией школьников Сингапура. Об этом свидетельствуют наши исследования, посвященные проблеме формирования ценностного отношения казахстанских школьников к изучаемым языкам</w:t>
      </w:r>
      <w:r w:rsidR="00711590" w:rsidRPr="003A6F26">
        <w:rPr>
          <w:sz w:val="28"/>
          <w:szCs w:val="28"/>
        </w:rPr>
        <w:t>. Результаты данного исследования отражены в материалах нашей научной статьи</w:t>
      </w:r>
      <w:r w:rsidR="008D469B" w:rsidRPr="003A6F26">
        <w:rPr>
          <w:sz w:val="28"/>
          <w:szCs w:val="28"/>
        </w:rPr>
        <w:t xml:space="preserve"> </w:t>
      </w:r>
      <w:r w:rsidR="00711590" w:rsidRPr="003A6F26">
        <w:rPr>
          <w:sz w:val="28"/>
          <w:szCs w:val="28"/>
        </w:rPr>
        <w:t xml:space="preserve">«Тілдік білім беруді аксиологияландыру проблемасының өзектілігі» </w:t>
      </w:r>
      <w:r w:rsidR="008D469B" w:rsidRPr="003A6F26">
        <w:rPr>
          <w:sz w:val="28"/>
          <w:szCs w:val="28"/>
        </w:rPr>
        <w:t>[136].</w:t>
      </w:r>
    </w:p>
    <w:p w14:paraId="25542B54" w14:textId="7ACD3AAF" w:rsidR="00474C17" w:rsidRPr="003A6F26" w:rsidRDefault="00474C17" w:rsidP="00474C17">
      <w:pPr>
        <w:pStyle w:val="Standard"/>
        <w:tabs>
          <w:tab w:val="left" w:pos="993"/>
        </w:tabs>
        <w:spacing w:after="0" w:line="240" w:lineRule="auto"/>
        <w:ind w:firstLine="567"/>
        <w:contextualSpacing/>
        <w:jc w:val="both"/>
        <w:rPr>
          <w:rFonts w:ascii="Times New Roman" w:hAnsi="Times New Roman" w:cs="Times New Roman"/>
          <w:color w:val="auto"/>
          <w:sz w:val="28"/>
          <w:szCs w:val="28"/>
        </w:rPr>
      </w:pPr>
      <w:r w:rsidRPr="003A6F26">
        <w:rPr>
          <w:rFonts w:ascii="Times New Roman" w:hAnsi="Times New Roman" w:cs="Times New Roman"/>
          <w:color w:val="auto"/>
          <w:sz w:val="28"/>
          <w:szCs w:val="28"/>
        </w:rPr>
        <w:t xml:space="preserve">По данным </w:t>
      </w:r>
      <w:r w:rsidR="00711590" w:rsidRPr="003A6F26">
        <w:rPr>
          <w:rFonts w:ascii="Times New Roman" w:hAnsi="Times New Roman" w:cs="Times New Roman"/>
          <w:color w:val="auto"/>
          <w:sz w:val="28"/>
          <w:szCs w:val="28"/>
        </w:rPr>
        <w:t>исследования, проведенного в рамках другой статьи («Values-based attitudes: the problem of notions correlations»),</w:t>
      </w:r>
      <w:r w:rsidRPr="003A6F26">
        <w:rPr>
          <w:rFonts w:ascii="Times New Roman" w:hAnsi="Times New Roman" w:cs="Times New Roman"/>
          <w:color w:val="auto"/>
          <w:sz w:val="28"/>
          <w:szCs w:val="28"/>
        </w:rPr>
        <w:t xml:space="preserve"> </w:t>
      </w:r>
      <w:r w:rsidR="00711590" w:rsidRPr="003A6F26">
        <w:rPr>
          <w:rFonts w:ascii="Times New Roman" w:hAnsi="Times New Roman" w:cs="Times New Roman"/>
          <w:color w:val="auto"/>
          <w:sz w:val="28"/>
          <w:szCs w:val="28"/>
        </w:rPr>
        <w:t xml:space="preserve">учащиеся классов с русским языком обучения </w:t>
      </w:r>
      <w:r w:rsidRPr="003A6F26">
        <w:rPr>
          <w:rFonts w:ascii="Times New Roman" w:hAnsi="Times New Roman" w:cs="Times New Roman"/>
          <w:color w:val="auto"/>
          <w:sz w:val="28"/>
          <w:szCs w:val="28"/>
        </w:rPr>
        <w:t>больше времени уделяют на дополнительные занятия по английскому языку (кружки, репетиторство), стремятся чаще смотреть телепередачи на этом языке; касательно изучения казахского языка</w:t>
      </w:r>
      <w:r w:rsidR="00711590" w:rsidRPr="003A6F26">
        <w:rPr>
          <w:rFonts w:ascii="Times New Roman" w:hAnsi="Times New Roman" w:cs="Times New Roman"/>
          <w:color w:val="auto"/>
          <w:sz w:val="28"/>
          <w:szCs w:val="28"/>
        </w:rPr>
        <w:t xml:space="preserve"> они</w:t>
      </w:r>
      <w:r w:rsidRPr="003A6F26">
        <w:rPr>
          <w:rFonts w:ascii="Times New Roman" w:hAnsi="Times New Roman" w:cs="Times New Roman"/>
          <w:color w:val="auto"/>
          <w:sz w:val="28"/>
          <w:szCs w:val="28"/>
        </w:rPr>
        <w:t xml:space="preserve"> весьма пассивны (рисунок </w:t>
      </w:r>
      <w:r w:rsidR="00086809" w:rsidRPr="003A6F26">
        <w:rPr>
          <w:rFonts w:ascii="Times New Roman" w:hAnsi="Times New Roman" w:cs="Times New Roman"/>
          <w:color w:val="auto"/>
          <w:sz w:val="28"/>
          <w:szCs w:val="28"/>
        </w:rPr>
        <w:t>24</w:t>
      </w:r>
      <w:r w:rsidRPr="003A6F26">
        <w:rPr>
          <w:rFonts w:ascii="Times New Roman" w:hAnsi="Times New Roman" w:cs="Times New Roman"/>
          <w:color w:val="auto"/>
          <w:sz w:val="28"/>
          <w:szCs w:val="28"/>
        </w:rPr>
        <w:t>).</w:t>
      </w:r>
    </w:p>
    <w:p w14:paraId="290EEDA3" w14:textId="77777777" w:rsidR="00474C17" w:rsidRPr="003A6F26" w:rsidRDefault="00474C17" w:rsidP="00474C17">
      <w:pPr>
        <w:pStyle w:val="af"/>
        <w:tabs>
          <w:tab w:val="left" w:pos="851"/>
          <w:tab w:val="left" w:pos="1134"/>
        </w:tabs>
        <w:ind w:left="0" w:firstLine="567"/>
        <w:jc w:val="both"/>
        <w:rPr>
          <w:sz w:val="28"/>
          <w:szCs w:val="28"/>
          <w:lang w:val="kk-KZ"/>
        </w:rPr>
      </w:pPr>
    </w:p>
    <w:p w14:paraId="3CBF61ED" w14:textId="77777777" w:rsidR="00474C17" w:rsidRPr="003A6F26" w:rsidRDefault="00474C17" w:rsidP="00474C17">
      <w:pPr>
        <w:pStyle w:val="af"/>
        <w:tabs>
          <w:tab w:val="left" w:pos="851"/>
          <w:tab w:val="left" w:pos="1134"/>
        </w:tabs>
        <w:ind w:left="0"/>
        <w:jc w:val="both"/>
        <w:rPr>
          <w:sz w:val="28"/>
          <w:szCs w:val="28"/>
        </w:rPr>
      </w:pPr>
      <w:r w:rsidRPr="003A6F26">
        <w:rPr>
          <w:noProof/>
          <w14:ligatures w14:val="standardContextual"/>
        </w:rPr>
        <w:drawing>
          <wp:inline distT="0" distB="0" distL="0" distR="0" wp14:anchorId="4A039F18" wp14:editId="07FB34BD">
            <wp:extent cx="6019800" cy="2743200"/>
            <wp:effectExtent l="0" t="0" r="0" b="0"/>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F44F32-D455-4567-A9A8-C144B7F8C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151CA787" w14:textId="77777777" w:rsidR="00474C17" w:rsidRPr="003A6F26" w:rsidRDefault="00474C17" w:rsidP="00474C17">
      <w:pPr>
        <w:pStyle w:val="Standard"/>
        <w:tabs>
          <w:tab w:val="left" w:pos="993"/>
        </w:tabs>
        <w:spacing w:after="0" w:line="240" w:lineRule="auto"/>
        <w:contextualSpacing/>
        <w:jc w:val="both"/>
        <w:rPr>
          <w:rFonts w:ascii="Times New Roman" w:hAnsi="Times New Roman" w:cs="Times New Roman"/>
          <w:color w:val="auto"/>
          <w:sz w:val="28"/>
          <w:szCs w:val="28"/>
          <w:shd w:val="clear" w:color="auto" w:fill="FFFFFF"/>
        </w:rPr>
      </w:pPr>
    </w:p>
    <w:p w14:paraId="0753A523" w14:textId="41D96A78" w:rsidR="00474C17" w:rsidRPr="003A6F26" w:rsidRDefault="00474C17" w:rsidP="00474C17">
      <w:pPr>
        <w:pStyle w:val="Standard"/>
        <w:tabs>
          <w:tab w:val="left" w:pos="993"/>
        </w:tabs>
        <w:spacing w:after="0" w:line="240" w:lineRule="auto"/>
        <w:contextualSpacing/>
        <w:jc w:val="center"/>
        <w:rPr>
          <w:rFonts w:ascii="Times New Roman" w:hAnsi="Times New Roman" w:cs="Times New Roman"/>
          <w:color w:val="auto"/>
          <w:sz w:val="28"/>
          <w:szCs w:val="28"/>
          <w:shd w:val="clear" w:color="auto" w:fill="FFFFFF"/>
        </w:rPr>
      </w:pPr>
      <w:r w:rsidRPr="003A6F26">
        <w:rPr>
          <w:rFonts w:ascii="Times New Roman" w:hAnsi="Times New Roman" w:cs="Times New Roman"/>
          <w:color w:val="auto"/>
          <w:sz w:val="28"/>
          <w:szCs w:val="28"/>
          <w:shd w:val="clear" w:color="auto" w:fill="FFFFFF"/>
        </w:rPr>
        <w:t xml:space="preserve">Рисунок </w:t>
      </w:r>
      <w:r w:rsidR="00086809" w:rsidRPr="003A6F26">
        <w:rPr>
          <w:rFonts w:ascii="Times New Roman" w:hAnsi="Times New Roman" w:cs="Times New Roman"/>
          <w:color w:val="auto"/>
          <w:sz w:val="28"/>
          <w:szCs w:val="28"/>
          <w:shd w:val="clear" w:color="auto" w:fill="FFFFFF"/>
        </w:rPr>
        <w:t>24</w:t>
      </w:r>
      <w:r w:rsidRPr="003A6F26">
        <w:rPr>
          <w:rFonts w:ascii="Times New Roman" w:hAnsi="Times New Roman" w:cs="Times New Roman"/>
          <w:color w:val="auto"/>
          <w:sz w:val="28"/>
          <w:szCs w:val="28"/>
          <w:shd w:val="clear" w:color="auto" w:fill="FFFFFF"/>
        </w:rPr>
        <w:t xml:space="preserve"> – Тенденции изменения показателей ценностного отношения школьников к изучаемым языкам</w:t>
      </w:r>
    </w:p>
    <w:p w14:paraId="2EF2E0F2" w14:textId="77777777" w:rsidR="00474C17" w:rsidRPr="003A6F26" w:rsidRDefault="00474C17" w:rsidP="00474C17">
      <w:pPr>
        <w:pStyle w:val="Standard"/>
        <w:tabs>
          <w:tab w:val="left" w:pos="993"/>
        </w:tabs>
        <w:spacing w:after="0" w:line="240" w:lineRule="auto"/>
        <w:ind w:firstLine="567"/>
        <w:contextualSpacing/>
        <w:jc w:val="both"/>
        <w:rPr>
          <w:rFonts w:ascii="Times New Roman" w:hAnsi="Times New Roman" w:cs="Times New Roman"/>
          <w:color w:val="auto"/>
          <w:sz w:val="28"/>
          <w:szCs w:val="28"/>
          <w:shd w:val="clear" w:color="auto" w:fill="FFFFFF"/>
        </w:rPr>
      </w:pPr>
    </w:p>
    <w:p w14:paraId="36AC645A" w14:textId="0E285CBA" w:rsidR="00474C17" w:rsidRPr="003A6F26" w:rsidRDefault="00474C17" w:rsidP="00474C17">
      <w:pPr>
        <w:pStyle w:val="Standard"/>
        <w:tabs>
          <w:tab w:val="left" w:pos="993"/>
        </w:tabs>
        <w:spacing w:after="0" w:line="240" w:lineRule="auto"/>
        <w:ind w:firstLine="567"/>
        <w:contextualSpacing/>
        <w:jc w:val="both"/>
        <w:rPr>
          <w:rFonts w:ascii="Times New Roman" w:hAnsi="Times New Roman" w:cs="Times New Roman"/>
          <w:color w:val="auto"/>
          <w:sz w:val="28"/>
          <w:szCs w:val="28"/>
          <w:shd w:val="clear" w:color="auto" w:fill="FFFFFF"/>
        </w:rPr>
      </w:pPr>
      <w:r w:rsidRPr="003A6F26">
        <w:rPr>
          <w:rFonts w:ascii="Times New Roman" w:hAnsi="Times New Roman" w:cs="Times New Roman"/>
          <w:color w:val="auto"/>
          <w:sz w:val="28"/>
          <w:szCs w:val="28"/>
          <w:shd w:val="clear" w:color="auto" w:fill="FFFFFF"/>
        </w:rPr>
        <w:t>Для наглядной иллюстрации тенденций изменения показателей между начальным (НС) и контрольным (КС) срезами применены линии трендов. Как видно из диаграммы, выбор линейной аппроксимации дал высокую достоверность (R</w:t>
      </w:r>
      <w:r w:rsidRPr="003A6F26">
        <w:rPr>
          <w:rFonts w:ascii="Times New Roman" w:hAnsi="Times New Roman" w:cs="Times New Roman"/>
          <w:color w:val="auto"/>
          <w:sz w:val="28"/>
          <w:szCs w:val="28"/>
          <w:shd w:val="clear" w:color="auto" w:fill="FFFFFF"/>
          <w:vertAlign w:val="superscript"/>
        </w:rPr>
        <w:t>2</w:t>
      </w:r>
      <w:r w:rsidRPr="003A6F26">
        <w:rPr>
          <w:rFonts w:ascii="Times New Roman" w:hAnsi="Times New Roman" w:cs="Times New Roman"/>
          <w:color w:val="auto"/>
          <w:sz w:val="28"/>
          <w:szCs w:val="28"/>
          <w:shd w:val="clear" w:color="auto" w:fill="FFFFFF"/>
        </w:rPr>
        <w:t xml:space="preserve"> = 0,989 и 0,9973), т.е. прогноз является точным. Иными словами, ценностное отношение к казахскому и английскому </w:t>
      </w:r>
      <w:r w:rsidR="008745CB" w:rsidRPr="003A6F26">
        <w:rPr>
          <w:rFonts w:ascii="Times New Roman" w:hAnsi="Times New Roman" w:cs="Times New Roman"/>
          <w:color w:val="auto"/>
          <w:sz w:val="28"/>
          <w:szCs w:val="28"/>
          <w:shd w:val="clear" w:color="auto" w:fill="FFFFFF"/>
        </w:rPr>
        <w:t xml:space="preserve">языкам </w:t>
      </w:r>
      <w:r w:rsidRPr="003A6F26">
        <w:rPr>
          <w:rFonts w:ascii="Times New Roman" w:hAnsi="Times New Roman" w:cs="Times New Roman"/>
          <w:color w:val="auto"/>
          <w:sz w:val="28"/>
          <w:szCs w:val="28"/>
          <w:shd w:val="clear" w:color="auto" w:fill="FFFFFF"/>
        </w:rPr>
        <w:t xml:space="preserve">будет усиливаться. </w:t>
      </w:r>
      <w:r w:rsidRPr="003A6F26">
        <w:rPr>
          <w:rFonts w:ascii="Times New Roman" w:hAnsi="Times New Roman" w:cs="Times New Roman"/>
          <w:color w:val="auto"/>
          <w:sz w:val="28"/>
          <w:szCs w:val="28"/>
        </w:rPr>
        <w:t>Вместе с тем, проблематичным остается уровень ценностного отношения казахстанских школьников к государственному языку</w:t>
      </w:r>
      <w:r w:rsidR="00711590" w:rsidRPr="003A6F26">
        <w:rPr>
          <w:rFonts w:ascii="Times New Roman" w:hAnsi="Times New Roman" w:cs="Times New Roman"/>
          <w:color w:val="auto"/>
          <w:sz w:val="28"/>
          <w:szCs w:val="28"/>
        </w:rPr>
        <w:t xml:space="preserve"> </w:t>
      </w:r>
      <w:r w:rsidRPr="003A6F26">
        <w:rPr>
          <w:rFonts w:ascii="Times New Roman" w:hAnsi="Times New Roman" w:cs="Times New Roman"/>
          <w:color w:val="auto"/>
          <w:sz w:val="28"/>
          <w:szCs w:val="28"/>
        </w:rPr>
        <w:t>[</w:t>
      </w:r>
      <w:r w:rsidR="008D469B" w:rsidRPr="003A6F26">
        <w:rPr>
          <w:rFonts w:ascii="Times New Roman" w:hAnsi="Times New Roman" w:cs="Times New Roman"/>
          <w:color w:val="auto"/>
          <w:sz w:val="28"/>
          <w:szCs w:val="28"/>
        </w:rPr>
        <w:t>137]</w:t>
      </w:r>
      <w:r w:rsidRPr="003A6F26">
        <w:rPr>
          <w:rFonts w:ascii="Times New Roman" w:hAnsi="Times New Roman" w:cs="Times New Roman"/>
          <w:color w:val="auto"/>
          <w:sz w:val="28"/>
          <w:szCs w:val="28"/>
          <w:shd w:val="clear" w:color="auto" w:fill="FFFFFF"/>
        </w:rPr>
        <w:t>.</w:t>
      </w:r>
    </w:p>
    <w:p w14:paraId="0E92B2A1" w14:textId="77777777" w:rsidR="00474C17" w:rsidRPr="003A6F26" w:rsidRDefault="00474C17" w:rsidP="00474C17">
      <w:pPr>
        <w:pStyle w:val="af"/>
        <w:tabs>
          <w:tab w:val="left" w:pos="851"/>
          <w:tab w:val="left" w:pos="1134"/>
        </w:tabs>
        <w:ind w:left="0" w:firstLine="567"/>
        <w:jc w:val="both"/>
        <w:rPr>
          <w:sz w:val="28"/>
          <w:szCs w:val="28"/>
        </w:rPr>
      </w:pPr>
      <w:r w:rsidRPr="003A6F26">
        <w:rPr>
          <w:sz w:val="28"/>
          <w:szCs w:val="28"/>
        </w:rPr>
        <w:t xml:space="preserve">Таким образом, в билингвальном обучении трех стран оказывается много ясных и переносимых методик и технологий. Достаточно назвать </w:t>
      </w:r>
      <w:r w:rsidRPr="003A6F26">
        <w:rPr>
          <w:sz w:val="28"/>
          <w:szCs w:val="28"/>
          <w:lang w:val="en-US"/>
        </w:rPr>
        <w:t>ClIl</w:t>
      </w:r>
      <w:r w:rsidRPr="003A6F26">
        <w:rPr>
          <w:sz w:val="28"/>
          <w:szCs w:val="28"/>
        </w:rPr>
        <w:t>-технологию, широко применяемую в обучении английскому языку казахстанских школьников.</w:t>
      </w:r>
    </w:p>
    <w:p w14:paraId="2CDB8D7A" w14:textId="33C48D5C" w:rsidR="00474C17" w:rsidRPr="003A6F26" w:rsidRDefault="00474C17" w:rsidP="00474C17">
      <w:pPr>
        <w:ind w:firstLine="567"/>
        <w:jc w:val="both"/>
        <w:rPr>
          <w:sz w:val="28"/>
          <w:szCs w:val="28"/>
        </w:rPr>
      </w:pPr>
      <w:r w:rsidRPr="003A6F26">
        <w:rPr>
          <w:sz w:val="28"/>
          <w:szCs w:val="28"/>
        </w:rPr>
        <w:t>Более глубокое изучение опыта Финляндии и Сингапура позволило нам сделать вывод о том, что основой успеха этих стран выступает мотивация в получении хорошего образования, в целом, и, в частности, в изучении языков</w:t>
      </w:r>
      <w:r w:rsidR="008D469B" w:rsidRPr="003A6F26">
        <w:rPr>
          <w:sz w:val="28"/>
          <w:szCs w:val="28"/>
        </w:rPr>
        <w:t xml:space="preserve"> [</w:t>
      </w:r>
      <w:r w:rsidR="00E024C5" w:rsidRPr="003A6F26">
        <w:rPr>
          <w:sz w:val="28"/>
          <w:szCs w:val="28"/>
        </w:rPr>
        <w:t>13</w:t>
      </w:r>
      <w:r w:rsidR="00C53A8C" w:rsidRPr="003A6F26">
        <w:rPr>
          <w:sz w:val="28"/>
          <w:szCs w:val="28"/>
        </w:rPr>
        <w:t>1</w:t>
      </w:r>
      <w:r w:rsidR="00E024C5" w:rsidRPr="003A6F26">
        <w:rPr>
          <w:sz w:val="28"/>
          <w:szCs w:val="28"/>
        </w:rPr>
        <w:t>, с.</w:t>
      </w:r>
      <w:r w:rsidR="00284804" w:rsidRPr="003A6F26">
        <w:rPr>
          <w:sz w:val="28"/>
          <w:szCs w:val="28"/>
        </w:rPr>
        <w:t>5</w:t>
      </w:r>
      <w:r w:rsidR="00E024C5" w:rsidRPr="003A6F26">
        <w:rPr>
          <w:sz w:val="28"/>
          <w:szCs w:val="28"/>
        </w:rPr>
        <w:t>; 13</w:t>
      </w:r>
      <w:r w:rsidR="00C53A8C" w:rsidRPr="003A6F26">
        <w:rPr>
          <w:sz w:val="28"/>
          <w:szCs w:val="28"/>
        </w:rPr>
        <w:t>3</w:t>
      </w:r>
      <w:r w:rsidR="00E024C5" w:rsidRPr="003A6F26">
        <w:rPr>
          <w:sz w:val="28"/>
          <w:szCs w:val="28"/>
        </w:rPr>
        <w:t>, с.</w:t>
      </w:r>
      <w:r w:rsidR="00284804" w:rsidRPr="003A6F26">
        <w:rPr>
          <w:sz w:val="28"/>
          <w:szCs w:val="28"/>
        </w:rPr>
        <w:t>14</w:t>
      </w:r>
      <w:r w:rsidR="00E024C5" w:rsidRPr="003A6F26">
        <w:rPr>
          <w:sz w:val="28"/>
          <w:szCs w:val="28"/>
        </w:rPr>
        <w:t>;</w:t>
      </w:r>
      <w:r w:rsidR="008D469B" w:rsidRPr="003A6F26">
        <w:rPr>
          <w:sz w:val="28"/>
          <w:szCs w:val="28"/>
        </w:rPr>
        <w:t xml:space="preserve"> 138].</w:t>
      </w:r>
    </w:p>
    <w:p w14:paraId="7DCF43A1" w14:textId="0508E91D" w:rsidR="00474C17" w:rsidRPr="003A6F26" w:rsidRDefault="00474C17" w:rsidP="00474C17">
      <w:pPr>
        <w:ind w:firstLine="567"/>
        <w:jc w:val="both"/>
        <w:rPr>
          <w:sz w:val="28"/>
          <w:szCs w:val="28"/>
        </w:rPr>
      </w:pPr>
      <w:r w:rsidRPr="003A6F26">
        <w:rPr>
          <w:sz w:val="28"/>
          <w:szCs w:val="28"/>
        </w:rPr>
        <w:t>Итак, успех в обучении языку зависит от мотивации. Мотивация представляет собой силу, которая побуждает людей достигать высот и преодолевать барьеры, а в педагогике является сложно переменным, которая используется для объяснения индивидуальных различий в изучении языка [</w:t>
      </w:r>
      <w:r w:rsidR="008D469B" w:rsidRPr="003A6F26">
        <w:rPr>
          <w:sz w:val="28"/>
          <w:szCs w:val="28"/>
        </w:rPr>
        <w:t>139;140]</w:t>
      </w:r>
      <w:r w:rsidRPr="003A6F26">
        <w:rPr>
          <w:sz w:val="28"/>
          <w:szCs w:val="28"/>
        </w:rPr>
        <w:t>. По мнению известного американского психолога Абрахама Маслоу человек постоянно испытывает потребность чего-то, следовательно мотивирован с целью удовлетворения данной потребности, а удовлетворение этих человеческих потребностей необходимо для развития человека в целом [</w:t>
      </w:r>
      <w:r w:rsidR="008D469B" w:rsidRPr="003A6F26">
        <w:rPr>
          <w:sz w:val="28"/>
          <w:szCs w:val="28"/>
        </w:rPr>
        <w:t>141]</w:t>
      </w:r>
      <w:r w:rsidRPr="003A6F26">
        <w:rPr>
          <w:sz w:val="28"/>
          <w:szCs w:val="28"/>
        </w:rPr>
        <w:t>. В педагогике мотивация рассматривается, как решающий фактор, содействующий вовлечению учеников в обучение.</w:t>
      </w:r>
    </w:p>
    <w:p w14:paraId="13626E2E" w14:textId="77777777" w:rsidR="00474C17" w:rsidRPr="003A6F26" w:rsidRDefault="00474C17" w:rsidP="00474C17">
      <w:pPr>
        <w:ind w:firstLine="567"/>
        <w:jc w:val="both"/>
        <w:rPr>
          <w:sz w:val="28"/>
          <w:szCs w:val="28"/>
        </w:rPr>
      </w:pPr>
      <w:r w:rsidRPr="003A6F26">
        <w:rPr>
          <w:sz w:val="28"/>
          <w:szCs w:val="28"/>
        </w:rPr>
        <w:t xml:space="preserve">Существуют два вида мотивации: внутренняя мотивация (intrinsic motivation) и внешняя мотивация (extrinsic motivation).  И именно внутренняя мотивация, согласно исследованиям психологов Ричарда Райана и Эдварда Деси, процветает в контексте, который удовлетворяет потребности человека в компетентности, самоуправлении и связанности (Competence, Autonomy and Relatedness). Дети с внутренней мотивацией изучают предмет, потому что находят его интересным и получают от этого удовольствие. Дети, которые мотивированы извне изучают предмет, как средство для достижения цели, будь то желание угодить своим родителям, или чтобы не получить худшие результаты на экзаменах, чем их сверстники, или для продвижения на более высокий уровень. </w:t>
      </w:r>
    </w:p>
    <w:p w14:paraId="42298366" w14:textId="7D7610A9" w:rsidR="00474C17" w:rsidRPr="003A6F26" w:rsidRDefault="00474C17" w:rsidP="00474C17">
      <w:pPr>
        <w:pStyle w:val="af"/>
        <w:tabs>
          <w:tab w:val="left" w:pos="426"/>
        </w:tabs>
        <w:ind w:left="0" w:firstLine="567"/>
        <w:jc w:val="both"/>
        <w:rPr>
          <w:sz w:val="28"/>
          <w:szCs w:val="28"/>
        </w:rPr>
      </w:pPr>
      <w:r w:rsidRPr="003A6F26">
        <w:rPr>
          <w:sz w:val="28"/>
          <w:szCs w:val="28"/>
        </w:rPr>
        <w:t>С целью определения уровня мотивации учеников в обучении были разработаны критерии опроса «The Situational Motivation Scale» (Шкала ситуационной мотивации), «Student Motivation Measure» (Измерение мотивацию учащихся) [</w:t>
      </w:r>
      <w:r w:rsidR="008D469B" w:rsidRPr="003A6F26">
        <w:rPr>
          <w:sz w:val="28"/>
          <w:szCs w:val="28"/>
        </w:rPr>
        <w:t>142]</w:t>
      </w:r>
      <w:r w:rsidRPr="003A6F26">
        <w:rPr>
          <w:sz w:val="28"/>
          <w:szCs w:val="28"/>
        </w:rPr>
        <w:t xml:space="preserve"> и «Motivated Strategies for Learning Questionnaire (MSLQ)» (Мотивация и применение стратегий в обучении) [</w:t>
      </w:r>
      <w:r w:rsidR="008D469B" w:rsidRPr="003A6F26">
        <w:rPr>
          <w:sz w:val="28"/>
          <w:szCs w:val="28"/>
        </w:rPr>
        <w:t>143]</w:t>
      </w:r>
      <w:r w:rsidRPr="003A6F26">
        <w:rPr>
          <w:sz w:val="28"/>
          <w:szCs w:val="28"/>
        </w:rPr>
        <w:t>. Среди указанных трех опросов MSLQ является одним из наиболее часто применяемым опросом, и следовательно, был выбран в рамках нашей диссертационной работы. Данный опрос был разработан П.Р Пинтрихом, и Э.В. Де Гроотом в 1990 г., состоит из двух частей и 81 пункта, предназначенных для измерения мотивационных ориентаций учащихся и использования ими различных стратегий обучения. Первая часть (31 пункта) предназначена для измерения учебной мотивации, в то время как вторая часть оценивает стратегии обучения (50 пунктов). Заметим, что в Сингапуре этот опросник был модифицирован применительно к оценке образовательной среды китайского языка носит название MALLI. Критерии в данном опроснике были взяты из «Опросника мотивированных стратегий обучения (MSLQ)» и «Проверка среды в классе китайского языка» (CLCEI.). Последняя была разработана для изучения особенностей среды обучения в классе китайского языка в средних школах Сингапура. Для разработки CLCEI был принят строгий 5-этапный процесс перевода с участием 7 различных фокус-групп с применением методики 4-этапной номинальной фокус-группы (Moore, 1987; Stewart &amp; Shamdasani, 1990). CLCEI был подтвержден на выборке из 146 человек. Сдержит он шесть критериев: поддержка учителя, сплоченность учащихся, вовлечение, ориентация на выполнение задания, взаимодействие и справедливость/равенство.</w:t>
      </w:r>
    </w:p>
    <w:p w14:paraId="4DA2ABBB" w14:textId="12D67BC6" w:rsidR="00474C17" w:rsidRPr="003A6F26" w:rsidRDefault="00474C17" w:rsidP="00474C17">
      <w:pPr>
        <w:tabs>
          <w:tab w:val="left" w:pos="426"/>
        </w:tabs>
        <w:ind w:firstLine="567"/>
        <w:jc w:val="both"/>
        <w:rPr>
          <w:sz w:val="28"/>
          <w:szCs w:val="28"/>
        </w:rPr>
      </w:pPr>
      <w:r w:rsidRPr="003A6F26">
        <w:rPr>
          <w:sz w:val="28"/>
          <w:szCs w:val="28"/>
        </w:rPr>
        <w:t xml:space="preserve">Касательно </w:t>
      </w:r>
      <w:bookmarkStart w:id="6" w:name="_Hlk150042630"/>
      <w:r w:rsidRPr="003A6F26">
        <w:rPr>
          <w:sz w:val="28"/>
          <w:szCs w:val="28"/>
        </w:rPr>
        <w:t>MSLQ</w:t>
      </w:r>
      <w:bookmarkEnd w:id="6"/>
      <w:r w:rsidRPr="003A6F26">
        <w:rPr>
          <w:sz w:val="28"/>
          <w:szCs w:val="28"/>
        </w:rPr>
        <w:t xml:space="preserve">, он состоит из двух блоков «Мотивация» и «Стратегии». Мотивацию школьников оценивает по следующим шести критериям: ориентация на внутреннюю цель, ориентация на внешнюю цель, ценность задач, самоэффективность, время и среда обучения, усилия саморегуляции. Данные критерии сгруппированы в три компонента: ценности, ожидания, аффективность. Блок «Стратегии» состоит из двух компонентов: когнитивные и метакогнитивные стратегии (работа с учебными материалами); стратегии управления ресурсами (время, окружающие люди) </w:t>
      </w:r>
      <w:r w:rsidR="008D469B" w:rsidRPr="003A6F26">
        <w:rPr>
          <w:sz w:val="28"/>
          <w:szCs w:val="28"/>
        </w:rPr>
        <w:t>[144; 145].</w:t>
      </w:r>
    </w:p>
    <w:p w14:paraId="74A3104E" w14:textId="77777777" w:rsidR="00474C17" w:rsidRPr="003A6F26" w:rsidRDefault="00474C17" w:rsidP="00474C17">
      <w:pPr>
        <w:tabs>
          <w:tab w:val="left" w:pos="426"/>
        </w:tabs>
        <w:ind w:firstLine="567"/>
        <w:jc w:val="both"/>
        <w:rPr>
          <w:sz w:val="28"/>
          <w:szCs w:val="28"/>
        </w:rPr>
      </w:pPr>
      <w:r w:rsidRPr="003A6F26">
        <w:rPr>
          <w:sz w:val="28"/>
          <w:szCs w:val="28"/>
        </w:rPr>
        <w:t>Наиболее важным не только из соображения трудоемкости данного опросника, но и по значимости оценки является первый блок. Диагностируется он с помощью 31-го вопроса, распределенных по шести тестам.</w:t>
      </w:r>
    </w:p>
    <w:p w14:paraId="2EB56557" w14:textId="77777777" w:rsidR="00474C17" w:rsidRPr="003A6F26" w:rsidRDefault="00474C17" w:rsidP="00474C17">
      <w:pPr>
        <w:tabs>
          <w:tab w:val="left" w:pos="426"/>
        </w:tabs>
        <w:ind w:firstLine="567"/>
        <w:jc w:val="both"/>
        <w:rPr>
          <w:sz w:val="28"/>
          <w:szCs w:val="28"/>
        </w:rPr>
      </w:pPr>
      <w:r w:rsidRPr="003A6F26">
        <w:rPr>
          <w:sz w:val="28"/>
          <w:szCs w:val="28"/>
        </w:rPr>
        <w:t>Тест 1 – Оценка ориентации на внутреннюю цель. Содержит 4 утверждения: (1) «Мне нравится учебный материал, требующий новых знаний», (16) «Я стараюсь освоить трудный для изучения материал, если он мне интересен», (22) «Я стараюсь изучать учебный предмет лучше, так как это доставляет мне удовольствие», (24) «Я предпочитаю выполнять задание, дающие мне новые знания, даже если они не гарантируют хорошую оценку».</w:t>
      </w:r>
    </w:p>
    <w:p w14:paraId="7FFD8EBF" w14:textId="77777777" w:rsidR="00474C17" w:rsidRPr="003A6F26" w:rsidRDefault="00474C17" w:rsidP="00474C17">
      <w:pPr>
        <w:tabs>
          <w:tab w:val="left" w:pos="426"/>
        </w:tabs>
        <w:ind w:firstLine="567"/>
        <w:jc w:val="both"/>
        <w:rPr>
          <w:sz w:val="28"/>
          <w:szCs w:val="28"/>
        </w:rPr>
      </w:pPr>
      <w:r w:rsidRPr="003A6F26">
        <w:rPr>
          <w:sz w:val="28"/>
          <w:szCs w:val="28"/>
        </w:rPr>
        <w:t xml:space="preserve">Тест 2 - Оценка ориентации на внешнюю цель, он также содержит 4 утверждения: (7) «Мне очень хочется получить хорошую оценку именно по этому предмету», (11) «Мне важно улучшить показатели, поэтому я стремлюсь получать хорошие оценки по всем предметам», (13) «Я стараюсь получать оценки выше, чем у большинства моих соклассников», (30) «Высокие оценки помогают мне показать свои способности учителям, начальству, друзьям и моим соклассникам». </w:t>
      </w:r>
    </w:p>
    <w:p w14:paraId="3D5A34EA" w14:textId="77777777" w:rsidR="00474C17" w:rsidRPr="003A6F26" w:rsidRDefault="00474C17" w:rsidP="00474C17">
      <w:pPr>
        <w:tabs>
          <w:tab w:val="left" w:pos="426"/>
        </w:tabs>
        <w:ind w:firstLine="567"/>
        <w:jc w:val="both"/>
        <w:rPr>
          <w:sz w:val="28"/>
          <w:szCs w:val="28"/>
        </w:rPr>
      </w:pPr>
      <w:r w:rsidRPr="003A6F26">
        <w:rPr>
          <w:sz w:val="28"/>
          <w:szCs w:val="28"/>
        </w:rPr>
        <w:t xml:space="preserve">Тест 3 – </w:t>
      </w:r>
      <w:bookmarkStart w:id="7" w:name="_Hlk149576861"/>
      <w:r w:rsidRPr="003A6F26">
        <w:rPr>
          <w:sz w:val="28"/>
          <w:szCs w:val="28"/>
        </w:rPr>
        <w:t>Оценка ценности учебного предмета. В этом тесте 6 утверждений: (4) «Я думаю, что знания, полученные по данному предмету можно использовать на других занятиях», (10) «Для меня очень важно изучить материал этого учебного предмета», (17) «Мне очень интересно содержание этого учебного предмета», (23) «Я думаю, что материал этого предмета мне пригодится в жизни», (26) «Мне нравится этот учебный предмет», (27) «Мне важно понять содержание этого учебного предмета».</w:t>
      </w:r>
    </w:p>
    <w:p w14:paraId="48ACD4D7" w14:textId="77777777" w:rsidR="00474C17" w:rsidRPr="003A6F26" w:rsidRDefault="00474C17" w:rsidP="00474C17">
      <w:pPr>
        <w:tabs>
          <w:tab w:val="left" w:pos="426"/>
        </w:tabs>
        <w:ind w:firstLine="567"/>
        <w:jc w:val="both"/>
        <w:rPr>
          <w:sz w:val="28"/>
          <w:szCs w:val="28"/>
        </w:rPr>
      </w:pPr>
      <w:bookmarkStart w:id="8" w:name="_Hlk149580385"/>
      <w:bookmarkEnd w:id="7"/>
      <w:r w:rsidRPr="003A6F26">
        <w:rPr>
          <w:sz w:val="28"/>
          <w:szCs w:val="28"/>
        </w:rPr>
        <w:t>Тест 4 – О</w:t>
      </w:r>
      <w:r w:rsidRPr="003A6F26">
        <w:rPr>
          <w:sz w:val="28"/>
          <w:szCs w:val="28"/>
          <w:shd w:val="clear" w:color="auto" w:fill="FFFFFF"/>
        </w:rPr>
        <w:t>пределение уровня самоконтроля учебной деятельности. Содержит 4 утверждения: (2) «</w:t>
      </w:r>
      <w:r w:rsidRPr="003A6F26">
        <w:rPr>
          <w:sz w:val="28"/>
          <w:szCs w:val="28"/>
        </w:rPr>
        <w:t>Если я буду учиться как следует, то смогу освоить этот предмет», (9) «Если я не усвою материал этого предмета - это моя вина», (18) «Если я буду очень стараться, то пойму данный предмет», (25) «Если я не понимаю этот предмет, то только потому, что я плохо старался».</w:t>
      </w:r>
    </w:p>
    <w:p w14:paraId="296E2229" w14:textId="77777777" w:rsidR="00474C17" w:rsidRPr="003A6F26" w:rsidRDefault="00474C17" w:rsidP="00474C17">
      <w:pPr>
        <w:tabs>
          <w:tab w:val="left" w:pos="426"/>
        </w:tabs>
        <w:ind w:firstLine="567"/>
        <w:jc w:val="both"/>
        <w:rPr>
          <w:sz w:val="28"/>
          <w:szCs w:val="28"/>
        </w:rPr>
      </w:pPr>
      <w:bookmarkStart w:id="9" w:name="_Hlk149581563"/>
      <w:bookmarkEnd w:id="8"/>
      <w:r w:rsidRPr="003A6F26">
        <w:rPr>
          <w:sz w:val="28"/>
          <w:szCs w:val="28"/>
        </w:rPr>
        <w:t>Тест 5 - О</w:t>
      </w:r>
      <w:r w:rsidRPr="003A6F26">
        <w:rPr>
          <w:sz w:val="28"/>
          <w:szCs w:val="28"/>
          <w:shd w:val="clear" w:color="auto" w:fill="FFFFFF"/>
        </w:rPr>
        <w:t>пределение самооценки учебной деятельности. Здесь уже 8 утверждений: (5) «Я считаю, что получу хорошую оценку по этому предмету», (6) «Я уверен, что способен освоить даже самый сложный материал этого предмета», (12) «</w:t>
      </w:r>
      <w:r w:rsidRPr="003A6F26">
        <w:rPr>
          <w:sz w:val="28"/>
          <w:szCs w:val="28"/>
        </w:rPr>
        <w:t>Я могу точно усвоить основные понятия, изучаемые по данному предмету», (15) «Я понимаю, что объясняет учителя, даже если материал будет сложный», (20) «Я уверен, что достаточно хорошо справлюсь с заданиями и тестами по данному предмету», (21) «Я надеюсь, что хорошо усвою материал данного предмета», (29) «Я могу овладеть навыками, которые дает этот предмет», (31) «Я знаю свои способности, особенности учителя и данного предмета, поэтому уверен, что успешно его освою».</w:t>
      </w:r>
    </w:p>
    <w:p w14:paraId="01214183" w14:textId="77777777" w:rsidR="00474C17" w:rsidRPr="003A6F26" w:rsidRDefault="00474C17" w:rsidP="00474C17">
      <w:pPr>
        <w:tabs>
          <w:tab w:val="left" w:pos="426"/>
        </w:tabs>
        <w:ind w:firstLine="567"/>
        <w:jc w:val="both"/>
        <w:rPr>
          <w:sz w:val="28"/>
          <w:szCs w:val="28"/>
        </w:rPr>
      </w:pPr>
      <w:r w:rsidRPr="003A6F26">
        <w:rPr>
          <w:sz w:val="28"/>
          <w:szCs w:val="28"/>
        </w:rPr>
        <w:t xml:space="preserve">Тест 6 - </w:t>
      </w:r>
      <w:r w:rsidRPr="003A6F26">
        <w:rPr>
          <w:sz w:val="28"/>
          <w:szCs w:val="28"/>
          <w:shd w:val="clear" w:color="auto" w:fill="FFFFFF"/>
        </w:rPr>
        <w:t>Определение уровня тревожности во время контроля знаний. Данный тест содержит пять утверждений: (3) «</w:t>
      </w:r>
      <w:r w:rsidRPr="003A6F26">
        <w:rPr>
          <w:sz w:val="28"/>
          <w:szCs w:val="28"/>
        </w:rPr>
        <w:t>Когда я сдаю экзамен, я думаю о том, что справлюсь хуже других», (8) «Во время тестирования я часто думаю о вопросах, на которые я не могу ответить», (14) «Во время экзамена я думаю о последствиях неудач», (19) «Во время экзамена я часто испытываю ощущение тревоги и подавленность», (28) «Во время экзамена у меня сильно бьется мое сердце».</w:t>
      </w:r>
    </w:p>
    <w:bookmarkEnd w:id="9"/>
    <w:p w14:paraId="73DADE0F" w14:textId="77777777" w:rsidR="00474C17" w:rsidRPr="003A6F26" w:rsidRDefault="00474C17" w:rsidP="00474C17">
      <w:pPr>
        <w:tabs>
          <w:tab w:val="left" w:pos="426"/>
        </w:tabs>
        <w:ind w:firstLine="567"/>
        <w:jc w:val="both"/>
        <w:rPr>
          <w:sz w:val="28"/>
          <w:szCs w:val="28"/>
        </w:rPr>
      </w:pPr>
      <w:r w:rsidRPr="003A6F26">
        <w:rPr>
          <w:sz w:val="28"/>
          <w:szCs w:val="28"/>
        </w:rPr>
        <w:t>Столь подробное описание опросника MSLQ продиктовано нашим намерением провести адаптацию данного фрагмента из опыта билингвального обучения Финляндии и Сингапура к условиям Казахстана. Отметим, что в этих странах данный опросник в отличие от казахстанских педагогов проводится на системной основе. Причем данный мониторинг мы решили провести в режиме локального эксперимента относительно мониторинга мотивации казахстанских школьников в изучении казахского языка как государственного, т.е. в школах с русским языком обучения. Ход и результаты данного педагогического эксперимента будут изложены в следующей главе диссертации.</w:t>
      </w:r>
    </w:p>
    <w:p w14:paraId="2E85CA61" w14:textId="77777777" w:rsidR="00474C17" w:rsidRPr="003A6F26" w:rsidRDefault="00474C17" w:rsidP="00474C17">
      <w:pPr>
        <w:spacing w:after="160" w:line="259" w:lineRule="auto"/>
        <w:rPr>
          <w:sz w:val="28"/>
          <w:szCs w:val="28"/>
        </w:rPr>
      </w:pPr>
      <w:r w:rsidRPr="003A6F26">
        <w:rPr>
          <w:sz w:val="28"/>
          <w:szCs w:val="28"/>
        </w:rPr>
        <w:br w:type="page"/>
      </w:r>
    </w:p>
    <w:p w14:paraId="5DB1C407" w14:textId="77777777" w:rsidR="00474C17" w:rsidRPr="003A6F26" w:rsidRDefault="00474C17" w:rsidP="00474C17">
      <w:pPr>
        <w:tabs>
          <w:tab w:val="left" w:pos="426"/>
        </w:tabs>
        <w:ind w:firstLine="567"/>
        <w:jc w:val="both"/>
        <w:rPr>
          <w:b/>
          <w:bCs/>
          <w:sz w:val="28"/>
          <w:szCs w:val="28"/>
        </w:rPr>
      </w:pPr>
      <w:r w:rsidRPr="003A6F26">
        <w:rPr>
          <w:b/>
          <w:bCs/>
          <w:sz w:val="28"/>
          <w:szCs w:val="28"/>
        </w:rPr>
        <w:t>Выводы по первой главе</w:t>
      </w:r>
    </w:p>
    <w:p w14:paraId="07BA23C0" w14:textId="77777777" w:rsidR="00474C17" w:rsidRPr="003A6F26" w:rsidRDefault="00474C17" w:rsidP="00474C17">
      <w:pPr>
        <w:ind w:firstLine="567"/>
        <w:jc w:val="both"/>
        <w:rPr>
          <w:sz w:val="28"/>
          <w:szCs w:val="28"/>
        </w:rPr>
      </w:pPr>
    </w:p>
    <w:p w14:paraId="0AFA431C" w14:textId="77777777" w:rsidR="00474C17" w:rsidRPr="003A6F26" w:rsidRDefault="00474C17" w:rsidP="00474C17">
      <w:pPr>
        <w:ind w:firstLine="567"/>
        <w:jc w:val="both"/>
        <w:rPr>
          <w:sz w:val="28"/>
          <w:szCs w:val="28"/>
        </w:rPr>
      </w:pPr>
      <w:r w:rsidRPr="003A6F26">
        <w:rPr>
          <w:sz w:val="28"/>
          <w:szCs w:val="28"/>
        </w:rPr>
        <w:t>Обращение к зарубежному опыту билингвального обучения обусловлено потребностью казахстанской системы образования в усилении педагогического воздействия на обогащение практики изучения школьниками языков в соответствии с мировыми инновационными трендами. В Казахстане, в целом, наблюдается позитивное отношение к адаптации зарубежного опыта.</w:t>
      </w:r>
    </w:p>
    <w:p w14:paraId="3DED5227" w14:textId="54ABE84A" w:rsidR="00474C17" w:rsidRPr="003A6F26" w:rsidRDefault="00474C17" w:rsidP="00474C17">
      <w:pPr>
        <w:ind w:firstLine="567"/>
        <w:jc w:val="both"/>
        <w:rPr>
          <w:sz w:val="28"/>
          <w:szCs w:val="28"/>
        </w:rPr>
      </w:pPr>
      <w:r w:rsidRPr="003A6F26">
        <w:rPr>
          <w:sz w:val="28"/>
          <w:szCs w:val="28"/>
        </w:rPr>
        <w:t xml:space="preserve">Теоретическое осмысление и практика применения зарубежного опыта в изучении языков позволяет сделать вывод о </w:t>
      </w:r>
      <w:r w:rsidR="00076FBB" w:rsidRPr="003A6F26">
        <w:rPr>
          <w:sz w:val="28"/>
          <w:szCs w:val="28"/>
        </w:rPr>
        <w:t xml:space="preserve">его </w:t>
      </w:r>
      <w:r w:rsidRPr="003A6F26">
        <w:rPr>
          <w:sz w:val="28"/>
          <w:szCs w:val="28"/>
        </w:rPr>
        <w:t>стимулирующем влиянии на развитие современного казахстанского образования. В связи с этим во избежание нежелательных последствий механического переноса мы разработали критерии оценки лучшего мирового опыта билингвального обучения. Данная система критериев позволила нам в качестве такового выделить опыт Финляндии и Сингапура.</w:t>
      </w:r>
    </w:p>
    <w:p w14:paraId="547578DC" w14:textId="77777777" w:rsidR="00474C17" w:rsidRPr="003A6F26" w:rsidRDefault="00474C17" w:rsidP="00474C17">
      <w:pPr>
        <w:ind w:firstLine="567"/>
        <w:jc w:val="both"/>
        <w:rPr>
          <w:sz w:val="28"/>
          <w:szCs w:val="28"/>
        </w:rPr>
      </w:pPr>
      <w:r w:rsidRPr="003A6F26">
        <w:rPr>
          <w:sz w:val="28"/>
          <w:szCs w:val="28"/>
        </w:rPr>
        <w:t>Сравнительный анализ позволил определить фрагмент опыта билингвального обучения, который в наибольшей степени может быть адаптирован и применен в реальной практике казахстанского образования. Речь идет о формировании и усилении уровня мотивации школьников в изучении языков.</w:t>
      </w:r>
    </w:p>
    <w:p w14:paraId="39AA6FD5" w14:textId="77777777" w:rsidR="00474C17" w:rsidRPr="003A6F26" w:rsidRDefault="00474C17" w:rsidP="00474C17">
      <w:pPr>
        <w:ind w:firstLine="567"/>
        <w:jc w:val="both"/>
        <w:rPr>
          <w:sz w:val="28"/>
          <w:szCs w:val="28"/>
        </w:rPr>
      </w:pPr>
      <w:r w:rsidRPr="003A6F26">
        <w:rPr>
          <w:sz w:val="28"/>
          <w:szCs w:val="28"/>
        </w:rPr>
        <w:t xml:space="preserve">В рамках нашего исследования </w:t>
      </w:r>
      <w:bookmarkStart w:id="10" w:name="_Hlk150042763"/>
      <w:r w:rsidRPr="003A6F26">
        <w:rPr>
          <w:sz w:val="28"/>
          <w:szCs w:val="28"/>
        </w:rPr>
        <w:t>адаптация рассматривается как возможность применения зарубежных педагогических систем к условиям Казахстана без потери их аутентичности</w:t>
      </w:r>
      <w:bookmarkEnd w:id="10"/>
      <w:r w:rsidRPr="003A6F26">
        <w:rPr>
          <w:sz w:val="28"/>
          <w:szCs w:val="28"/>
        </w:rPr>
        <w:t xml:space="preserve">. Важность и социально-педагогическую значимость изучения, выявления и адаптации лучшего опыта в билингвальном обучении школьников мы посчитали уместным аргументировать словами Ч. Дарвина: «Выживают не самые сильные и не самые умные, а самые быстро адаптирующиеся к переменам…». </w:t>
      </w:r>
    </w:p>
    <w:p w14:paraId="5A910509" w14:textId="33FF5246" w:rsidR="00F257C8" w:rsidRPr="003A6F26" w:rsidRDefault="00F257C8">
      <w:pPr>
        <w:spacing w:after="160" w:line="259" w:lineRule="auto"/>
        <w:rPr>
          <w:sz w:val="28"/>
          <w:szCs w:val="28"/>
        </w:rPr>
      </w:pPr>
      <w:r w:rsidRPr="003A6F26">
        <w:rPr>
          <w:sz w:val="28"/>
          <w:szCs w:val="28"/>
        </w:rPr>
        <w:br w:type="page"/>
      </w:r>
    </w:p>
    <w:p w14:paraId="686F1D67" w14:textId="77777777" w:rsidR="00F257C8" w:rsidRPr="003A6F26" w:rsidRDefault="00F257C8" w:rsidP="00F257C8">
      <w:pPr>
        <w:tabs>
          <w:tab w:val="left" w:pos="851"/>
        </w:tabs>
        <w:ind w:firstLine="567"/>
        <w:jc w:val="both"/>
        <w:rPr>
          <w:b/>
          <w:bCs/>
          <w:sz w:val="28"/>
          <w:szCs w:val="28"/>
          <w:lang w:val="kk-KZ"/>
        </w:rPr>
      </w:pPr>
      <w:r w:rsidRPr="003A6F26">
        <w:rPr>
          <w:b/>
          <w:bCs/>
          <w:spacing w:val="-3"/>
          <w:sz w:val="28"/>
          <w:szCs w:val="28"/>
        </w:rPr>
        <w:t xml:space="preserve">2 </w:t>
      </w:r>
      <w:r w:rsidRPr="003A6F26">
        <w:rPr>
          <w:b/>
          <w:bCs/>
          <w:sz w:val="28"/>
          <w:szCs w:val="28"/>
          <w:lang w:val="kk-KZ"/>
        </w:rPr>
        <w:t>ПЕДАГОГИЧЕСКИЕ СТРАТЕГИИ И МЕХАНИЗМЫ АДАПТАЦИИ ЛУЧШЕГО МИРОВОГО ОПЫТА БИЛИНГВАЛЬНОГО ОБУЧЕНИЯ К УСЛОВИЯМ</w:t>
      </w:r>
      <w:r w:rsidRPr="003A6F26">
        <w:rPr>
          <w:b/>
          <w:bCs/>
          <w:sz w:val="28"/>
          <w:szCs w:val="28"/>
        </w:rPr>
        <w:t xml:space="preserve"> </w:t>
      </w:r>
      <w:r w:rsidRPr="003A6F26">
        <w:rPr>
          <w:b/>
          <w:bCs/>
          <w:sz w:val="28"/>
          <w:szCs w:val="28"/>
          <w:lang w:val="kk-KZ"/>
        </w:rPr>
        <w:t>СИСТЕМЫ ОБРАЗОВАНИЯ КАЗАХСТАНА: ХОД И РЕЗУЛЬТАТЫ ЭКСПЕРИМЕНТА</w:t>
      </w:r>
    </w:p>
    <w:p w14:paraId="09C7EB10" w14:textId="77777777" w:rsidR="00F257C8" w:rsidRPr="003A6F26" w:rsidRDefault="00F257C8" w:rsidP="00F257C8">
      <w:pPr>
        <w:tabs>
          <w:tab w:val="left" w:pos="851"/>
        </w:tabs>
        <w:ind w:firstLine="567"/>
        <w:jc w:val="both"/>
        <w:rPr>
          <w:b/>
          <w:bCs/>
          <w:sz w:val="28"/>
          <w:szCs w:val="28"/>
          <w:lang w:val="kk-KZ"/>
        </w:rPr>
      </w:pPr>
    </w:p>
    <w:p w14:paraId="559174D7" w14:textId="67404543" w:rsidR="00F257C8" w:rsidRPr="003A6F26" w:rsidRDefault="00F257C8" w:rsidP="00F257C8">
      <w:pPr>
        <w:tabs>
          <w:tab w:val="left" w:pos="851"/>
        </w:tabs>
        <w:ind w:firstLine="567"/>
        <w:jc w:val="both"/>
        <w:rPr>
          <w:b/>
          <w:bCs/>
          <w:sz w:val="28"/>
          <w:szCs w:val="28"/>
          <w:lang w:val="kk-KZ"/>
        </w:rPr>
      </w:pPr>
      <w:r w:rsidRPr="003A6F26">
        <w:rPr>
          <w:sz w:val="28"/>
          <w:szCs w:val="28"/>
          <w:lang w:val="kk-KZ"/>
        </w:rPr>
        <w:t>В процессе обучения важную роль играют педагогические стратегии и механизмы.</w:t>
      </w:r>
      <w:r w:rsidRPr="003A6F26">
        <w:rPr>
          <w:sz w:val="28"/>
          <w:szCs w:val="28"/>
        </w:rPr>
        <w:t xml:space="preserve"> Понятие «педагогические стратегии» является общим термином в области образования, и оно широко используется в процессе обучения. В целом стратегии обучения, или педагогические стратегии, – это обобщенный план урока, который включает комплекс задач, структуру </w:t>
      </w:r>
      <w:r w:rsidRPr="003A6F26">
        <w:rPr>
          <w:sz w:val="28"/>
          <w:szCs w:val="28"/>
          <w:lang w:val="kk-KZ"/>
        </w:rPr>
        <w:t>и</w:t>
      </w:r>
      <w:r w:rsidRPr="003A6F26">
        <w:rPr>
          <w:sz w:val="28"/>
          <w:szCs w:val="28"/>
        </w:rPr>
        <w:t xml:space="preserve"> цели обучения, выполнение которых обеспечивает определенный результат. </w:t>
      </w:r>
      <w:r w:rsidRPr="003A6F26">
        <w:rPr>
          <w:sz w:val="28"/>
          <w:szCs w:val="28"/>
          <w:lang w:val="kk-KZ"/>
        </w:rPr>
        <w:t xml:space="preserve">Стратегии обучения также можно назвать </w:t>
      </w:r>
      <w:r w:rsidRPr="003A6F26">
        <w:rPr>
          <w:sz w:val="28"/>
          <w:szCs w:val="28"/>
        </w:rPr>
        <w:t>методами или процедурами обучения применительно к изучаемому предмету [</w:t>
      </w:r>
      <w:r w:rsidR="008D469B" w:rsidRPr="003A6F26">
        <w:rPr>
          <w:sz w:val="28"/>
          <w:szCs w:val="28"/>
        </w:rPr>
        <w:t>146]</w:t>
      </w:r>
      <w:r w:rsidRPr="003A6F26">
        <w:rPr>
          <w:sz w:val="28"/>
          <w:szCs w:val="28"/>
        </w:rPr>
        <w:t>. В данном аспекте, по мнению В.В. Игнатовой, реа</w:t>
      </w:r>
      <w:r w:rsidRPr="003A6F26">
        <w:rPr>
          <w:sz w:val="28"/>
          <w:szCs w:val="28"/>
          <w:lang w:val="kk-KZ"/>
        </w:rPr>
        <w:t xml:space="preserve">лизация при помощи </w:t>
      </w:r>
      <w:r w:rsidRPr="003A6F26">
        <w:rPr>
          <w:sz w:val="28"/>
          <w:szCs w:val="28"/>
        </w:rPr>
        <w:t>условий, методов, приемов и средств</w:t>
      </w:r>
      <w:r w:rsidRPr="003A6F26">
        <w:rPr>
          <w:sz w:val="28"/>
          <w:szCs w:val="28"/>
          <w:lang w:val="kk-KZ"/>
        </w:rPr>
        <w:t xml:space="preserve"> </w:t>
      </w:r>
      <w:r w:rsidRPr="003A6F26">
        <w:rPr>
          <w:sz w:val="28"/>
          <w:szCs w:val="28"/>
        </w:rPr>
        <w:t>зависят от личности ее создателя [</w:t>
      </w:r>
      <w:r w:rsidR="008D469B" w:rsidRPr="003A6F26">
        <w:rPr>
          <w:sz w:val="28"/>
          <w:szCs w:val="28"/>
        </w:rPr>
        <w:t>147]</w:t>
      </w:r>
      <w:r w:rsidRPr="003A6F26">
        <w:rPr>
          <w:sz w:val="28"/>
          <w:szCs w:val="28"/>
        </w:rPr>
        <w:t>. Если под педагогической стратегией понимается комплекс задач и система контроля выполнения данных задач, то механизм реализации стратегии – методика контроля выполнения стратегических задач. По мнению Г.П. Щедровицкого, понятие механизм тесно связан с понятием процесс [</w:t>
      </w:r>
      <w:r w:rsidR="008D469B" w:rsidRPr="003A6F26">
        <w:rPr>
          <w:sz w:val="28"/>
          <w:szCs w:val="28"/>
        </w:rPr>
        <w:t>148]</w:t>
      </w:r>
      <w:r w:rsidRPr="003A6F26">
        <w:rPr>
          <w:sz w:val="28"/>
          <w:szCs w:val="28"/>
        </w:rPr>
        <w:t>. В педагогике механизм представляет собой целостную систему процессов, обладающих заданным началом и соотносимостью своих итогов [</w:t>
      </w:r>
      <w:r w:rsidR="008D469B" w:rsidRPr="003A6F26">
        <w:rPr>
          <w:sz w:val="28"/>
          <w:szCs w:val="28"/>
        </w:rPr>
        <w:t>149]</w:t>
      </w:r>
      <w:r w:rsidRPr="003A6F26">
        <w:rPr>
          <w:sz w:val="28"/>
          <w:szCs w:val="28"/>
        </w:rPr>
        <w:t>.</w:t>
      </w:r>
      <w:r w:rsidRPr="003A6F26">
        <w:rPr>
          <w:b/>
          <w:bCs/>
          <w:sz w:val="28"/>
          <w:szCs w:val="28"/>
          <w:lang w:val="kk-KZ"/>
        </w:rPr>
        <w:t xml:space="preserve"> </w:t>
      </w:r>
      <w:r w:rsidRPr="003A6F26">
        <w:rPr>
          <w:sz w:val="28"/>
          <w:szCs w:val="28"/>
        </w:rPr>
        <w:t>Область применения понятия «механизм» широкая и представляет собой междисциплинарную дефиницию. В научно-педагогических исследованиях механизм трактуется как:</w:t>
      </w:r>
    </w:p>
    <w:p w14:paraId="483C4681" w14:textId="027756BF" w:rsidR="00F257C8" w:rsidRPr="003A6F26" w:rsidRDefault="00F257C8" w:rsidP="00E55ADB">
      <w:pPr>
        <w:pStyle w:val="af"/>
        <w:numPr>
          <w:ilvl w:val="0"/>
          <w:numId w:val="13"/>
        </w:numPr>
        <w:tabs>
          <w:tab w:val="left" w:pos="851"/>
        </w:tabs>
        <w:ind w:left="0" w:firstLine="567"/>
        <w:jc w:val="both"/>
        <w:rPr>
          <w:sz w:val="28"/>
          <w:szCs w:val="28"/>
        </w:rPr>
      </w:pPr>
      <w:r w:rsidRPr="003A6F26">
        <w:rPr>
          <w:sz w:val="28"/>
          <w:szCs w:val="28"/>
        </w:rPr>
        <w:t>устройство, определяющее функционирование объекта педагогического воздействия [</w:t>
      </w:r>
      <w:r w:rsidR="00781572" w:rsidRPr="003A6F26">
        <w:rPr>
          <w:sz w:val="28"/>
          <w:szCs w:val="28"/>
        </w:rPr>
        <w:t>15</w:t>
      </w:r>
      <w:r w:rsidR="008D469B" w:rsidRPr="003A6F26">
        <w:rPr>
          <w:sz w:val="28"/>
          <w:szCs w:val="28"/>
        </w:rPr>
        <w:t>0]</w:t>
      </w:r>
      <w:r w:rsidRPr="003A6F26">
        <w:rPr>
          <w:sz w:val="28"/>
          <w:szCs w:val="28"/>
        </w:rPr>
        <w:t>;</w:t>
      </w:r>
    </w:p>
    <w:p w14:paraId="4B699A01" w14:textId="20C6B76B" w:rsidR="00F257C8" w:rsidRPr="003A6F26" w:rsidRDefault="00F257C8" w:rsidP="00E55ADB">
      <w:pPr>
        <w:pStyle w:val="af"/>
        <w:numPr>
          <w:ilvl w:val="0"/>
          <w:numId w:val="13"/>
        </w:numPr>
        <w:tabs>
          <w:tab w:val="left" w:pos="851"/>
        </w:tabs>
        <w:ind w:left="0" w:firstLine="567"/>
        <w:jc w:val="both"/>
        <w:rPr>
          <w:sz w:val="28"/>
          <w:szCs w:val="28"/>
        </w:rPr>
      </w:pPr>
      <w:bookmarkStart w:id="11" w:name="_Hlk150043864"/>
      <w:r w:rsidRPr="003A6F26">
        <w:rPr>
          <w:sz w:val="28"/>
          <w:szCs w:val="28"/>
        </w:rPr>
        <w:t xml:space="preserve">совокупность элементов, определяющая порядок выполнения педагогической деятельности </w:t>
      </w:r>
      <w:bookmarkEnd w:id="11"/>
      <w:r w:rsidRPr="003A6F26">
        <w:rPr>
          <w:sz w:val="28"/>
          <w:szCs w:val="28"/>
        </w:rPr>
        <w:t>[</w:t>
      </w:r>
      <w:r w:rsidR="008D469B" w:rsidRPr="003A6F26">
        <w:rPr>
          <w:sz w:val="28"/>
          <w:szCs w:val="28"/>
        </w:rPr>
        <w:t>151]</w:t>
      </w:r>
      <w:r w:rsidRPr="003A6F26">
        <w:rPr>
          <w:sz w:val="28"/>
          <w:szCs w:val="28"/>
        </w:rPr>
        <w:t>;</w:t>
      </w:r>
    </w:p>
    <w:p w14:paraId="2D45FBB8" w14:textId="5CDCE193" w:rsidR="00F257C8" w:rsidRPr="003A6F26" w:rsidRDefault="00F257C8" w:rsidP="00E55ADB">
      <w:pPr>
        <w:pStyle w:val="af"/>
        <w:numPr>
          <w:ilvl w:val="0"/>
          <w:numId w:val="13"/>
        </w:numPr>
        <w:tabs>
          <w:tab w:val="left" w:pos="851"/>
        </w:tabs>
        <w:ind w:left="0" w:firstLine="567"/>
        <w:jc w:val="both"/>
        <w:rPr>
          <w:sz w:val="28"/>
          <w:szCs w:val="28"/>
        </w:rPr>
      </w:pPr>
      <w:r w:rsidRPr="003A6F26">
        <w:rPr>
          <w:sz w:val="28"/>
          <w:szCs w:val="28"/>
        </w:rPr>
        <w:t>комплекс процессов, определяющее явление, а также совокупность элементов, реализующие способность объекта выполнять функции и развиваться [</w:t>
      </w:r>
      <w:r w:rsidR="008D469B" w:rsidRPr="003A6F26">
        <w:rPr>
          <w:sz w:val="28"/>
          <w:szCs w:val="28"/>
        </w:rPr>
        <w:t>152; 153]</w:t>
      </w:r>
      <w:r w:rsidRPr="003A6F26">
        <w:rPr>
          <w:sz w:val="28"/>
          <w:szCs w:val="28"/>
        </w:rPr>
        <w:t>;</w:t>
      </w:r>
    </w:p>
    <w:p w14:paraId="70D69623" w14:textId="77777777" w:rsidR="00F257C8" w:rsidRPr="003A6F26" w:rsidRDefault="00F257C8" w:rsidP="00E55ADB">
      <w:pPr>
        <w:pStyle w:val="af"/>
        <w:numPr>
          <w:ilvl w:val="0"/>
          <w:numId w:val="13"/>
        </w:numPr>
        <w:tabs>
          <w:tab w:val="left" w:pos="851"/>
        </w:tabs>
        <w:ind w:left="0" w:firstLine="567"/>
        <w:jc w:val="both"/>
        <w:rPr>
          <w:sz w:val="28"/>
          <w:szCs w:val="28"/>
        </w:rPr>
      </w:pPr>
      <w:r w:rsidRPr="003A6F26">
        <w:rPr>
          <w:sz w:val="28"/>
          <w:szCs w:val="28"/>
        </w:rPr>
        <w:t>множество всех элементов, обеспечивающих реализацию функций педагогической системы;</w:t>
      </w:r>
    </w:p>
    <w:p w14:paraId="734AA3D0" w14:textId="77777777" w:rsidR="00F257C8" w:rsidRPr="003A6F26" w:rsidRDefault="00F257C8" w:rsidP="00E55ADB">
      <w:pPr>
        <w:pStyle w:val="af"/>
        <w:numPr>
          <w:ilvl w:val="0"/>
          <w:numId w:val="13"/>
        </w:numPr>
        <w:tabs>
          <w:tab w:val="left" w:pos="851"/>
        </w:tabs>
        <w:ind w:left="0" w:firstLine="567"/>
        <w:jc w:val="both"/>
        <w:rPr>
          <w:sz w:val="28"/>
          <w:szCs w:val="28"/>
        </w:rPr>
      </w:pPr>
      <w:r w:rsidRPr="003A6F26">
        <w:rPr>
          <w:sz w:val="28"/>
          <w:szCs w:val="28"/>
        </w:rPr>
        <w:t>субъекты и средства, которые обеспечивают реализацию комплекса мер материально-технической, организационно-управленческой и социально-психологической направленности;</w:t>
      </w:r>
    </w:p>
    <w:p w14:paraId="117B605F" w14:textId="07235E62" w:rsidR="00F257C8" w:rsidRPr="003A6F26" w:rsidRDefault="00F257C8" w:rsidP="00E55ADB">
      <w:pPr>
        <w:pStyle w:val="af"/>
        <w:numPr>
          <w:ilvl w:val="0"/>
          <w:numId w:val="13"/>
        </w:numPr>
        <w:tabs>
          <w:tab w:val="left" w:pos="851"/>
        </w:tabs>
        <w:ind w:left="0" w:firstLine="567"/>
        <w:jc w:val="both"/>
        <w:rPr>
          <w:sz w:val="28"/>
          <w:szCs w:val="28"/>
        </w:rPr>
      </w:pPr>
      <w:r w:rsidRPr="003A6F26">
        <w:rPr>
          <w:sz w:val="28"/>
          <w:szCs w:val="28"/>
        </w:rPr>
        <w:t>система деятельности профессорско-преподавательского состава, реализуемая в контексте научно-педагогического сопровождения профессионального и личностного становления студента вуза [</w:t>
      </w:r>
      <w:r w:rsidR="008D469B" w:rsidRPr="003A6F26">
        <w:rPr>
          <w:sz w:val="28"/>
          <w:szCs w:val="28"/>
        </w:rPr>
        <w:t>154]</w:t>
      </w:r>
      <w:r w:rsidRPr="003A6F26">
        <w:rPr>
          <w:sz w:val="28"/>
          <w:szCs w:val="28"/>
        </w:rPr>
        <w:t>.</w:t>
      </w:r>
    </w:p>
    <w:p w14:paraId="452CCF17" w14:textId="77777777" w:rsidR="00F257C8" w:rsidRPr="003A6F26" w:rsidRDefault="00F257C8" w:rsidP="00F257C8">
      <w:pPr>
        <w:pStyle w:val="Default"/>
        <w:tabs>
          <w:tab w:val="left" w:pos="6624"/>
        </w:tabs>
        <w:ind w:firstLine="567"/>
        <w:jc w:val="both"/>
        <w:rPr>
          <w:color w:val="auto"/>
          <w:sz w:val="28"/>
          <w:szCs w:val="28"/>
        </w:rPr>
      </w:pPr>
      <w:r w:rsidRPr="003A6F26">
        <w:rPr>
          <w:color w:val="auto"/>
          <w:spacing w:val="-3"/>
          <w:sz w:val="28"/>
          <w:szCs w:val="28"/>
        </w:rPr>
        <w:t xml:space="preserve">Исходя из вышеприведенных толкований, в качестве одной из стратегий мы рассматриваем определение критериев оценки лучшего мирового опыта билингвального обучения, которые подробно были изложены нами в предыдущих материалах диссертации. Напомним их: </w:t>
      </w:r>
      <w:r w:rsidRPr="003A6F26">
        <w:rPr>
          <w:color w:val="auto"/>
          <w:sz w:val="28"/>
          <w:szCs w:val="28"/>
        </w:rPr>
        <w:t xml:space="preserve">международная признаваемость, устойчивость, эффективность и адаптивность опыта. </w:t>
      </w:r>
    </w:p>
    <w:p w14:paraId="63117022" w14:textId="77777777" w:rsidR="00F257C8" w:rsidRPr="003A6F26" w:rsidRDefault="00F257C8" w:rsidP="00F257C8">
      <w:pPr>
        <w:pStyle w:val="Default"/>
        <w:tabs>
          <w:tab w:val="left" w:pos="851"/>
          <w:tab w:val="left" w:pos="6624"/>
        </w:tabs>
        <w:ind w:firstLine="567"/>
        <w:jc w:val="both"/>
        <w:rPr>
          <w:color w:val="auto"/>
          <w:sz w:val="28"/>
          <w:szCs w:val="28"/>
        </w:rPr>
      </w:pPr>
      <w:r w:rsidRPr="003A6F26">
        <w:rPr>
          <w:color w:val="auto"/>
          <w:sz w:val="28"/>
          <w:szCs w:val="28"/>
        </w:rPr>
        <w:t>Второй стратегией выступает выбор фрагмента лучшего международного опыта в билингвальном обучении школьников, в качестве такого нами определен мониторинг мотивации школьников в изучении языков.</w:t>
      </w:r>
    </w:p>
    <w:p w14:paraId="2F07ACD5" w14:textId="77777777" w:rsidR="00F257C8" w:rsidRPr="003A6F26" w:rsidRDefault="00F257C8" w:rsidP="00F257C8">
      <w:pPr>
        <w:pStyle w:val="Default"/>
        <w:tabs>
          <w:tab w:val="left" w:pos="851"/>
          <w:tab w:val="left" w:pos="6624"/>
        </w:tabs>
        <w:ind w:firstLine="567"/>
        <w:jc w:val="both"/>
        <w:rPr>
          <w:color w:val="auto"/>
          <w:sz w:val="28"/>
          <w:szCs w:val="28"/>
        </w:rPr>
      </w:pPr>
      <w:r w:rsidRPr="003A6F26">
        <w:rPr>
          <w:color w:val="auto"/>
          <w:sz w:val="28"/>
          <w:szCs w:val="28"/>
        </w:rPr>
        <w:t xml:space="preserve">В целях разработки педагогических механизмов искомого нами явления нами: </w:t>
      </w:r>
    </w:p>
    <w:p w14:paraId="547E311C" w14:textId="77777777" w:rsidR="00F257C8" w:rsidRPr="003A6F26" w:rsidRDefault="00F257C8" w:rsidP="00E55ADB">
      <w:pPr>
        <w:pStyle w:val="Default"/>
        <w:numPr>
          <w:ilvl w:val="0"/>
          <w:numId w:val="14"/>
        </w:numPr>
        <w:tabs>
          <w:tab w:val="left" w:pos="851"/>
          <w:tab w:val="left" w:pos="6624"/>
        </w:tabs>
        <w:ind w:left="0" w:firstLine="567"/>
        <w:jc w:val="both"/>
        <w:rPr>
          <w:color w:val="auto"/>
          <w:sz w:val="28"/>
          <w:szCs w:val="28"/>
        </w:rPr>
      </w:pPr>
      <w:r w:rsidRPr="003A6F26">
        <w:rPr>
          <w:color w:val="auto"/>
          <w:sz w:val="28"/>
          <w:szCs w:val="28"/>
        </w:rPr>
        <w:t xml:space="preserve">вначале выявлено исходное состояние сформированности мотивации школьников в изучении языков; </w:t>
      </w:r>
    </w:p>
    <w:p w14:paraId="082ECED3" w14:textId="77777777" w:rsidR="00F257C8" w:rsidRPr="003A6F26" w:rsidRDefault="00F257C8" w:rsidP="00E55ADB">
      <w:pPr>
        <w:pStyle w:val="Default"/>
        <w:numPr>
          <w:ilvl w:val="0"/>
          <w:numId w:val="14"/>
        </w:numPr>
        <w:tabs>
          <w:tab w:val="left" w:pos="851"/>
          <w:tab w:val="left" w:pos="6624"/>
        </w:tabs>
        <w:ind w:left="0" w:firstLine="567"/>
        <w:jc w:val="both"/>
        <w:rPr>
          <w:color w:val="auto"/>
          <w:sz w:val="28"/>
          <w:szCs w:val="28"/>
        </w:rPr>
      </w:pPr>
      <w:r w:rsidRPr="003A6F26">
        <w:rPr>
          <w:color w:val="auto"/>
          <w:sz w:val="28"/>
          <w:szCs w:val="28"/>
        </w:rPr>
        <w:t>далее разработаны методические рекомендации по применению данного механизма;</w:t>
      </w:r>
    </w:p>
    <w:p w14:paraId="06C12B5B" w14:textId="77777777" w:rsidR="00F257C8" w:rsidRPr="003A6F26" w:rsidRDefault="00F257C8" w:rsidP="00E55ADB">
      <w:pPr>
        <w:pStyle w:val="Default"/>
        <w:numPr>
          <w:ilvl w:val="0"/>
          <w:numId w:val="14"/>
        </w:numPr>
        <w:tabs>
          <w:tab w:val="left" w:pos="851"/>
          <w:tab w:val="left" w:pos="6624"/>
        </w:tabs>
        <w:ind w:left="0" w:firstLine="567"/>
        <w:jc w:val="both"/>
        <w:rPr>
          <w:color w:val="auto"/>
          <w:sz w:val="28"/>
          <w:szCs w:val="28"/>
        </w:rPr>
      </w:pPr>
      <w:r w:rsidRPr="003A6F26">
        <w:rPr>
          <w:color w:val="auto"/>
          <w:sz w:val="28"/>
          <w:szCs w:val="28"/>
        </w:rPr>
        <w:t>затем был проведен локальный педагогический эксперимент по применению мониторинга мотивации школьников в изучении языков: казахского английского в школах с русским языком обучения, в которых эти языки изучаются как второй (Т2) и как третий (</w:t>
      </w:r>
      <w:r w:rsidRPr="003A6F26">
        <w:rPr>
          <w:color w:val="auto"/>
          <w:sz w:val="28"/>
          <w:szCs w:val="28"/>
          <w:lang w:val="en-US"/>
        </w:rPr>
        <w:t>L</w:t>
      </w:r>
      <w:r w:rsidRPr="003A6F26">
        <w:rPr>
          <w:color w:val="auto"/>
          <w:sz w:val="28"/>
          <w:szCs w:val="28"/>
        </w:rPr>
        <w:t>3);</w:t>
      </w:r>
    </w:p>
    <w:p w14:paraId="3BA8E61A" w14:textId="77777777" w:rsidR="00F257C8" w:rsidRPr="003A6F26" w:rsidRDefault="00F257C8" w:rsidP="00E55ADB">
      <w:pPr>
        <w:pStyle w:val="Default"/>
        <w:numPr>
          <w:ilvl w:val="0"/>
          <w:numId w:val="14"/>
        </w:numPr>
        <w:tabs>
          <w:tab w:val="left" w:pos="851"/>
          <w:tab w:val="left" w:pos="6624"/>
        </w:tabs>
        <w:ind w:left="0" w:firstLine="567"/>
        <w:jc w:val="both"/>
        <w:rPr>
          <w:color w:val="auto"/>
          <w:sz w:val="28"/>
          <w:szCs w:val="28"/>
        </w:rPr>
      </w:pPr>
      <w:r w:rsidRPr="003A6F26">
        <w:rPr>
          <w:color w:val="auto"/>
          <w:sz w:val="28"/>
          <w:szCs w:val="28"/>
        </w:rPr>
        <w:t>и, наконец, проведена контрольная диагностика для сравнительного анализа с показателями исходного состояния исследуемого нами явления.</w:t>
      </w:r>
    </w:p>
    <w:p w14:paraId="59903515" w14:textId="77777777" w:rsidR="00F257C8" w:rsidRPr="003A6F26" w:rsidRDefault="00F257C8" w:rsidP="00F257C8">
      <w:pPr>
        <w:pStyle w:val="Default"/>
        <w:tabs>
          <w:tab w:val="left" w:pos="6624"/>
        </w:tabs>
        <w:ind w:firstLine="567"/>
        <w:jc w:val="both"/>
        <w:rPr>
          <w:color w:val="auto"/>
          <w:sz w:val="28"/>
          <w:szCs w:val="28"/>
        </w:rPr>
      </w:pPr>
    </w:p>
    <w:p w14:paraId="0C5144F8" w14:textId="77777777" w:rsidR="00F257C8" w:rsidRPr="003A6F26" w:rsidRDefault="00F257C8" w:rsidP="00F257C8">
      <w:pPr>
        <w:pStyle w:val="Default"/>
        <w:tabs>
          <w:tab w:val="left" w:pos="6624"/>
        </w:tabs>
        <w:ind w:firstLine="567"/>
        <w:jc w:val="both"/>
        <w:rPr>
          <w:b/>
          <w:bCs/>
          <w:color w:val="auto"/>
          <w:sz w:val="28"/>
          <w:szCs w:val="28"/>
        </w:rPr>
      </w:pPr>
      <w:r w:rsidRPr="003A6F26">
        <w:rPr>
          <w:b/>
          <w:bCs/>
          <w:color w:val="auto"/>
          <w:sz w:val="28"/>
          <w:szCs w:val="28"/>
        </w:rPr>
        <w:t>2.1 Исходное состояние мотивации школьников в изучении языков</w:t>
      </w:r>
    </w:p>
    <w:p w14:paraId="79CFF070" w14:textId="77777777" w:rsidR="0076262A" w:rsidRPr="003A6F26" w:rsidRDefault="0076262A" w:rsidP="00F257C8">
      <w:pPr>
        <w:pStyle w:val="Default"/>
        <w:tabs>
          <w:tab w:val="left" w:pos="6624"/>
        </w:tabs>
        <w:ind w:firstLine="567"/>
        <w:jc w:val="both"/>
        <w:rPr>
          <w:color w:val="auto"/>
          <w:sz w:val="28"/>
          <w:szCs w:val="28"/>
        </w:rPr>
      </w:pPr>
    </w:p>
    <w:p w14:paraId="24CF8582" w14:textId="6EE24723" w:rsidR="00F257C8" w:rsidRPr="003A6F26" w:rsidRDefault="00F257C8" w:rsidP="00F257C8">
      <w:pPr>
        <w:pStyle w:val="Default"/>
        <w:tabs>
          <w:tab w:val="left" w:pos="6624"/>
        </w:tabs>
        <w:ind w:firstLine="567"/>
        <w:jc w:val="both"/>
        <w:rPr>
          <w:color w:val="auto"/>
          <w:sz w:val="28"/>
          <w:szCs w:val="28"/>
        </w:rPr>
      </w:pPr>
      <w:r w:rsidRPr="003A6F26">
        <w:rPr>
          <w:color w:val="auto"/>
          <w:sz w:val="28"/>
          <w:szCs w:val="28"/>
        </w:rPr>
        <w:t>Для выявления исходного состояния была проведена на базе исследования входная диагностика с применением критериев и инструментов опросника MSLQ. Тесты по выявлению мотивации изложены в предыдущем разделе диссертации.</w:t>
      </w:r>
    </w:p>
    <w:p w14:paraId="48419488" w14:textId="77777777" w:rsidR="00F257C8" w:rsidRPr="003A6F26" w:rsidRDefault="00F257C8" w:rsidP="00F257C8">
      <w:pPr>
        <w:pStyle w:val="Default"/>
        <w:tabs>
          <w:tab w:val="left" w:pos="6624"/>
        </w:tabs>
        <w:ind w:firstLine="567"/>
        <w:jc w:val="both"/>
        <w:rPr>
          <w:color w:val="auto"/>
          <w:sz w:val="28"/>
          <w:szCs w:val="28"/>
        </w:rPr>
      </w:pPr>
      <w:r w:rsidRPr="003A6F26">
        <w:rPr>
          <w:color w:val="auto"/>
          <w:sz w:val="28"/>
          <w:szCs w:val="28"/>
        </w:rPr>
        <w:t>В диагностике приняли участие учащиеся 5-9 классов, всего 101 человек (5 класс – 23 чел., 6 класс – 26 чел., 7 класс – 24 чел., 8 класс – 25 чел., 9 класс – 23 чел.).</w:t>
      </w:r>
    </w:p>
    <w:p w14:paraId="16EC0A1D" w14:textId="77777777" w:rsidR="00F257C8" w:rsidRPr="003A6F26" w:rsidRDefault="00F257C8" w:rsidP="00F257C8">
      <w:pPr>
        <w:ind w:firstLine="567"/>
        <w:jc w:val="both"/>
        <w:rPr>
          <w:sz w:val="28"/>
          <w:szCs w:val="28"/>
        </w:rPr>
      </w:pPr>
      <w:r w:rsidRPr="003A6F26">
        <w:rPr>
          <w:sz w:val="28"/>
          <w:szCs w:val="28"/>
        </w:rPr>
        <w:t xml:space="preserve">Диагностику помогли организовать и провести учителя казахского и английского языков. Само тестирование заняло немного времени, но процесс обработки был трудоемким. Для обработки данных были применены инструменты </w:t>
      </w:r>
      <w:r w:rsidRPr="003A6F26">
        <w:rPr>
          <w:sz w:val="28"/>
          <w:szCs w:val="28"/>
          <w:lang w:val="en-US"/>
        </w:rPr>
        <w:t>Microsoft</w:t>
      </w:r>
      <w:r w:rsidRPr="003A6F26">
        <w:rPr>
          <w:sz w:val="28"/>
          <w:szCs w:val="28"/>
        </w:rPr>
        <w:t xml:space="preserve"> </w:t>
      </w:r>
      <w:r w:rsidRPr="003A6F26">
        <w:rPr>
          <w:sz w:val="28"/>
          <w:szCs w:val="28"/>
          <w:lang w:val="en-US"/>
        </w:rPr>
        <w:t>Excel</w:t>
      </w:r>
      <w:r w:rsidRPr="003A6F26">
        <w:rPr>
          <w:sz w:val="28"/>
          <w:szCs w:val="28"/>
        </w:rPr>
        <w:t>.</w:t>
      </w:r>
    </w:p>
    <w:p w14:paraId="784CB2CE" w14:textId="77777777" w:rsidR="00F257C8" w:rsidRPr="003A6F26" w:rsidRDefault="00F257C8" w:rsidP="00F257C8">
      <w:pPr>
        <w:ind w:firstLine="567"/>
        <w:jc w:val="both"/>
        <w:rPr>
          <w:sz w:val="28"/>
          <w:szCs w:val="28"/>
        </w:rPr>
      </w:pPr>
      <w:r w:rsidRPr="003A6F26">
        <w:rPr>
          <w:sz w:val="28"/>
          <w:szCs w:val="28"/>
        </w:rPr>
        <w:t>Ниже мы приводим данные диагностики «на входе», отдельно по каждому классу. На представленных ниже рисунках условными знаками обозначены следующие позиции:</w:t>
      </w:r>
    </w:p>
    <w:p w14:paraId="3174727C" w14:textId="77777777" w:rsidR="00F257C8" w:rsidRPr="003A6F26" w:rsidRDefault="00F257C8" w:rsidP="00F257C8">
      <w:pPr>
        <w:ind w:firstLine="567"/>
        <w:jc w:val="both"/>
        <w:rPr>
          <w:sz w:val="28"/>
          <w:szCs w:val="28"/>
        </w:rPr>
      </w:pPr>
      <w:r w:rsidRPr="003A6F26">
        <w:rPr>
          <w:sz w:val="28"/>
          <w:szCs w:val="28"/>
          <w:lang w:val="en-US"/>
        </w:rPr>
        <w:t>I</w:t>
      </w:r>
      <w:r w:rsidRPr="003A6F26">
        <w:rPr>
          <w:sz w:val="28"/>
          <w:szCs w:val="28"/>
        </w:rPr>
        <w:t xml:space="preserve"> – Оценка ориентации на внутреннюю цель.</w:t>
      </w:r>
    </w:p>
    <w:p w14:paraId="5B58DD61" w14:textId="77777777" w:rsidR="00F257C8" w:rsidRPr="003A6F26" w:rsidRDefault="00F257C8" w:rsidP="00F257C8">
      <w:pPr>
        <w:ind w:firstLine="567"/>
        <w:jc w:val="both"/>
        <w:rPr>
          <w:sz w:val="28"/>
          <w:szCs w:val="28"/>
        </w:rPr>
      </w:pPr>
      <w:r w:rsidRPr="003A6F26">
        <w:rPr>
          <w:sz w:val="28"/>
          <w:szCs w:val="28"/>
          <w:lang w:val="en-US"/>
        </w:rPr>
        <w:t>II</w:t>
      </w:r>
      <w:r w:rsidRPr="003A6F26">
        <w:rPr>
          <w:sz w:val="28"/>
          <w:szCs w:val="28"/>
        </w:rPr>
        <w:t xml:space="preserve"> – Оценка ориентации на внешнюю цель.</w:t>
      </w:r>
    </w:p>
    <w:p w14:paraId="7B31C660" w14:textId="77777777" w:rsidR="00F257C8" w:rsidRPr="003A6F26" w:rsidRDefault="00F257C8" w:rsidP="00F257C8">
      <w:pPr>
        <w:ind w:firstLine="567"/>
        <w:jc w:val="both"/>
        <w:rPr>
          <w:sz w:val="28"/>
          <w:szCs w:val="28"/>
        </w:rPr>
      </w:pPr>
      <w:r w:rsidRPr="003A6F26">
        <w:rPr>
          <w:sz w:val="28"/>
          <w:szCs w:val="28"/>
          <w:lang w:val="en-US"/>
        </w:rPr>
        <w:t>III</w:t>
      </w:r>
      <w:r w:rsidRPr="003A6F26">
        <w:rPr>
          <w:sz w:val="28"/>
          <w:szCs w:val="28"/>
        </w:rPr>
        <w:t xml:space="preserve"> – Ценность учебного предмета.</w:t>
      </w:r>
    </w:p>
    <w:p w14:paraId="3F943F8B" w14:textId="77777777" w:rsidR="00F257C8" w:rsidRPr="003A6F26" w:rsidRDefault="00F257C8" w:rsidP="00F257C8">
      <w:pPr>
        <w:ind w:firstLine="567"/>
        <w:jc w:val="both"/>
        <w:rPr>
          <w:sz w:val="28"/>
          <w:szCs w:val="28"/>
        </w:rPr>
      </w:pPr>
      <w:r w:rsidRPr="003A6F26">
        <w:rPr>
          <w:sz w:val="28"/>
          <w:szCs w:val="28"/>
          <w:lang w:val="en-US"/>
        </w:rPr>
        <w:t>IV</w:t>
      </w:r>
      <w:r w:rsidRPr="003A6F26">
        <w:rPr>
          <w:sz w:val="28"/>
          <w:szCs w:val="28"/>
        </w:rPr>
        <w:t xml:space="preserve"> – </w:t>
      </w:r>
      <w:r w:rsidRPr="003A6F26">
        <w:rPr>
          <w:sz w:val="28"/>
          <w:szCs w:val="28"/>
          <w:shd w:val="clear" w:color="auto" w:fill="FFFFFF"/>
        </w:rPr>
        <w:t>Самоконтроль учебной деятельности.</w:t>
      </w:r>
    </w:p>
    <w:p w14:paraId="35569C47" w14:textId="77777777" w:rsidR="00F257C8" w:rsidRPr="003A6F26" w:rsidRDefault="00F257C8" w:rsidP="00F257C8">
      <w:pPr>
        <w:ind w:firstLine="567"/>
        <w:jc w:val="both"/>
        <w:rPr>
          <w:sz w:val="28"/>
          <w:szCs w:val="28"/>
        </w:rPr>
      </w:pPr>
      <w:r w:rsidRPr="003A6F26">
        <w:rPr>
          <w:sz w:val="28"/>
          <w:szCs w:val="28"/>
          <w:lang w:val="en-US"/>
        </w:rPr>
        <w:t>V</w:t>
      </w:r>
      <w:r w:rsidRPr="003A6F26">
        <w:rPr>
          <w:sz w:val="28"/>
          <w:szCs w:val="28"/>
        </w:rPr>
        <w:t xml:space="preserve"> – </w:t>
      </w:r>
      <w:r w:rsidRPr="003A6F26">
        <w:rPr>
          <w:sz w:val="28"/>
          <w:szCs w:val="28"/>
          <w:shd w:val="clear" w:color="auto" w:fill="FFFFFF"/>
        </w:rPr>
        <w:t>Самооценка учебной деятельности.</w:t>
      </w:r>
    </w:p>
    <w:p w14:paraId="56B60F08" w14:textId="77777777" w:rsidR="00F257C8" w:rsidRPr="003A6F26" w:rsidRDefault="00F257C8" w:rsidP="00F257C8">
      <w:pPr>
        <w:ind w:firstLine="567"/>
        <w:jc w:val="both"/>
        <w:rPr>
          <w:sz w:val="28"/>
          <w:szCs w:val="28"/>
          <w:shd w:val="clear" w:color="auto" w:fill="FFFFFF"/>
        </w:rPr>
      </w:pPr>
      <w:r w:rsidRPr="003A6F26">
        <w:rPr>
          <w:sz w:val="28"/>
          <w:szCs w:val="28"/>
          <w:lang w:val="en-US"/>
        </w:rPr>
        <w:t>VI</w:t>
      </w:r>
      <w:r w:rsidRPr="003A6F26">
        <w:rPr>
          <w:sz w:val="28"/>
          <w:szCs w:val="28"/>
        </w:rPr>
        <w:t xml:space="preserve"> – </w:t>
      </w:r>
      <w:r w:rsidRPr="003A6F26">
        <w:rPr>
          <w:sz w:val="28"/>
          <w:szCs w:val="28"/>
          <w:shd w:val="clear" w:color="auto" w:fill="FFFFFF"/>
        </w:rPr>
        <w:t>Тревожность во время контроля знаний.</w:t>
      </w:r>
    </w:p>
    <w:p w14:paraId="216B8B70" w14:textId="77777777" w:rsidR="00F257C8" w:rsidRPr="003A6F26" w:rsidRDefault="00F257C8" w:rsidP="00F257C8">
      <w:pPr>
        <w:ind w:firstLine="567"/>
        <w:jc w:val="both"/>
        <w:rPr>
          <w:sz w:val="28"/>
          <w:szCs w:val="28"/>
          <w:shd w:val="clear" w:color="auto" w:fill="FFFFFF"/>
        </w:rPr>
      </w:pPr>
      <w:r w:rsidRPr="003A6F26">
        <w:rPr>
          <w:sz w:val="28"/>
          <w:szCs w:val="28"/>
          <w:shd w:val="clear" w:color="auto" w:fill="FFFFFF"/>
        </w:rPr>
        <w:t xml:space="preserve">Н – низкий уровень. </w:t>
      </w:r>
    </w:p>
    <w:p w14:paraId="35D0FFE2" w14:textId="77777777" w:rsidR="00F257C8" w:rsidRPr="003A6F26" w:rsidRDefault="00F257C8" w:rsidP="00F257C8">
      <w:pPr>
        <w:ind w:firstLine="567"/>
        <w:jc w:val="both"/>
        <w:rPr>
          <w:sz w:val="28"/>
          <w:szCs w:val="28"/>
          <w:shd w:val="clear" w:color="auto" w:fill="FFFFFF"/>
        </w:rPr>
      </w:pPr>
      <w:r w:rsidRPr="003A6F26">
        <w:rPr>
          <w:sz w:val="28"/>
          <w:szCs w:val="28"/>
          <w:shd w:val="clear" w:color="auto" w:fill="FFFFFF"/>
        </w:rPr>
        <w:t>НС – уровень ниже среднего.</w:t>
      </w:r>
    </w:p>
    <w:p w14:paraId="2DF563C9" w14:textId="77777777" w:rsidR="00F257C8" w:rsidRPr="003A6F26" w:rsidRDefault="00F257C8" w:rsidP="00F257C8">
      <w:pPr>
        <w:ind w:firstLine="567"/>
        <w:jc w:val="both"/>
        <w:rPr>
          <w:sz w:val="28"/>
          <w:szCs w:val="28"/>
          <w:shd w:val="clear" w:color="auto" w:fill="FFFFFF"/>
        </w:rPr>
      </w:pPr>
      <w:r w:rsidRPr="003A6F26">
        <w:rPr>
          <w:sz w:val="28"/>
          <w:szCs w:val="28"/>
          <w:shd w:val="clear" w:color="auto" w:fill="FFFFFF"/>
        </w:rPr>
        <w:t>С – средний уровень.</w:t>
      </w:r>
    </w:p>
    <w:p w14:paraId="3A01D1F6" w14:textId="77777777" w:rsidR="00F257C8" w:rsidRPr="003A6F26" w:rsidRDefault="00F257C8" w:rsidP="00F257C8">
      <w:pPr>
        <w:ind w:firstLine="567"/>
        <w:jc w:val="both"/>
        <w:rPr>
          <w:sz w:val="28"/>
          <w:szCs w:val="28"/>
          <w:shd w:val="clear" w:color="auto" w:fill="FFFFFF"/>
        </w:rPr>
      </w:pPr>
      <w:r w:rsidRPr="003A6F26">
        <w:rPr>
          <w:sz w:val="28"/>
          <w:szCs w:val="28"/>
          <w:shd w:val="clear" w:color="auto" w:fill="FFFFFF"/>
        </w:rPr>
        <w:t>ВС – уровень выше среднего.</w:t>
      </w:r>
    </w:p>
    <w:p w14:paraId="72E0B031" w14:textId="77777777" w:rsidR="00F257C8" w:rsidRPr="003A6F26" w:rsidRDefault="00F257C8" w:rsidP="00F257C8">
      <w:pPr>
        <w:ind w:firstLine="567"/>
        <w:jc w:val="both"/>
        <w:rPr>
          <w:sz w:val="28"/>
          <w:szCs w:val="28"/>
          <w:shd w:val="clear" w:color="auto" w:fill="FFFFFF"/>
        </w:rPr>
      </w:pPr>
      <w:r w:rsidRPr="003A6F26">
        <w:rPr>
          <w:sz w:val="28"/>
          <w:szCs w:val="28"/>
          <w:shd w:val="clear" w:color="auto" w:fill="FFFFFF"/>
        </w:rPr>
        <w:t>В – высокий уровень.</w:t>
      </w:r>
    </w:p>
    <w:p w14:paraId="30D4423C" w14:textId="77777777" w:rsidR="00F257C8" w:rsidRPr="003A6F26" w:rsidRDefault="00F257C8" w:rsidP="00F257C8">
      <w:pPr>
        <w:ind w:firstLine="567"/>
        <w:jc w:val="both"/>
        <w:rPr>
          <w:sz w:val="28"/>
          <w:szCs w:val="28"/>
        </w:rPr>
      </w:pPr>
      <w:r w:rsidRPr="003A6F26">
        <w:rPr>
          <w:sz w:val="28"/>
          <w:szCs w:val="28"/>
          <w:shd w:val="clear" w:color="auto" w:fill="FFFFFF"/>
        </w:rPr>
        <w:t xml:space="preserve">Эти уровни определены в соответствии со шкалированием </w:t>
      </w:r>
      <w:r w:rsidRPr="003A6F26">
        <w:rPr>
          <w:sz w:val="28"/>
          <w:szCs w:val="28"/>
        </w:rPr>
        <w:t>MSLQ</w:t>
      </w:r>
      <w:r w:rsidRPr="003A6F26">
        <w:rPr>
          <w:sz w:val="28"/>
          <w:szCs w:val="28"/>
          <w:shd w:val="clear" w:color="auto" w:fill="FFFFFF"/>
        </w:rPr>
        <w:t xml:space="preserve"> от 1 до 7 баллов, где: 1 балл приравнивается низкому уровню сформированности искомой мотивации; 2 и 3 балла – уровню ниже среднего; 4 – среднему уровню; 5 и 6 баллов – уровню выше среднего; 7 баллов – высокому уровню.</w:t>
      </w:r>
    </w:p>
    <w:p w14:paraId="59FDCA24" w14:textId="730F6F59" w:rsidR="00F257C8" w:rsidRPr="003A6F26" w:rsidRDefault="00F257C8" w:rsidP="00F257C8">
      <w:pPr>
        <w:pStyle w:val="Default"/>
        <w:tabs>
          <w:tab w:val="left" w:pos="6624"/>
        </w:tabs>
        <w:ind w:firstLine="567"/>
        <w:jc w:val="both"/>
        <w:rPr>
          <w:color w:val="auto"/>
          <w:sz w:val="28"/>
          <w:szCs w:val="28"/>
        </w:rPr>
      </w:pPr>
      <w:r w:rsidRPr="003A6F26">
        <w:rPr>
          <w:color w:val="auto"/>
          <w:sz w:val="28"/>
          <w:szCs w:val="28"/>
        </w:rPr>
        <w:t xml:space="preserve">Итак, результаты первой диагностики показали, что у пятиклассников слабый уровень внутренней мотивации к изучению казахского языка (Т2). Об этом свидетельствует суммарный показатель доли респондентов, продемонстрировавших уровни В+ВС+С = 55,6%. При этом самая низкая доля по критерию «24. Я предпочитаю выполнять задание, дающие мне новые знания, даже если они не гарантируют хорошую оценку»: здесь суммарный показатель равен 51,5% (рисунок </w:t>
      </w:r>
      <w:r w:rsidR="00086809" w:rsidRPr="003A6F26">
        <w:rPr>
          <w:color w:val="auto"/>
          <w:sz w:val="28"/>
          <w:szCs w:val="28"/>
        </w:rPr>
        <w:t>25</w:t>
      </w:r>
      <w:r w:rsidRPr="003A6F26">
        <w:rPr>
          <w:color w:val="auto"/>
          <w:sz w:val="28"/>
          <w:szCs w:val="28"/>
        </w:rPr>
        <w:t>).</w:t>
      </w:r>
    </w:p>
    <w:p w14:paraId="7840B8D1" w14:textId="77777777" w:rsidR="00F257C8" w:rsidRPr="003A6F26" w:rsidRDefault="00F257C8" w:rsidP="00F257C8">
      <w:pPr>
        <w:pStyle w:val="Default"/>
        <w:tabs>
          <w:tab w:val="left" w:pos="6624"/>
        </w:tabs>
        <w:ind w:firstLine="567"/>
        <w:jc w:val="center"/>
        <w:rPr>
          <w:color w:val="auto"/>
          <w:sz w:val="28"/>
          <w:szCs w:val="28"/>
        </w:rPr>
      </w:pPr>
    </w:p>
    <w:p w14:paraId="65FF1FC9" w14:textId="77777777" w:rsidR="00F257C8" w:rsidRPr="003A6F26" w:rsidRDefault="00F257C8" w:rsidP="00F257C8">
      <w:pPr>
        <w:pStyle w:val="Default"/>
        <w:tabs>
          <w:tab w:val="left" w:pos="6624"/>
        </w:tabs>
        <w:ind w:firstLine="567"/>
        <w:jc w:val="center"/>
        <w:rPr>
          <w:color w:val="auto"/>
          <w:sz w:val="28"/>
          <w:szCs w:val="28"/>
        </w:rPr>
      </w:pPr>
      <w:r w:rsidRPr="003A6F26">
        <w:rPr>
          <w:noProof/>
          <w:color w:val="auto"/>
          <w:sz w:val="28"/>
          <w:szCs w:val="28"/>
          <w:lang w:eastAsia="ru-RU"/>
        </w:rPr>
        <w:drawing>
          <wp:inline distT="0" distB="0" distL="0" distR="0" wp14:anchorId="573662FF" wp14:editId="0B8D4975">
            <wp:extent cx="5791200" cy="4053840"/>
            <wp:effectExtent l="0" t="0" r="0" b="3810"/>
            <wp:docPr id="45" name="Диаграмма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D4BEB6-8C7F-4346-AFC4-34AAE1894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4CF0AA41" w14:textId="77777777" w:rsidR="0076262A" w:rsidRPr="003A6F26" w:rsidRDefault="0076262A" w:rsidP="00F257C8">
      <w:pPr>
        <w:pStyle w:val="Default"/>
        <w:tabs>
          <w:tab w:val="left" w:pos="6624"/>
        </w:tabs>
        <w:ind w:firstLine="567"/>
        <w:jc w:val="center"/>
        <w:rPr>
          <w:color w:val="auto"/>
          <w:sz w:val="28"/>
          <w:szCs w:val="28"/>
        </w:rPr>
      </w:pPr>
    </w:p>
    <w:p w14:paraId="07735796" w14:textId="4647D62F"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 xml:space="preserve">Рисунок </w:t>
      </w:r>
      <w:r w:rsidR="00086809" w:rsidRPr="003A6F26">
        <w:rPr>
          <w:color w:val="auto"/>
          <w:sz w:val="28"/>
          <w:szCs w:val="28"/>
        </w:rPr>
        <w:t>25</w:t>
      </w:r>
      <w:r w:rsidRPr="003A6F26">
        <w:rPr>
          <w:color w:val="auto"/>
          <w:sz w:val="28"/>
          <w:szCs w:val="28"/>
        </w:rPr>
        <w:t xml:space="preserve"> – Исходное состояние уровня мотивации в изучении казахского языка, 5 класс (в%)</w:t>
      </w:r>
    </w:p>
    <w:p w14:paraId="6EF3C8BE" w14:textId="77777777" w:rsidR="00F257C8" w:rsidRPr="003A6F26" w:rsidRDefault="00F257C8" w:rsidP="00F257C8">
      <w:pPr>
        <w:pStyle w:val="Default"/>
        <w:tabs>
          <w:tab w:val="left" w:pos="6624"/>
        </w:tabs>
        <w:ind w:firstLine="567"/>
        <w:jc w:val="both"/>
        <w:rPr>
          <w:color w:val="auto"/>
          <w:sz w:val="28"/>
          <w:szCs w:val="28"/>
        </w:rPr>
      </w:pPr>
    </w:p>
    <w:p w14:paraId="19690428" w14:textId="17851C26" w:rsidR="00F257C8" w:rsidRPr="003A6F26" w:rsidRDefault="00F257C8" w:rsidP="00F257C8">
      <w:pPr>
        <w:pStyle w:val="Default"/>
        <w:tabs>
          <w:tab w:val="left" w:pos="6624"/>
        </w:tabs>
        <w:ind w:firstLine="567"/>
        <w:jc w:val="both"/>
        <w:rPr>
          <w:color w:val="auto"/>
          <w:sz w:val="28"/>
          <w:szCs w:val="28"/>
        </w:rPr>
      </w:pPr>
      <w:r w:rsidRPr="003A6F26">
        <w:rPr>
          <w:color w:val="auto"/>
          <w:sz w:val="28"/>
          <w:szCs w:val="28"/>
        </w:rPr>
        <w:t xml:space="preserve">Именно такой показатель по критерию 24 продемонстрировали учащиеся шестых классов, в целом же по ориентации на внутреннюю цель шестиклассники показали также слабый уровень искомой мотивации: здесь суммарный показатель В+ВС+С = 55,3% (рисунок </w:t>
      </w:r>
      <w:r w:rsidR="00086809" w:rsidRPr="003A6F26">
        <w:rPr>
          <w:color w:val="auto"/>
          <w:sz w:val="28"/>
          <w:szCs w:val="28"/>
        </w:rPr>
        <w:t>26</w:t>
      </w:r>
      <w:r w:rsidRPr="003A6F26">
        <w:rPr>
          <w:color w:val="auto"/>
          <w:sz w:val="28"/>
          <w:szCs w:val="28"/>
        </w:rPr>
        <w:t>).</w:t>
      </w:r>
    </w:p>
    <w:p w14:paraId="6CD131FE" w14:textId="77777777" w:rsidR="00F257C8" w:rsidRPr="003A6F26" w:rsidRDefault="00F257C8" w:rsidP="00F257C8">
      <w:pPr>
        <w:pStyle w:val="Default"/>
        <w:tabs>
          <w:tab w:val="left" w:pos="6624"/>
        </w:tabs>
        <w:ind w:firstLine="567"/>
        <w:jc w:val="both"/>
        <w:rPr>
          <w:color w:val="auto"/>
          <w:sz w:val="28"/>
          <w:szCs w:val="28"/>
        </w:rPr>
      </w:pPr>
    </w:p>
    <w:p w14:paraId="3077D7B5" w14:textId="77777777" w:rsidR="00F257C8" w:rsidRPr="003A6F26" w:rsidRDefault="00F257C8" w:rsidP="00F257C8">
      <w:pPr>
        <w:pStyle w:val="Default"/>
        <w:tabs>
          <w:tab w:val="left" w:pos="6624"/>
        </w:tabs>
        <w:ind w:firstLine="567"/>
        <w:jc w:val="center"/>
        <w:rPr>
          <w:color w:val="auto"/>
          <w:sz w:val="28"/>
          <w:szCs w:val="28"/>
        </w:rPr>
      </w:pPr>
      <w:r w:rsidRPr="003A6F26">
        <w:rPr>
          <w:noProof/>
          <w:color w:val="auto"/>
          <w:sz w:val="28"/>
          <w:szCs w:val="28"/>
          <w:lang w:eastAsia="ru-RU"/>
        </w:rPr>
        <w:drawing>
          <wp:inline distT="0" distB="0" distL="0" distR="0" wp14:anchorId="527A1510" wp14:editId="4558BA79">
            <wp:extent cx="5577840" cy="3017520"/>
            <wp:effectExtent l="0" t="0" r="3810" b="0"/>
            <wp:docPr id="53" name="Диаграмма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1C375C-FF96-41A2-8EB5-EAA910246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09B0D1B" w14:textId="1FBC6810"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 xml:space="preserve">Рисунок </w:t>
      </w:r>
      <w:r w:rsidR="00086809" w:rsidRPr="003A6F26">
        <w:rPr>
          <w:color w:val="auto"/>
          <w:sz w:val="28"/>
          <w:szCs w:val="28"/>
        </w:rPr>
        <w:t>26</w:t>
      </w:r>
      <w:r w:rsidRPr="003A6F26">
        <w:rPr>
          <w:color w:val="auto"/>
          <w:sz w:val="28"/>
          <w:szCs w:val="28"/>
        </w:rPr>
        <w:t xml:space="preserve"> – Исходное состояние уровня мотивации в изучении казахского языка, 6 класс (в%)</w:t>
      </w:r>
    </w:p>
    <w:p w14:paraId="575269D2" w14:textId="77777777" w:rsidR="00F257C8" w:rsidRPr="003A6F26" w:rsidRDefault="00F257C8" w:rsidP="00F257C8">
      <w:pPr>
        <w:pStyle w:val="Default"/>
        <w:tabs>
          <w:tab w:val="left" w:pos="6624"/>
        </w:tabs>
        <w:ind w:firstLine="567"/>
        <w:jc w:val="both"/>
        <w:rPr>
          <w:color w:val="auto"/>
          <w:sz w:val="28"/>
          <w:szCs w:val="28"/>
        </w:rPr>
      </w:pPr>
    </w:p>
    <w:p w14:paraId="0FB29328" w14:textId="68DAC523" w:rsidR="00F257C8" w:rsidRPr="003A6F26" w:rsidRDefault="00F257C8" w:rsidP="00F257C8">
      <w:pPr>
        <w:pStyle w:val="Default"/>
        <w:tabs>
          <w:tab w:val="left" w:pos="6624"/>
        </w:tabs>
        <w:ind w:firstLine="567"/>
        <w:jc w:val="both"/>
        <w:rPr>
          <w:color w:val="auto"/>
          <w:sz w:val="28"/>
          <w:szCs w:val="28"/>
        </w:rPr>
      </w:pPr>
      <w:r w:rsidRPr="003A6F26">
        <w:rPr>
          <w:color w:val="auto"/>
          <w:sz w:val="28"/>
          <w:szCs w:val="28"/>
        </w:rPr>
        <w:t xml:space="preserve">У семиклассников ситуация еще слабее: суммарный показатель В+ВС+С = 53,7%, а по критерию 24 (он также самый низкий) – 48,7% (рисунок </w:t>
      </w:r>
      <w:r w:rsidR="00086809" w:rsidRPr="003A6F26">
        <w:rPr>
          <w:color w:val="auto"/>
          <w:sz w:val="28"/>
          <w:szCs w:val="28"/>
        </w:rPr>
        <w:t>27</w:t>
      </w:r>
      <w:r w:rsidRPr="003A6F26">
        <w:rPr>
          <w:color w:val="auto"/>
          <w:sz w:val="28"/>
          <w:szCs w:val="28"/>
        </w:rPr>
        <w:t>).</w:t>
      </w:r>
    </w:p>
    <w:p w14:paraId="50C419C1" w14:textId="77777777" w:rsidR="00F257C8" w:rsidRPr="003A6F26" w:rsidRDefault="00F257C8" w:rsidP="00F257C8">
      <w:pPr>
        <w:pStyle w:val="Default"/>
        <w:tabs>
          <w:tab w:val="left" w:pos="6624"/>
        </w:tabs>
        <w:ind w:firstLine="567"/>
        <w:jc w:val="both"/>
        <w:rPr>
          <w:color w:val="auto"/>
          <w:sz w:val="28"/>
          <w:szCs w:val="28"/>
        </w:rPr>
      </w:pPr>
    </w:p>
    <w:p w14:paraId="0E1CF21C" w14:textId="77777777" w:rsidR="00F257C8" w:rsidRPr="003A6F26" w:rsidRDefault="00F257C8" w:rsidP="00F257C8">
      <w:pPr>
        <w:pStyle w:val="Default"/>
        <w:tabs>
          <w:tab w:val="left" w:pos="6624"/>
        </w:tabs>
        <w:ind w:firstLine="567"/>
        <w:jc w:val="center"/>
        <w:rPr>
          <w:color w:val="auto"/>
          <w:sz w:val="28"/>
          <w:szCs w:val="28"/>
        </w:rPr>
      </w:pPr>
      <w:r w:rsidRPr="003A6F26">
        <w:rPr>
          <w:noProof/>
          <w:color w:val="auto"/>
          <w:sz w:val="28"/>
          <w:szCs w:val="28"/>
          <w:lang w:eastAsia="ru-RU"/>
        </w:rPr>
        <w:drawing>
          <wp:inline distT="0" distB="0" distL="0" distR="0" wp14:anchorId="45282D04" wp14:editId="6D47443F">
            <wp:extent cx="5554980" cy="2979420"/>
            <wp:effectExtent l="0" t="0" r="7620" b="0"/>
            <wp:docPr id="56" name="Диаграмма 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DEA466-54DB-45C9-8FFC-438B7E6951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AA791CF" w14:textId="77777777" w:rsidR="0076262A" w:rsidRPr="003A6F26" w:rsidRDefault="0076262A" w:rsidP="00F257C8">
      <w:pPr>
        <w:pStyle w:val="Default"/>
        <w:tabs>
          <w:tab w:val="left" w:pos="6624"/>
        </w:tabs>
        <w:ind w:firstLine="567"/>
        <w:jc w:val="center"/>
        <w:rPr>
          <w:color w:val="auto"/>
          <w:sz w:val="28"/>
          <w:szCs w:val="28"/>
        </w:rPr>
      </w:pPr>
    </w:p>
    <w:p w14:paraId="0780CC5B" w14:textId="62121474"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 xml:space="preserve">Рисунок </w:t>
      </w:r>
      <w:r w:rsidR="00086809" w:rsidRPr="003A6F26">
        <w:rPr>
          <w:color w:val="auto"/>
          <w:sz w:val="28"/>
          <w:szCs w:val="28"/>
        </w:rPr>
        <w:t>27</w:t>
      </w:r>
      <w:r w:rsidRPr="003A6F26">
        <w:rPr>
          <w:color w:val="auto"/>
          <w:sz w:val="28"/>
          <w:szCs w:val="28"/>
        </w:rPr>
        <w:t xml:space="preserve"> – Исходное состояние уровня мотивации в изучении казахского языка, 7 класс (в%)</w:t>
      </w:r>
    </w:p>
    <w:p w14:paraId="732C6AAA" w14:textId="77777777" w:rsidR="00F257C8" w:rsidRPr="003A6F26" w:rsidRDefault="00F257C8" w:rsidP="00F257C8">
      <w:pPr>
        <w:pStyle w:val="Default"/>
        <w:tabs>
          <w:tab w:val="left" w:pos="6624"/>
        </w:tabs>
        <w:ind w:firstLine="567"/>
        <w:jc w:val="both"/>
        <w:rPr>
          <w:color w:val="auto"/>
          <w:sz w:val="28"/>
          <w:szCs w:val="28"/>
        </w:rPr>
      </w:pPr>
    </w:p>
    <w:p w14:paraId="0A04F106" w14:textId="6D3B20D4" w:rsidR="00F257C8" w:rsidRPr="003A6F26" w:rsidRDefault="00F257C8" w:rsidP="00F257C8">
      <w:pPr>
        <w:pStyle w:val="Default"/>
        <w:tabs>
          <w:tab w:val="left" w:pos="6624"/>
        </w:tabs>
        <w:ind w:firstLine="567"/>
        <w:jc w:val="both"/>
        <w:rPr>
          <w:color w:val="auto"/>
          <w:sz w:val="28"/>
          <w:szCs w:val="28"/>
        </w:rPr>
      </w:pPr>
      <w:r w:rsidRPr="003A6F26">
        <w:rPr>
          <w:color w:val="auto"/>
          <w:sz w:val="28"/>
          <w:szCs w:val="28"/>
        </w:rPr>
        <w:t xml:space="preserve">Немного иная ситуация у восьмиклассников: суммарный показатель В+ВС+С = 57,9%, наиболее слабым звеном в этой субшкале оказался показатель также по критерию 24 (он также самый низкий) – 55,4% (рисунок </w:t>
      </w:r>
      <w:r w:rsidR="00086809" w:rsidRPr="003A6F26">
        <w:rPr>
          <w:color w:val="auto"/>
          <w:sz w:val="28"/>
          <w:szCs w:val="28"/>
        </w:rPr>
        <w:t>28</w:t>
      </w:r>
      <w:r w:rsidRPr="003A6F26">
        <w:rPr>
          <w:color w:val="auto"/>
          <w:sz w:val="28"/>
          <w:szCs w:val="28"/>
        </w:rPr>
        <w:t>).</w:t>
      </w:r>
    </w:p>
    <w:p w14:paraId="7A9F30FE" w14:textId="77777777" w:rsidR="00F257C8" w:rsidRPr="003A6F26" w:rsidRDefault="00F257C8" w:rsidP="00F257C8">
      <w:pPr>
        <w:pStyle w:val="Default"/>
        <w:tabs>
          <w:tab w:val="left" w:pos="6624"/>
        </w:tabs>
        <w:ind w:firstLine="567"/>
        <w:jc w:val="both"/>
        <w:rPr>
          <w:color w:val="auto"/>
          <w:sz w:val="28"/>
          <w:szCs w:val="28"/>
        </w:rPr>
      </w:pPr>
      <w:r w:rsidRPr="003A6F26">
        <w:rPr>
          <w:noProof/>
          <w:color w:val="auto"/>
          <w:sz w:val="28"/>
          <w:szCs w:val="28"/>
          <w:lang w:eastAsia="ru-RU"/>
        </w:rPr>
        <w:drawing>
          <wp:inline distT="0" distB="0" distL="0" distR="0" wp14:anchorId="76D40AC9" wp14:editId="175E1292">
            <wp:extent cx="5570220" cy="3299460"/>
            <wp:effectExtent l="0" t="0" r="0" b="0"/>
            <wp:docPr id="57" name="Диаграмма 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318E99-510B-409D-AE69-E4A2DDE3C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48277ADB" w14:textId="77777777" w:rsidR="00F257C8" w:rsidRPr="003A6F26" w:rsidRDefault="00F257C8" w:rsidP="00F257C8">
      <w:pPr>
        <w:pStyle w:val="Default"/>
        <w:tabs>
          <w:tab w:val="left" w:pos="6624"/>
        </w:tabs>
        <w:ind w:firstLine="567"/>
        <w:jc w:val="both"/>
        <w:rPr>
          <w:color w:val="auto"/>
          <w:sz w:val="28"/>
          <w:szCs w:val="28"/>
        </w:rPr>
      </w:pPr>
    </w:p>
    <w:p w14:paraId="2DA103B1" w14:textId="2C753158"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 xml:space="preserve">Рисунок </w:t>
      </w:r>
      <w:r w:rsidR="00086809" w:rsidRPr="003A6F26">
        <w:rPr>
          <w:color w:val="auto"/>
          <w:sz w:val="28"/>
          <w:szCs w:val="28"/>
        </w:rPr>
        <w:t>28</w:t>
      </w:r>
      <w:r w:rsidRPr="003A6F26">
        <w:rPr>
          <w:color w:val="auto"/>
          <w:sz w:val="28"/>
          <w:szCs w:val="28"/>
        </w:rPr>
        <w:t xml:space="preserve"> – Исходное состояние уровня мотивации в изучении казахского языка, 8 класс (в%)</w:t>
      </w:r>
    </w:p>
    <w:p w14:paraId="151778DE" w14:textId="77777777" w:rsidR="00F257C8" w:rsidRPr="003A6F26" w:rsidRDefault="00F257C8" w:rsidP="00F257C8">
      <w:pPr>
        <w:pStyle w:val="Default"/>
        <w:tabs>
          <w:tab w:val="left" w:pos="6624"/>
        </w:tabs>
        <w:ind w:firstLine="567"/>
        <w:jc w:val="both"/>
        <w:rPr>
          <w:color w:val="auto"/>
          <w:sz w:val="28"/>
          <w:szCs w:val="28"/>
        </w:rPr>
      </w:pPr>
    </w:p>
    <w:p w14:paraId="40848EC7" w14:textId="51E2BCD7" w:rsidR="00F257C8" w:rsidRPr="003A6F26" w:rsidRDefault="00F257C8" w:rsidP="00F257C8">
      <w:pPr>
        <w:pStyle w:val="Default"/>
        <w:tabs>
          <w:tab w:val="left" w:pos="6624"/>
        </w:tabs>
        <w:ind w:firstLine="567"/>
        <w:jc w:val="both"/>
        <w:rPr>
          <w:color w:val="auto"/>
          <w:sz w:val="28"/>
          <w:szCs w:val="28"/>
        </w:rPr>
      </w:pPr>
      <w:r w:rsidRPr="003A6F26">
        <w:rPr>
          <w:color w:val="auto"/>
          <w:sz w:val="28"/>
          <w:szCs w:val="28"/>
        </w:rPr>
        <w:t xml:space="preserve">По этой же субшкале лучшие результаты показали девятиклассники: суммарный показатель В+ВС+С = 58,2%, наиболее слабым звеном в этой субшкале оказался показатель также по критерию 24 (он также самый низкий) – 54,8% (рисунок </w:t>
      </w:r>
      <w:r w:rsidR="00086809" w:rsidRPr="003A6F26">
        <w:rPr>
          <w:color w:val="auto"/>
          <w:sz w:val="28"/>
          <w:szCs w:val="28"/>
        </w:rPr>
        <w:t>29</w:t>
      </w:r>
      <w:r w:rsidRPr="003A6F26">
        <w:rPr>
          <w:color w:val="auto"/>
          <w:sz w:val="28"/>
          <w:szCs w:val="28"/>
        </w:rPr>
        <w:t>).</w:t>
      </w:r>
    </w:p>
    <w:p w14:paraId="38662FA0" w14:textId="77777777" w:rsidR="00F257C8" w:rsidRPr="003A6F26" w:rsidRDefault="00F257C8" w:rsidP="00F257C8">
      <w:pPr>
        <w:pStyle w:val="Default"/>
        <w:tabs>
          <w:tab w:val="left" w:pos="6624"/>
        </w:tabs>
        <w:ind w:firstLine="567"/>
        <w:jc w:val="both"/>
        <w:rPr>
          <w:color w:val="auto"/>
          <w:sz w:val="28"/>
          <w:szCs w:val="28"/>
        </w:rPr>
      </w:pPr>
    </w:p>
    <w:p w14:paraId="433DE3F8" w14:textId="77777777" w:rsidR="00F257C8" w:rsidRPr="003A6F26" w:rsidRDefault="00F257C8" w:rsidP="00F257C8">
      <w:pPr>
        <w:pStyle w:val="Default"/>
        <w:tabs>
          <w:tab w:val="left" w:pos="6624"/>
        </w:tabs>
        <w:ind w:firstLine="567"/>
        <w:jc w:val="both"/>
        <w:rPr>
          <w:color w:val="auto"/>
          <w:sz w:val="28"/>
          <w:szCs w:val="28"/>
        </w:rPr>
      </w:pPr>
      <w:r w:rsidRPr="003A6F26">
        <w:rPr>
          <w:noProof/>
          <w:color w:val="auto"/>
          <w:sz w:val="28"/>
          <w:szCs w:val="28"/>
          <w:lang w:eastAsia="ru-RU"/>
        </w:rPr>
        <w:drawing>
          <wp:inline distT="0" distB="0" distL="0" distR="0" wp14:anchorId="2D88216B" wp14:editId="365461C0">
            <wp:extent cx="5585460" cy="3177540"/>
            <wp:effectExtent l="0" t="0" r="0" b="3810"/>
            <wp:docPr id="58" name="Диаграмма 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E03289-60A2-4158-A4C2-8063A8306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385F6893" w14:textId="3BCA831E"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 xml:space="preserve">Рисунок </w:t>
      </w:r>
      <w:r w:rsidR="00086809" w:rsidRPr="003A6F26">
        <w:rPr>
          <w:color w:val="auto"/>
          <w:sz w:val="28"/>
          <w:szCs w:val="28"/>
        </w:rPr>
        <w:t>29</w:t>
      </w:r>
      <w:r w:rsidRPr="003A6F26">
        <w:rPr>
          <w:color w:val="auto"/>
          <w:sz w:val="28"/>
          <w:szCs w:val="28"/>
        </w:rPr>
        <w:t xml:space="preserve"> – Исходное состояние уровня мотивации в изучении казахского языка, 9 класс (в%)</w:t>
      </w:r>
    </w:p>
    <w:p w14:paraId="3F3BB42E" w14:textId="77777777" w:rsidR="00F257C8" w:rsidRPr="003A6F26" w:rsidRDefault="00F257C8" w:rsidP="00F257C8">
      <w:pPr>
        <w:pStyle w:val="Default"/>
        <w:tabs>
          <w:tab w:val="left" w:pos="6624"/>
        </w:tabs>
        <w:ind w:firstLine="567"/>
        <w:jc w:val="both"/>
        <w:rPr>
          <w:color w:val="auto"/>
          <w:sz w:val="28"/>
          <w:szCs w:val="28"/>
        </w:rPr>
      </w:pPr>
    </w:p>
    <w:p w14:paraId="707C2E50" w14:textId="77777777" w:rsidR="00F257C8" w:rsidRPr="003A6F26" w:rsidRDefault="00F257C8" w:rsidP="00F257C8">
      <w:pPr>
        <w:pStyle w:val="Default"/>
        <w:tabs>
          <w:tab w:val="left" w:pos="6624"/>
        </w:tabs>
        <w:ind w:firstLine="567"/>
        <w:jc w:val="both"/>
        <w:rPr>
          <w:color w:val="auto"/>
          <w:sz w:val="28"/>
          <w:szCs w:val="28"/>
        </w:rPr>
      </w:pPr>
      <w:r w:rsidRPr="003A6F26">
        <w:rPr>
          <w:color w:val="auto"/>
          <w:sz w:val="28"/>
          <w:szCs w:val="28"/>
        </w:rPr>
        <w:t>Если изучить показатели по другим субшкалам, то картина выглядит следующим образом.</w:t>
      </w:r>
    </w:p>
    <w:p w14:paraId="67099897" w14:textId="551BBEB9" w:rsidR="00F257C8" w:rsidRPr="003A6F26" w:rsidRDefault="00F257C8" w:rsidP="00F257C8">
      <w:pPr>
        <w:pStyle w:val="Default"/>
        <w:tabs>
          <w:tab w:val="left" w:pos="6624"/>
        </w:tabs>
        <w:ind w:firstLine="567"/>
        <w:jc w:val="both"/>
        <w:rPr>
          <w:color w:val="auto"/>
          <w:sz w:val="28"/>
          <w:szCs w:val="28"/>
          <w:shd w:val="clear" w:color="auto" w:fill="FFFFFF"/>
        </w:rPr>
      </w:pPr>
      <w:r w:rsidRPr="003A6F26">
        <w:rPr>
          <w:color w:val="auto"/>
          <w:sz w:val="28"/>
          <w:szCs w:val="28"/>
        </w:rPr>
        <w:t xml:space="preserve">По субшкале «II Ориентация на внешнюю цель» наиболее низкие показатели у шестиклассников (В+ВС+С = 86,9%) и у девятиклассников (В+ВС+С = 80,5%); в целом, все респонденты без исключения продемонстрировали, что при изучении данного предмета они в основном </w:t>
      </w:r>
      <w:r w:rsidRPr="003A6F26">
        <w:rPr>
          <w:color w:val="auto"/>
          <w:sz w:val="28"/>
          <w:szCs w:val="28"/>
          <w:shd w:val="clear" w:color="auto" w:fill="FFFFFF"/>
        </w:rPr>
        <w:t xml:space="preserve">фокусируются на вопросах, не имеющих прямого отношения к учебному предмету, их больше волнуют отметки, какие-либо поощрения и награды, а также предпочитают сравнивать свои результаты с достижениями других (рисунок </w:t>
      </w:r>
      <w:r w:rsidR="00086809" w:rsidRPr="003A6F26">
        <w:rPr>
          <w:color w:val="auto"/>
          <w:sz w:val="28"/>
          <w:szCs w:val="28"/>
          <w:shd w:val="clear" w:color="auto" w:fill="FFFFFF"/>
        </w:rPr>
        <w:t>30</w:t>
      </w:r>
      <w:r w:rsidRPr="003A6F26">
        <w:rPr>
          <w:color w:val="auto"/>
          <w:sz w:val="28"/>
          <w:szCs w:val="28"/>
          <w:shd w:val="clear" w:color="auto" w:fill="FFFFFF"/>
        </w:rPr>
        <w:t>).</w:t>
      </w:r>
    </w:p>
    <w:p w14:paraId="762FB77D" w14:textId="77777777" w:rsidR="00F257C8" w:rsidRPr="003A6F26" w:rsidRDefault="00F257C8" w:rsidP="00F257C8">
      <w:pPr>
        <w:pStyle w:val="Default"/>
        <w:tabs>
          <w:tab w:val="left" w:pos="6624"/>
        </w:tabs>
        <w:ind w:firstLine="567"/>
        <w:jc w:val="both"/>
        <w:rPr>
          <w:color w:val="auto"/>
          <w:sz w:val="28"/>
          <w:szCs w:val="28"/>
          <w:shd w:val="clear" w:color="auto" w:fill="FFFFFF"/>
        </w:rPr>
      </w:pPr>
    </w:p>
    <w:p w14:paraId="1F9F2010" w14:textId="77777777" w:rsidR="00F257C8" w:rsidRPr="003A6F26" w:rsidRDefault="00F257C8" w:rsidP="00F257C8">
      <w:pPr>
        <w:pStyle w:val="Default"/>
        <w:tabs>
          <w:tab w:val="left" w:pos="6624"/>
        </w:tabs>
        <w:ind w:firstLine="567"/>
        <w:jc w:val="both"/>
        <w:rPr>
          <w:color w:val="auto"/>
          <w:sz w:val="28"/>
          <w:szCs w:val="28"/>
          <w:shd w:val="clear" w:color="auto" w:fill="FFFFFF"/>
        </w:rPr>
      </w:pPr>
      <w:r w:rsidRPr="003A6F26">
        <w:rPr>
          <w:noProof/>
          <w:color w:val="auto"/>
          <w:lang w:eastAsia="ru-RU"/>
        </w:rPr>
        <w:drawing>
          <wp:inline distT="0" distB="0" distL="0" distR="0" wp14:anchorId="1CE44121" wp14:editId="1735B7E8">
            <wp:extent cx="5372100" cy="2819400"/>
            <wp:effectExtent l="0" t="0" r="0" b="0"/>
            <wp:docPr id="59" name="Диаграмма 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25EB1B-BBD8-4B89-AB7E-DB8B9B10C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369DBDC9" w14:textId="77777777" w:rsidR="00F257C8" w:rsidRPr="003A6F26" w:rsidRDefault="00F257C8" w:rsidP="00F257C8">
      <w:pPr>
        <w:pStyle w:val="Default"/>
        <w:tabs>
          <w:tab w:val="left" w:pos="6624"/>
        </w:tabs>
        <w:ind w:firstLine="567"/>
        <w:jc w:val="center"/>
        <w:rPr>
          <w:color w:val="auto"/>
          <w:sz w:val="28"/>
          <w:szCs w:val="28"/>
        </w:rPr>
      </w:pPr>
    </w:p>
    <w:p w14:paraId="5C8695CB" w14:textId="5D06B99B"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 xml:space="preserve">Рисунок </w:t>
      </w:r>
      <w:r w:rsidR="00086809" w:rsidRPr="003A6F26">
        <w:rPr>
          <w:color w:val="auto"/>
          <w:sz w:val="28"/>
          <w:szCs w:val="28"/>
        </w:rPr>
        <w:t>30</w:t>
      </w:r>
      <w:r w:rsidRPr="003A6F26">
        <w:rPr>
          <w:color w:val="auto"/>
          <w:sz w:val="28"/>
          <w:szCs w:val="28"/>
        </w:rPr>
        <w:t xml:space="preserve"> – Исходное состояние уровня мотивации в изучении казахского языка, шкала </w:t>
      </w:r>
      <w:r w:rsidRPr="003A6F26">
        <w:rPr>
          <w:color w:val="auto"/>
          <w:sz w:val="28"/>
          <w:szCs w:val="28"/>
          <w:lang w:val="en-US"/>
        </w:rPr>
        <w:t>II</w:t>
      </w:r>
      <w:r w:rsidRPr="003A6F26">
        <w:rPr>
          <w:color w:val="auto"/>
          <w:sz w:val="28"/>
          <w:szCs w:val="28"/>
        </w:rPr>
        <w:t xml:space="preserve"> Ориентация на внешнюю цель</w:t>
      </w:r>
    </w:p>
    <w:p w14:paraId="322D7B6B" w14:textId="77777777"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(в%)</w:t>
      </w:r>
    </w:p>
    <w:p w14:paraId="15E47637" w14:textId="77777777" w:rsidR="00F257C8" w:rsidRPr="003A6F26" w:rsidRDefault="00F257C8" w:rsidP="00F257C8">
      <w:pPr>
        <w:pStyle w:val="Default"/>
        <w:tabs>
          <w:tab w:val="left" w:pos="6624"/>
        </w:tabs>
        <w:ind w:firstLine="567"/>
        <w:jc w:val="both"/>
        <w:rPr>
          <w:color w:val="auto"/>
          <w:sz w:val="28"/>
          <w:szCs w:val="28"/>
          <w:shd w:val="clear" w:color="auto" w:fill="FFFFFF"/>
        </w:rPr>
      </w:pPr>
    </w:p>
    <w:p w14:paraId="7897D440" w14:textId="05275428" w:rsidR="00F257C8" w:rsidRPr="003A6F26" w:rsidRDefault="00F257C8" w:rsidP="00F257C8">
      <w:pPr>
        <w:pStyle w:val="Default"/>
        <w:tabs>
          <w:tab w:val="left" w:pos="6624"/>
        </w:tabs>
        <w:ind w:firstLine="567"/>
        <w:jc w:val="both"/>
        <w:rPr>
          <w:color w:val="auto"/>
          <w:sz w:val="28"/>
          <w:szCs w:val="28"/>
        </w:rPr>
      </w:pPr>
      <w:r w:rsidRPr="003A6F26">
        <w:rPr>
          <w:color w:val="auto"/>
          <w:sz w:val="28"/>
          <w:szCs w:val="28"/>
          <w:shd w:val="clear" w:color="auto" w:fill="FFFFFF"/>
        </w:rPr>
        <w:t>По субшкале «III Ценность учебного предмета» наиболее слабые результаты у пятиклассников (</w:t>
      </w:r>
      <w:r w:rsidRPr="003A6F26">
        <w:rPr>
          <w:color w:val="auto"/>
          <w:sz w:val="28"/>
          <w:szCs w:val="28"/>
        </w:rPr>
        <w:t xml:space="preserve">В+ВС+С = 51,1%) и наиболее высокие показатели у девятиклассников (В+ВС+С = 60,9%); в целом, данная субшкала отражает мнение детей о важности и значимости учебного предмета «Казахский язык и литература» для жизни, их интерес к данному предмету. Так, пяти-, шести- и девятиклассники слабо уверены в том, что знания данного предмета можно использовать на занятиях по другим предметам, семиклассники еще мало осознают значимость этот предмета, восьмиклассники не уверены, что материалы этого предмета могут пригодиться им в жизни </w:t>
      </w:r>
      <w:r w:rsidRPr="003A6F26">
        <w:rPr>
          <w:color w:val="auto"/>
          <w:sz w:val="28"/>
          <w:szCs w:val="28"/>
          <w:shd w:val="clear" w:color="auto" w:fill="FFFFFF"/>
        </w:rPr>
        <w:t xml:space="preserve">(рисунок </w:t>
      </w:r>
      <w:r w:rsidR="00086809" w:rsidRPr="003A6F26">
        <w:rPr>
          <w:color w:val="auto"/>
          <w:sz w:val="28"/>
          <w:szCs w:val="28"/>
          <w:shd w:val="clear" w:color="auto" w:fill="FFFFFF"/>
        </w:rPr>
        <w:t>31</w:t>
      </w:r>
      <w:r w:rsidRPr="003A6F26">
        <w:rPr>
          <w:color w:val="auto"/>
          <w:sz w:val="28"/>
          <w:szCs w:val="28"/>
          <w:shd w:val="clear" w:color="auto" w:fill="FFFFFF"/>
        </w:rPr>
        <w:t>).</w:t>
      </w:r>
    </w:p>
    <w:p w14:paraId="73B684E5" w14:textId="77777777" w:rsidR="00F257C8" w:rsidRPr="003A6F26" w:rsidRDefault="00F257C8" w:rsidP="00F257C8">
      <w:pPr>
        <w:pStyle w:val="Default"/>
        <w:tabs>
          <w:tab w:val="left" w:pos="6624"/>
        </w:tabs>
        <w:ind w:firstLine="567"/>
        <w:jc w:val="both"/>
        <w:rPr>
          <w:color w:val="auto"/>
          <w:sz w:val="28"/>
          <w:szCs w:val="28"/>
        </w:rPr>
      </w:pPr>
    </w:p>
    <w:p w14:paraId="3C1549E4" w14:textId="77777777" w:rsidR="00F257C8" w:rsidRPr="003A6F26" w:rsidRDefault="00F257C8" w:rsidP="0076262A">
      <w:pPr>
        <w:pStyle w:val="Default"/>
        <w:tabs>
          <w:tab w:val="left" w:pos="6624"/>
        </w:tabs>
        <w:ind w:firstLine="142"/>
        <w:jc w:val="center"/>
        <w:rPr>
          <w:color w:val="auto"/>
          <w:sz w:val="28"/>
          <w:szCs w:val="28"/>
        </w:rPr>
      </w:pPr>
      <w:r w:rsidRPr="003A6F26">
        <w:rPr>
          <w:noProof/>
          <w:color w:val="auto"/>
          <w:lang w:eastAsia="ru-RU"/>
        </w:rPr>
        <w:drawing>
          <wp:inline distT="0" distB="0" distL="0" distR="0" wp14:anchorId="42AC7038" wp14:editId="2B8846F1">
            <wp:extent cx="5242560" cy="2186940"/>
            <wp:effectExtent l="0" t="0" r="0" b="3810"/>
            <wp:docPr id="60" name="Диаграмма 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587875-80D4-4AA8-9CD7-D37566BFE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7C07DAE" w14:textId="77777777" w:rsidR="00F257C8" w:rsidRPr="003A6F26" w:rsidRDefault="00F257C8" w:rsidP="00F257C8">
      <w:pPr>
        <w:pStyle w:val="Default"/>
        <w:tabs>
          <w:tab w:val="left" w:pos="6624"/>
        </w:tabs>
        <w:ind w:firstLine="567"/>
        <w:jc w:val="both"/>
        <w:rPr>
          <w:color w:val="auto"/>
          <w:sz w:val="28"/>
          <w:szCs w:val="28"/>
        </w:rPr>
      </w:pPr>
    </w:p>
    <w:p w14:paraId="4EA24B7C" w14:textId="0EE2FD96"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 xml:space="preserve">Рисунок </w:t>
      </w:r>
      <w:r w:rsidR="00086809" w:rsidRPr="003A6F26">
        <w:rPr>
          <w:color w:val="auto"/>
          <w:sz w:val="28"/>
          <w:szCs w:val="28"/>
        </w:rPr>
        <w:t>31</w:t>
      </w:r>
      <w:r w:rsidRPr="003A6F26">
        <w:rPr>
          <w:color w:val="auto"/>
          <w:sz w:val="28"/>
          <w:szCs w:val="28"/>
        </w:rPr>
        <w:t xml:space="preserve"> – Исходное состояние уровня мотивации в изучении казахского языка, шкала </w:t>
      </w:r>
      <w:r w:rsidRPr="003A6F26">
        <w:rPr>
          <w:color w:val="auto"/>
          <w:sz w:val="28"/>
          <w:szCs w:val="28"/>
          <w:lang w:val="en-US"/>
        </w:rPr>
        <w:t>II</w:t>
      </w:r>
      <w:r w:rsidRPr="003A6F26">
        <w:rPr>
          <w:color w:val="auto"/>
          <w:sz w:val="28"/>
          <w:szCs w:val="28"/>
        </w:rPr>
        <w:t xml:space="preserve"> Ориентация на внешнюю цель</w:t>
      </w:r>
    </w:p>
    <w:p w14:paraId="4336B4A1" w14:textId="77777777"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(в%)</w:t>
      </w:r>
    </w:p>
    <w:p w14:paraId="24BC6380" w14:textId="77777777" w:rsidR="00F257C8" w:rsidRPr="003A6F26" w:rsidRDefault="00F257C8" w:rsidP="00F257C8">
      <w:pPr>
        <w:pStyle w:val="Default"/>
        <w:tabs>
          <w:tab w:val="left" w:pos="6624"/>
        </w:tabs>
        <w:ind w:firstLine="567"/>
        <w:jc w:val="both"/>
        <w:rPr>
          <w:color w:val="auto"/>
          <w:sz w:val="28"/>
          <w:szCs w:val="28"/>
        </w:rPr>
      </w:pPr>
    </w:p>
    <w:p w14:paraId="6A41E543" w14:textId="5609594F" w:rsidR="00F257C8" w:rsidRPr="003A6F26" w:rsidRDefault="00F257C8" w:rsidP="00F257C8">
      <w:pPr>
        <w:pStyle w:val="Default"/>
        <w:tabs>
          <w:tab w:val="left" w:pos="6624"/>
        </w:tabs>
        <w:ind w:firstLine="567"/>
        <w:jc w:val="both"/>
        <w:rPr>
          <w:color w:val="auto"/>
          <w:sz w:val="28"/>
          <w:szCs w:val="28"/>
        </w:rPr>
      </w:pPr>
      <w:r w:rsidRPr="003A6F26">
        <w:rPr>
          <w:color w:val="auto"/>
          <w:sz w:val="28"/>
          <w:szCs w:val="28"/>
        </w:rPr>
        <w:t>По субшкале «С</w:t>
      </w:r>
      <w:r w:rsidRPr="003A6F26">
        <w:rPr>
          <w:color w:val="auto"/>
          <w:sz w:val="28"/>
          <w:szCs w:val="28"/>
          <w:shd w:val="clear" w:color="auto" w:fill="FFFFFF"/>
        </w:rPr>
        <w:t>амоконтроль учебной деятельности»: наиболее низкие показатели у восьмиклассников (</w:t>
      </w:r>
      <w:r w:rsidRPr="003A6F26">
        <w:rPr>
          <w:color w:val="auto"/>
          <w:sz w:val="28"/>
          <w:szCs w:val="28"/>
        </w:rPr>
        <w:t xml:space="preserve">В+ВС+С = 53,0%) и наиболее высокие показатели у семиклассников (В+ВС+С = 62,3%); в целом, данная субшкала показывает степень относится к убежденности школьников в том, что их учебные достижения зависят не столько от внешних факторов, сколько от них самих. В этом аспекте пятиклассники имеют слабые навыки самоконтроля и не понимают, что освоить учебную программу они могут при надлежащем обучении; шестиклассники в своих неудачах в учебе не желают признавать свою вину, семи-, восьми- и девятиклассники не уверены в том, что их старания не помогут им понять данный предмет </w:t>
      </w:r>
      <w:r w:rsidRPr="003A6F26">
        <w:rPr>
          <w:color w:val="auto"/>
          <w:sz w:val="28"/>
          <w:szCs w:val="28"/>
          <w:shd w:val="clear" w:color="auto" w:fill="FFFFFF"/>
        </w:rPr>
        <w:t xml:space="preserve">(рисунок </w:t>
      </w:r>
      <w:r w:rsidR="00086809" w:rsidRPr="003A6F26">
        <w:rPr>
          <w:color w:val="auto"/>
          <w:sz w:val="28"/>
          <w:szCs w:val="28"/>
          <w:shd w:val="clear" w:color="auto" w:fill="FFFFFF"/>
        </w:rPr>
        <w:t>32</w:t>
      </w:r>
      <w:r w:rsidRPr="003A6F26">
        <w:rPr>
          <w:color w:val="auto"/>
          <w:sz w:val="28"/>
          <w:szCs w:val="28"/>
          <w:shd w:val="clear" w:color="auto" w:fill="FFFFFF"/>
        </w:rPr>
        <w:t>).</w:t>
      </w:r>
    </w:p>
    <w:p w14:paraId="7D052B48" w14:textId="77777777" w:rsidR="00F257C8" w:rsidRPr="003A6F26" w:rsidRDefault="00F257C8" w:rsidP="00F257C8">
      <w:pPr>
        <w:pStyle w:val="Default"/>
        <w:tabs>
          <w:tab w:val="left" w:pos="6624"/>
        </w:tabs>
        <w:ind w:firstLine="567"/>
        <w:jc w:val="both"/>
        <w:rPr>
          <w:color w:val="auto"/>
          <w:sz w:val="28"/>
          <w:szCs w:val="28"/>
        </w:rPr>
      </w:pPr>
    </w:p>
    <w:p w14:paraId="4A5A513B" w14:textId="77777777" w:rsidR="00F257C8" w:rsidRPr="003A6F26" w:rsidRDefault="00F257C8" w:rsidP="00F257C8">
      <w:pPr>
        <w:pStyle w:val="Default"/>
        <w:tabs>
          <w:tab w:val="left" w:pos="6624"/>
        </w:tabs>
        <w:ind w:firstLine="567"/>
        <w:jc w:val="center"/>
        <w:rPr>
          <w:color w:val="auto"/>
          <w:sz w:val="28"/>
          <w:szCs w:val="28"/>
        </w:rPr>
      </w:pPr>
      <w:r w:rsidRPr="003A6F26">
        <w:rPr>
          <w:noProof/>
          <w:color w:val="auto"/>
          <w:lang w:eastAsia="ru-RU"/>
        </w:rPr>
        <w:drawing>
          <wp:inline distT="0" distB="0" distL="0" distR="0" wp14:anchorId="51D6C9F3" wp14:editId="5368676B">
            <wp:extent cx="5212080" cy="2125980"/>
            <wp:effectExtent l="0" t="0" r="7620" b="7620"/>
            <wp:docPr id="61" name="Диаграмма 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468CA2-AA0E-4F60-AFC9-1EFD4C0A9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5EB29D1" w14:textId="77777777" w:rsidR="00F257C8" w:rsidRPr="003A6F26" w:rsidRDefault="00F257C8" w:rsidP="00F257C8">
      <w:pPr>
        <w:pStyle w:val="Default"/>
        <w:tabs>
          <w:tab w:val="left" w:pos="6624"/>
        </w:tabs>
        <w:ind w:firstLine="567"/>
        <w:jc w:val="both"/>
        <w:rPr>
          <w:color w:val="auto"/>
          <w:sz w:val="28"/>
          <w:szCs w:val="28"/>
        </w:rPr>
      </w:pPr>
    </w:p>
    <w:p w14:paraId="29AFE130" w14:textId="064A64A0"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 xml:space="preserve">Рисунок </w:t>
      </w:r>
      <w:r w:rsidR="00086809" w:rsidRPr="003A6F26">
        <w:rPr>
          <w:color w:val="auto"/>
          <w:sz w:val="28"/>
          <w:szCs w:val="28"/>
        </w:rPr>
        <w:t>3</w:t>
      </w:r>
      <w:r w:rsidR="00B17A59" w:rsidRPr="00B17A59">
        <w:rPr>
          <w:color w:val="auto"/>
          <w:sz w:val="28"/>
          <w:szCs w:val="28"/>
        </w:rPr>
        <w:t>2</w:t>
      </w:r>
      <w:r w:rsidRPr="003A6F26">
        <w:rPr>
          <w:color w:val="auto"/>
          <w:sz w:val="28"/>
          <w:szCs w:val="28"/>
        </w:rPr>
        <w:t xml:space="preserve"> – Исходное состояние уровня мотивации в изучении казахского языка, шкала </w:t>
      </w:r>
      <w:r w:rsidRPr="003A6F26">
        <w:rPr>
          <w:color w:val="auto"/>
          <w:sz w:val="28"/>
          <w:szCs w:val="28"/>
          <w:lang w:val="en-US"/>
        </w:rPr>
        <w:t>IV</w:t>
      </w:r>
      <w:r w:rsidRPr="003A6F26">
        <w:rPr>
          <w:color w:val="auto"/>
          <w:sz w:val="28"/>
          <w:szCs w:val="28"/>
        </w:rPr>
        <w:t xml:space="preserve"> Самоконтроль учебной деятельности</w:t>
      </w:r>
    </w:p>
    <w:p w14:paraId="5B5EB2FF" w14:textId="77777777"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(в%)</w:t>
      </w:r>
    </w:p>
    <w:p w14:paraId="5B05C231" w14:textId="77777777" w:rsidR="00F257C8" w:rsidRPr="003A6F26" w:rsidRDefault="00F257C8" w:rsidP="00F257C8">
      <w:pPr>
        <w:pStyle w:val="Default"/>
        <w:tabs>
          <w:tab w:val="left" w:pos="6624"/>
        </w:tabs>
        <w:ind w:firstLine="567"/>
        <w:jc w:val="both"/>
        <w:rPr>
          <w:color w:val="auto"/>
          <w:sz w:val="28"/>
          <w:szCs w:val="28"/>
        </w:rPr>
      </w:pPr>
    </w:p>
    <w:p w14:paraId="06F7BEAD" w14:textId="1BB03A35" w:rsidR="00F257C8" w:rsidRPr="003A6F26" w:rsidRDefault="00F257C8" w:rsidP="00F257C8">
      <w:pPr>
        <w:pStyle w:val="Default"/>
        <w:tabs>
          <w:tab w:val="left" w:pos="6624"/>
        </w:tabs>
        <w:ind w:firstLine="567"/>
        <w:jc w:val="both"/>
        <w:rPr>
          <w:color w:val="auto"/>
          <w:sz w:val="28"/>
          <w:szCs w:val="28"/>
        </w:rPr>
      </w:pPr>
      <w:r w:rsidRPr="003A6F26">
        <w:rPr>
          <w:color w:val="auto"/>
          <w:sz w:val="28"/>
          <w:szCs w:val="28"/>
        </w:rPr>
        <w:t>По субшкале «</w:t>
      </w:r>
      <w:r w:rsidRPr="003A6F26">
        <w:rPr>
          <w:color w:val="auto"/>
          <w:sz w:val="28"/>
          <w:szCs w:val="28"/>
          <w:lang w:val="en-US"/>
        </w:rPr>
        <w:t>V</w:t>
      </w:r>
      <w:r w:rsidRPr="003A6F26">
        <w:rPr>
          <w:color w:val="auto"/>
          <w:sz w:val="28"/>
          <w:szCs w:val="28"/>
        </w:rPr>
        <w:t xml:space="preserve"> </w:t>
      </w:r>
      <w:r w:rsidRPr="003A6F26">
        <w:rPr>
          <w:color w:val="auto"/>
          <w:sz w:val="28"/>
          <w:szCs w:val="28"/>
          <w:shd w:val="clear" w:color="auto" w:fill="FFFFFF"/>
        </w:rPr>
        <w:t>Самооценка учебной деятельности»: наиболее слабые результаты у семиклассников (</w:t>
      </w:r>
      <w:r w:rsidRPr="003A6F26">
        <w:rPr>
          <w:color w:val="auto"/>
          <w:sz w:val="28"/>
          <w:szCs w:val="28"/>
        </w:rPr>
        <w:t>В+ВС+С = 52,9%) и наиболее высокие показатели у восьмиклассников (В+ВС+С = 69,5%); в целом, данная субшкала отражает о</w:t>
      </w:r>
      <w:r w:rsidRPr="003A6F26">
        <w:rPr>
          <w:color w:val="auto"/>
          <w:sz w:val="28"/>
          <w:szCs w:val="28"/>
          <w:shd w:val="clear" w:color="auto" w:fill="FFFFFF"/>
        </w:rPr>
        <w:t xml:space="preserve">жидания детей академической успешности и их самоэффективности. Так, семиклассники не вполне </w:t>
      </w:r>
      <w:r w:rsidRPr="003A6F26">
        <w:rPr>
          <w:color w:val="auto"/>
          <w:sz w:val="28"/>
          <w:szCs w:val="28"/>
        </w:rPr>
        <w:t xml:space="preserve">уверены в том, что смогут усвоить основные понятия, изучаемые по данному предмету; восьми- и девятиклассники мало имеют надежды на хорошее усвоение учебного материала по данному предмету. Но в целом, по данной субшкале все респонденты показали довольно-таки оптимистический настрой </w:t>
      </w:r>
      <w:r w:rsidRPr="003A6F26">
        <w:rPr>
          <w:color w:val="auto"/>
          <w:sz w:val="28"/>
          <w:szCs w:val="28"/>
          <w:shd w:val="clear" w:color="auto" w:fill="FFFFFF"/>
        </w:rPr>
        <w:t xml:space="preserve">(рисунок </w:t>
      </w:r>
      <w:r w:rsidR="00086809" w:rsidRPr="003A6F26">
        <w:rPr>
          <w:color w:val="auto"/>
          <w:sz w:val="28"/>
          <w:szCs w:val="28"/>
          <w:shd w:val="clear" w:color="auto" w:fill="FFFFFF"/>
        </w:rPr>
        <w:t>33</w:t>
      </w:r>
      <w:r w:rsidRPr="003A6F26">
        <w:rPr>
          <w:color w:val="auto"/>
          <w:sz w:val="28"/>
          <w:szCs w:val="28"/>
          <w:shd w:val="clear" w:color="auto" w:fill="FFFFFF"/>
        </w:rPr>
        <w:t>).</w:t>
      </w:r>
    </w:p>
    <w:p w14:paraId="695AA366" w14:textId="77777777" w:rsidR="00F257C8" w:rsidRPr="003A6F26" w:rsidRDefault="00F257C8" w:rsidP="00F257C8">
      <w:pPr>
        <w:pStyle w:val="Default"/>
        <w:tabs>
          <w:tab w:val="left" w:pos="6624"/>
        </w:tabs>
        <w:ind w:firstLine="567"/>
        <w:jc w:val="both"/>
        <w:rPr>
          <w:color w:val="auto"/>
          <w:sz w:val="28"/>
          <w:szCs w:val="28"/>
        </w:rPr>
      </w:pPr>
    </w:p>
    <w:p w14:paraId="553B74DE" w14:textId="77777777" w:rsidR="00F257C8" w:rsidRPr="003A6F26" w:rsidRDefault="00F257C8" w:rsidP="00F257C8">
      <w:pPr>
        <w:tabs>
          <w:tab w:val="left" w:pos="426"/>
        </w:tabs>
        <w:ind w:firstLine="567"/>
        <w:jc w:val="center"/>
        <w:rPr>
          <w:sz w:val="28"/>
          <w:szCs w:val="28"/>
        </w:rPr>
      </w:pPr>
      <w:r w:rsidRPr="003A6F26">
        <w:rPr>
          <w:noProof/>
        </w:rPr>
        <w:drawing>
          <wp:inline distT="0" distB="0" distL="0" distR="0" wp14:anchorId="1B0BA80D" wp14:editId="6A17B85D">
            <wp:extent cx="5417820" cy="2369820"/>
            <wp:effectExtent l="0" t="0" r="0" b="0"/>
            <wp:docPr id="62" name="Диаграмма 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F64C3F-1533-473B-8151-46E020F30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64FF494E" w14:textId="74AC9713"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 xml:space="preserve">Рисунок </w:t>
      </w:r>
      <w:r w:rsidR="00086809" w:rsidRPr="003A6F26">
        <w:rPr>
          <w:color w:val="auto"/>
          <w:sz w:val="28"/>
          <w:szCs w:val="28"/>
        </w:rPr>
        <w:t>33</w:t>
      </w:r>
      <w:r w:rsidRPr="003A6F26">
        <w:rPr>
          <w:color w:val="auto"/>
          <w:sz w:val="28"/>
          <w:szCs w:val="28"/>
        </w:rPr>
        <w:t xml:space="preserve"> – Исходное состояние уровня мотивации в изучении казахского языка, шкала </w:t>
      </w:r>
      <w:r w:rsidRPr="003A6F26">
        <w:rPr>
          <w:color w:val="auto"/>
          <w:sz w:val="28"/>
          <w:szCs w:val="28"/>
          <w:lang w:val="en-US"/>
        </w:rPr>
        <w:t>V</w:t>
      </w:r>
      <w:r w:rsidRPr="003A6F26">
        <w:rPr>
          <w:color w:val="auto"/>
          <w:sz w:val="28"/>
          <w:szCs w:val="28"/>
        </w:rPr>
        <w:t xml:space="preserve"> Самооценка учебной деятельности</w:t>
      </w:r>
    </w:p>
    <w:p w14:paraId="30AC1B51" w14:textId="77777777"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(в%)</w:t>
      </w:r>
    </w:p>
    <w:p w14:paraId="55A0AE11" w14:textId="77777777" w:rsidR="00F257C8" w:rsidRPr="003A6F26" w:rsidRDefault="00F257C8" w:rsidP="00F257C8">
      <w:pPr>
        <w:pStyle w:val="Default"/>
        <w:tabs>
          <w:tab w:val="left" w:pos="6624"/>
        </w:tabs>
        <w:ind w:firstLine="567"/>
        <w:jc w:val="center"/>
        <w:rPr>
          <w:color w:val="auto"/>
          <w:sz w:val="28"/>
          <w:szCs w:val="28"/>
        </w:rPr>
      </w:pPr>
    </w:p>
    <w:p w14:paraId="1042B27F" w14:textId="79BE64B6" w:rsidR="00F257C8" w:rsidRPr="003A6F26" w:rsidRDefault="00F257C8" w:rsidP="00F257C8">
      <w:pPr>
        <w:tabs>
          <w:tab w:val="left" w:pos="426"/>
        </w:tabs>
        <w:ind w:firstLine="567"/>
        <w:jc w:val="both"/>
        <w:rPr>
          <w:sz w:val="28"/>
          <w:szCs w:val="28"/>
          <w:shd w:val="clear" w:color="auto" w:fill="FFFFFF"/>
        </w:rPr>
      </w:pPr>
      <w:r w:rsidRPr="003A6F26">
        <w:rPr>
          <w:sz w:val="28"/>
          <w:szCs w:val="28"/>
        </w:rPr>
        <w:t>По субшкале «</w:t>
      </w:r>
      <w:r w:rsidRPr="003A6F26">
        <w:rPr>
          <w:sz w:val="28"/>
          <w:szCs w:val="28"/>
          <w:lang w:val="en-US"/>
        </w:rPr>
        <w:t>VI</w:t>
      </w:r>
      <w:r w:rsidRPr="003A6F26">
        <w:rPr>
          <w:sz w:val="28"/>
          <w:szCs w:val="28"/>
        </w:rPr>
        <w:t xml:space="preserve"> </w:t>
      </w:r>
      <w:r w:rsidRPr="003A6F26">
        <w:rPr>
          <w:sz w:val="28"/>
          <w:szCs w:val="28"/>
          <w:shd w:val="clear" w:color="auto" w:fill="FFFFFF"/>
        </w:rPr>
        <w:t xml:space="preserve">Тревожность во время контроля знаний»: практически все респонденты имеют высокую степень тревожности при сдаче контрольных работ и экзаменов по предмету «Казахский язык и литература». При этом большинство восьмиклассников признаются в том, что во время контроля боятся справиться хуже, чем другие, или не уверены в успешной сдаче экзаменов (рисунок </w:t>
      </w:r>
      <w:r w:rsidR="00086809" w:rsidRPr="003A6F26">
        <w:rPr>
          <w:sz w:val="28"/>
          <w:szCs w:val="28"/>
          <w:shd w:val="clear" w:color="auto" w:fill="FFFFFF"/>
        </w:rPr>
        <w:t>34</w:t>
      </w:r>
      <w:r w:rsidRPr="003A6F26">
        <w:rPr>
          <w:sz w:val="28"/>
          <w:szCs w:val="28"/>
          <w:shd w:val="clear" w:color="auto" w:fill="FFFFFF"/>
        </w:rPr>
        <w:t>).</w:t>
      </w:r>
    </w:p>
    <w:p w14:paraId="69C67053" w14:textId="77777777" w:rsidR="00F257C8" w:rsidRPr="003A6F26" w:rsidRDefault="00F257C8" w:rsidP="00F257C8">
      <w:pPr>
        <w:tabs>
          <w:tab w:val="left" w:pos="426"/>
        </w:tabs>
        <w:ind w:firstLine="567"/>
        <w:jc w:val="both"/>
        <w:rPr>
          <w:sz w:val="28"/>
          <w:szCs w:val="28"/>
          <w:shd w:val="clear" w:color="auto" w:fill="FFFFFF"/>
        </w:rPr>
      </w:pPr>
    </w:p>
    <w:p w14:paraId="7CD01736" w14:textId="77777777" w:rsidR="00F257C8" w:rsidRPr="003A6F26" w:rsidRDefault="00F257C8" w:rsidP="00F257C8">
      <w:pPr>
        <w:tabs>
          <w:tab w:val="left" w:pos="426"/>
        </w:tabs>
        <w:ind w:firstLine="567"/>
        <w:jc w:val="center"/>
        <w:rPr>
          <w:sz w:val="28"/>
          <w:szCs w:val="28"/>
          <w:shd w:val="clear" w:color="auto" w:fill="FFFFFF"/>
        </w:rPr>
      </w:pPr>
      <w:r w:rsidRPr="003A6F26">
        <w:rPr>
          <w:noProof/>
        </w:rPr>
        <w:drawing>
          <wp:inline distT="0" distB="0" distL="0" distR="0" wp14:anchorId="4C3C608F" wp14:editId="43513414">
            <wp:extent cx="5219700" cy="2743200"/>
            <wp:effectExtent l="0" t="0" r="0" b="0"/>
            <wp:docPr id="63" name="Диаграмма 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71AFD5-571B-4962-BA56-4CBE61A44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56176482" w14:textId="10752D85"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 xml:space="preserve">Рисунок </w:t>
      </w:r>
      <w:r w:rsidR="00086809" w:rsidRPr="003A6F26">
        <w:rPr>
          <w:color w:val="auto"/>
          <w:sz w:val="28"/>
          <w:szCs w:val="28"/>
        </w:rPr>
        <w:t>34</w:t>
      </w:r>
      <w:r w:rsidRPr="003A6F26">
        <w:rPr>
          <w:color w:val="auto"/>
          <w:sz w:val="28"/>
          <w:szCs w:val="28"/>
        </w:rPr>
        <w:t xml:space="preserve"> – Исходное состояние уровня мотивации в изучении казахского языка, шкала </w:t>
      </w:r>
      <w:r w:rsidRPr="003A6F26">
        <w:rPr>
          <w:color w:val="auto"/>
          <w:sz w:val="28"/>
          <w:szCs w:val="28"/>
          <w:lang w:val="en-US"/>
        </w:rPr>
        <w:t>VI</w:t>
      </w:r>
      <w:r w:rsidRPr="003A6F26">
        <w:rPr>
          <w:color w:val="auto"/>
          <w:sz w:val="28"/>
          <w:szCs w:val="28"/>
        </w:rPr>
        <w:t xml:space="preserve"> Тревожность во время контроля знаний, (в%)</w:t>
      </w:r>
    </w:p>
    <w:p w14:paraId="3C27BCA4" w14:textId="0127658C" w:rsidR="00F257C8" w:rsidRPr="003A6F26" w:rsidRDefault="00F257C8" w:rsidP="00F257C8">
      <w:pPr>
        <w:ind w:firstLine="567"/>
        <w:jc w:val="both"/>
        <w:rPr>
          <w:sz w:val="28"/>
          <w:szCs w:val="28"/>
        </w:rPr>
      </w:pPr>
      <w:r w:rsidRPr="003A6F26">
        <w:rPr>
          <w:sz w:val="28"/>
          <w:szCs w:val="28"/>
          <w:shd w:val="clear" w:color="auto" w:fill="FFFFFF"/>
        </w:rPr>
        <w:t>В целом, наиболее «западаюшим» звеном является субшкала «</w:t>
      </w:r>
      <w:r w:rsidRPr="003A6F26">
        <w:rPr>
          <w:sz w:val="28"/>
          <w:szCs w:val="28"/>
          <w:lang w:val="en-US"/>
        </w:rPr>
        <w:t>I</w:t>
      </w:r>
      <w:r w:rsidRPr="003A6F26">
        <w:rPr>
          <w:sz w:val="28"/>
          <w:szCs w:val="28"/>
        </w:rPr>
        <w:t xml:space="preserve"> Оценка ориентации на внутреннюю цель» (рисунок </w:t>
      </w:r>
      <w:r w:rsidR="00086809" w:rsidRPr="003A6F26">
        <w:rPr>
          <w:sz w:val="28"/>
          <w:szCs w:val="28"/>
        </w:rPr>
        <w:t>35</w:t>
      </w:r>
      <w:r w:rsidRPr="003A6F26">
        <w:rPr>
          <w:sz w:val="28"/>
          <w:szCs w:val="28"/>
        </w:rPr>
        <w:t>).</w:t>
      </w:r>
    </w:p>
    <w:p w14:paraId="5B7CB2F9" w14:textId="77777777" w:rsidR="00F257C8" w:rsidRPr="003A6F26" w:rsidRDefault="00F257C8" w:rsidP="00F257C8">
      <w:pPr>
        <w:tabs>
          <w:tab w:val="left" w:pos="426"/>
        </w:tabs>
        <w:ind w:firstLine="567"/>
        <w:jc w:val="both"/>
        <w:rPr>
          <w:sz w:val="28"/>
          <w:szCs w:val="28"/>
          <w:shd w:val="clear" w:color="auto" w:fill="FFFFFF"/>
        </w:rPr>
      </w:pPr>
    </w:p>
    <w:p w14:paraId="59EADAAA" w14:textId="77777777" w:rsidR="00F257C8" w:rsidRPr="003A6F26" w:rsidRDefault="00F257C8" w:rsidP="00F257C8">
      <w:pPr>
        <w:tabs>
          <w:tab w:val="left" w:pos="426"/>
        </w:tabs>
        <w:ind w:firstLine="567"/>
        <w:jc w:val="center"/>
        <w:rPr>
          <w:sz w:val="28"/>
          <w:szCs w:val="28"/>
          <w:shd w:val="clear" w:color="auto" w:fill="FFFFFF"/>
        </w:rPr>
      </w:pPr>
      <w:r w:rsidRPr="003A6F26">
        <w:rPr>
          <w:noProof/>
        </w:rPr>
        <w:drawing>
          <wp:inline distT="0" distB="0" distL="0" distR="0" wp14:anchorId="1D47ACD9" wp14:editId="61BEC28B">
            <wp:extent cx="5074920" cy="3009900"/>
            <wp:effectExtent l="0" t="0" r="0" b="0"/>
            <wp:docPr id="998597376" name="Диаграмма 9985973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6B38F4-FDA2-475F-9C3D-5A674BC8B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21D38E4A" w14:textId="42F32539" w:rsidR="00F257C8" w:rsidRPr="003A6F26" w:rsidRDefault="00F257C8" w:rsidP="00F257C8">
      <w:pPr>
        <w:pStyle w:val="Default"/>
        <w:tabs>
          <w:tab w:val="left" w:pos="6624"/>
        </w:tabs>
        <w:ind w:firstLine="567"/>
        <w:jc w:val="center"/>
        <w:rPr>
          <w:color w:val="auto"/>
          <w:sz w:val="28"/>
          <w:szCs w:val="28"/>
        </w:rPr>
      </w:pPr>
      <w:r w:rsidRPr="003A6F26">
        <w:rPr>
          <w:color w:val="auto"/>
          <w:sz w:val="28"/>
          <w:szCs w:val="28"/>
        </w:rPr>
        <w:t xml:space="preserve">Рисунок </w:t>
      </w:r>
      <w:r w:rsidR="00086809" w:rsidRPr="003A6F26">
        <w:rPr>
          <w:color w:val="auto"/>
          <w:sz w:val="28"/>
          <w:szCs w:val="28"/>
        </w:rPr>
        <w:t>35</w:t>
      </w:r>
      <w:r w:rsidRPr="003A6F26">
        <w:rPr>
          <w:color w:val="auto"/>
          <w:sz w:val="28"/>
          <w:szCs w:val="28"/>
        </w:rPr>
        <w:t xml:space="preserve"> – Исходное состояние уровня мотивации школьников в изучении казахского языка, (в%)</w:t>
      </w:r>
    </w:p>
    <w:p w14:paraId="4C068140" w14:textId="77777777" w:rsidR="00F257C8" w:rsidRPr="003A6F26" w:rsidRDefault="00F257C8" w:rsidP="00F257C8">
      <w:pPr>
        <w:pStyle w:val="Default"/>
        <w:tabs>
          <w:tab w:val="left" w:pos="6624"/>
        </w:tabs>
        <w:ind w:firstLine="567"/>
        <w:jc w:val="center"/>
        <w:rPr>
          <w:color w:val="auto"/>
          <w:sz w:val="28"/>
          <w:szCs w:val="28"/>
        </w:rPr>
      </w:pPr>
    </w:p>
    <w:p w14:paraId="2180BCD1" w14:textId="77777777" w:rsidR="00437329" w:rsidRDefault="00F257C8" w:rsidP="00437329">
      <w:pPr>
        <w:tabs>
          <w:tab w:val="left" w:pos="426"/>
        </w:tabs>
        <w:ind w:firstLine="567"/>
        <w:jc w:val="both"/>
        <w:rPr>
          <w:sz w:val="28"/>
          <w:szCs w:val="28"/>
        </w:rPr>
      </w:pPr>
      <w:r w:rsidRPr="003A6F26">
        <w:rPr>
          <w:sz w:val="28"/>
          <w:szCs w:val="28"/>
        </w:rPr>
        <w:t>Именно поэтому на формирующем этапе эксперимента следует обратить особое внимание на обучение детей пониманию того, что важнее всего в обучении их личная заинтересованность в освоении программного материала по учебному предмету «Казахский язык и литература».</w:t>
      </w:r>
    </w:p>
    <w:p w14:paraId="6217A5AD" w14:textId="4AE72B9B" w:rsidR="00437329" w:rsidRDefault="00437329" w:rsidP="00437329">
      <w:pPr>
        <w:tabs>
          <w:tab w:val="left" w:pos="426"/>
        </w:tabs>
        <w:ind w:firstLine="567"/>
        <w:jc w:val="both"/>
        <w:rPr>
          <w:sz w:val="28"/>
          <w:szCs w:val="28"/>
        </w:rPr>
      </w:pPr>
      <w:r>
        <w:rPr>
          <w:sz w:val="28"/>
          <w:szCs w:val="28"/>
        </w:rPr>
        <w:t xml:space="preserve">Касательно </w:t>
      </w:r>
      <w:r w:rsidRPr="00437329">
        <w:rPr>
          <w:sz w:val="28"/>
          <w:szCs w:val="28"/>
        </w:rPr>
        <w:t xml:space="preserve">английского языка: все процедуры сбора и обработки данных были выполнены аналогично казахскому языку. Не перегружая информацией диссертационный материал, мы решили показать общие результаты в сравнительном аспекте Т2 и </w:t>
      </w:r>
      <w:r w:rsidRPr="00437329">
        <w:rPr>
          <w:sz w:val="28"/>
          <w:szCs w:val="28"/>
          <w:lang w:val="ru-KZ" w:eastAsia="ru-KZ"/>
        </w:rPr>
        <w:t>L3</w:t>
      </w:r>
      <w:r>
        <w:rPr>
          <w:sz w:val="28"/>
          <w:szCs w:val="28"/>
          <w:lang w:eastAsia="ru-KZ"/>
        </w:rPr>
        <w:t xml:space="preserve"> (рисунок 36).</w:t>
      </w:r>
    </w:p>
    <w:p w14:paraId="5C4BE221" w14:textId="662F067E" w:rsidR="00437329" w:rsidRDefault="00437329" w:rsidP="00437329">
      <w:pPr>
        <w:jc w:val="center"/>
        <w:rPr>
          <w:sz w:val="28"/>
          <w:szCs w:val="28"/>
          <w:lang w:eastAsia="ru-KZ"/>
        </w:rPr>
      </w:pPr>
    </w:p>
    <w:p w14:paraId="35190F4D" w14:textId="37A1DD2A" w:rsidR="00437329" w:rsidRPr="00437329" w:rsidRDefault="00437329" w:rsidP="00437329">
      <w:pPr>
        <w:jc w:val="center"/>
        <w:rPr>
          <w:sz w:val="28"/>
          <w:szCs w:val="28"/>
          <w:lang w:eastAsia="ru-KZ"/>
        </w:rPr>
      </w:pPr>
      <w:r>
        <w:rPr>
          <w:noProof/>
        </w:rPr>
        <w:drawing>
          <wp:inline distT="0" distB="0" distL="0" distR="0" wp14:anchorId="57AE6029" wp14:editId="77E03B17">
            <wp:extent cx="5949109" cy="2743200"/>
            <wp:effectExtent l="0" t="0" r="0" b="0"/>
            <wp:docPr id="659363266" name="Диаграмма 6593632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F92039-2006-450D-BAF2-C8408CA79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31B5937" w14:textId="5F19BCDE" w:rsidR="00E668B6" w:rsidRPr="00437329" w:rsidRDefault="00437329" w:rsidP="00437329">
      <w:pPr>
        <w:tabs>
          <w:tab w:val="left" w:pos="426"/>
        </w:tabs>
        <w:ind w:firstLine="567"/>
        <w:jc w:val="center"/>
        <w:rPr>
          <w:sz w:val="28"/>
          <w:szCs w:val="28"/>
        </w:rPr>
      </w:pPr>
      <w:r w:rsidRPr="003A6F26">
        <w:rPr>
          <w:sz w:val="28"/>
          <w:szCs w:val="28"/>
        </w:rPr>
        <w:t>Рисунок 3</w:t>
      </w:r>
      <w:r w:rsidR="00B17A59" w:rsidRPr="00B17A59">
        <w:rPr>
          <w:sz w:val="28"/>
          <w:szCs w:val="28"/>
        </w:rPr>
        <w:t>6</w:t>
      </w:r>
      <w:r w:rsidRPr="003A6F26">
        <w:rPr>
          <w:sz w:val="28"/>
          <w:szCs w:val="28"/>
        </w:rPr>
        <w:t xml:space="preserve"> – </w:t>
      </w:r>
      <w:r>
        <w:rPr>
          <w:sz w:val="28"/>
          <w:szCs w:val="28"/>
        </w:rPr>
        <w:t>Сравнительные данные и</w:t>
      </w:r>
      <w:r w:rsidRPr="003A6F26">
        <w:rPr>
          <w:sz w:val="28"/>
          <w:szCs w:val="28"/>
        </w:rPr>
        <w:t>сходно</w:t>
      </w:r>
      <w:r>
        <w:rPr>
          <w:sz w:val="28"/>
          <w:szCs w:val="28"/>
        </w:rPr>
        <w:t>го</w:t>
      </w:r>
      <w:r w:rsidRPr="003A6F26">
        <w:rPr>
          <w:sz w:val="28"/>
          <w:szCs w:val="28"/>
        </w:rPr>
        <w:t xml:space="preserve"> состояни</w:t>
      </w:r>
      <w:r>
        <w:rPr>
          <w:sz w:val="28"/>
          <w:szCs w:val="28"/>
        </w:rPr>
        <w:t>я</w:t>
      </w:r>
      <w:r w:rsidRPr="003A6F26">
        <w:rPr>
          <w:sz w:val="28"/>
          <w:szCs w:val="28"/>
        </w:rPr>
        <w:t xml:space="preserve"> уровня мотивации школьников в изучении казахского </w:t>
      </w:r>
      <w:r>
        <w:rPr>
          <w:sz w:val="28"/>
          <w:szCs w:val="28"/>
        </w:rPr>
        <w:t>и английского языков</w:t>
      </w:r>
      <w:r w:rsidRPr="003A6F26">
        <w:rPr>
          <w:sz w:val="28"/>
          <w:szCs w:val="28"/>
        </w:rPr>
        <w:t>, (в%)</w:t>
      </w:r>
    </w:p>
    <w:p w14:paraId="075DB71D" w14:textId="3FA39DDC" w:rsidR="00F257C8" w:rsidRDefault="00437329" w:rsidP="00F257C8">
      <w:pPr>
        <w:tabs>
          <w:tab w:val="left" w:pos="426"/>
        </w:tabs>
        <w:ind w:firstLine="567"/>
        <w:jc w:val="both"/>
        <w:rPr>
          <w:sz w:val="28"/>
          <w:szCs w:val="28"/>
        </w:rPr>
      </w:pPr>
      <w:r>
        <w:rPr>
          <w:sz w:val="28"/>
          <w:szCs w:val="28"/>
        </w:rPr>
        <w:t>В самом обобщенном виде сравнительный анализ показал, что уровень мотивации школьников в изучении английского языка выше во всех классах. Но стоит обратить внимание на уровень мотивации семиклассников: он значительно ниже в обоих языках в сравнении с другими классами.</w:t>
      </w:r>
    </w:p>
    <w:p w14:paraId="02EBDF09" w14:textId="77777777" w:rsidR="00437329" w:rsidRPr="003A6F26" w:rsidRDefault="00437329" w:rsidP="00F257C8">
      <w:pPr>
        <w:tabs>
          <w:tab w:val="left" w:pos="426"/>
        </w:tabs>
        <w:ind w:firstLine="567"/>
        <w:jc w:val="both"/>
        <w:rPr>
          <w:sz w:val="28"/>
          <w:szCs w:val="28"/>
        </w:rPr>
      </w:pPr>
    </w:p>
    <w:p w14:paraId="3146866A" w14:textId="16BC39E0" w:rsidR="00F257C8" w:rsidRPr="003A6F26" w:rsidRDefault="00F257C8" w:rsidP="00F257C8">
      <w:pPr>
        <w:tabs>
          <w:tab w:val="left" w:pos="426"/>
        </w:tabs>
        <w:ind w:firstLine="567"/>
        <w:jc w:val="both"/>
        <w:rPr>
          <w:b/>
          <w:bCs/>
          <w:sz w:val="28"/>
          <w:szCs w:val="28"/>
        </w:rPr>
      </w:pPr>
      <w:r w:rsidRPr="003A6F26">
        <w:rPr>
          <w:b/>
          <w:bCs/>
          <w:sz w:val="28"/>
          <w:szCs w:val="28"/>
        </w:rPr>
        <w:t>2.2 Ход эксперимента по реализации механизмов адаптации лучшего зарубежного опыта в билингвальном обучении</w:t>
      </w:r>
    </w:p>
    <w:p w14:paraId="4E04F3C8" w14:textId="1D830198" w:rsidR="00404E2A" w:rsidRPr="003A6F26" w:rsidRDefault="00404E2A" w:rsidP="00F257C8">
      <w:pPr>
        <w:tabs>
          <w:tab w:val="left" w:pos="426"/>
        </w:tabs>
        <w:ind w:firstLine="567"/>
        <w:jc w:val="both"/>
        <w:rPr>
          <w:b/>
          <w:bCs/>
          <w:sz w:val="28"/>
          <w:szCs w:val="28"/>
        </w:rPr>
      </w:pPr>
    </w:p>
    <w:p w14:paraId="62404579" w14:textId="395EDBCF" w:rsidR="00404E2A" w:rsidRPr="003A6F26" w:rsidRDefault="00404E2A" w:rsidP="00404E2A">
      <w:pPr>
        <w:ind w:firstLine="567"/>
        <w:jc w:val="both"/>
        <w:rPr>
          <w:sz w:val="28"/>
          <w:szCs w:val="28"/>
        </w:rPr>
      </w:pPr>
      <w:r w:rsidRPr="003A6F26">
        <w:rPr>
          <w:sz w:val="28"/>
          <w:szCs w:val="28"/>
        </w:rPr>
        <w:t xml:space="preserve">Формирование мотивации школьников – это создание условий, при которых появятся внутренние побуждения (мотивы, цели, эмоции) к учению, осознанность и саморазвитие. </w:t>
      </w:r>
      <w:r w:rsidRPr="003A6F26">
        <w:rPr>
          <w:b/>
          <w:bCs/>
          <w:sz w:val="28"/>
          <w:szCs w:val="28"/>
        </w:rPr>
        <w:t xml:space="preserve"> </w:t>
      </w:r>
      <w:r w:rsidRPr="003A6F26">
        <w:rPr>
          <w:sz w:val="28"/>
          <w:szCs w:val="28"/>
        </w:rPr>
        <w:t>Мотивированный ученик будет наслаждаться изучением языка, иметь сильное желание учиться, а также позитивное отношение к учебной ситуации [</w:t>
      </w:r>
      <w:r w:rsidR="008D469B" w:rsidRPr="003A6F26">
        <w:rPr>
          <w:sz w:val="28"/>
          <w:szCs w:val="28"/>
        </w:rPr>
        <w:t>155]</w:t>
      </w:r>
      <w:r w:rsidRPr="003A6F26">
        <w:rPr>
          <w:sz w:val="28"/>
          <w:szCs w:val="28"/>
        </w:rPr>
        <w:t>. Важность мотивация при обучении была определена еще в 20 веке [</w:t>
      </w:r>
      <w:r w:rsidR="008D469B" w:rsidRPr="003A6F26">
        <w:rPr>
          <w:sz w:val="28"/>
          <w:szCs w:val="28"/>
        </w:rPr>
        <w:t>156]</w:t>
      </w:r>
      <w:r w:rsidRPr="003A6F26">
        <w:rPr>
          <w:sz w:val="28"/>
          <w:szCs w:val="28"/>
        </w:rPr>
        <w:t xml:space="preserve">. В связи с этим задача учителя состоит в организации целенаправленного учебного процесса. </w:t>
      </w:r>
    </w:p>
    <w:p w14:paraId="56B62FC9" w14:textId="77777777" w:rsidR="00404E2A" w:rsidRPr="003A6F26" w:rsidRDefault="00404E2A" w:rsidP="00404E2A">
      <w:pPr>
        <w:ind w:firstLine="567"/>
        <w:jc w:val="both"/>
        <w:rPr>
          <w:sz w:val="28"/>
          <w:szCs w:val="28"/>
        </w:rPr>
      </w:pPr>
      <w:r w:rsidRPr="003A6F26">
        <w:rPr>
          <w:sz w:val="28"/>
          <w:szCs w:val="28"/>
        </w:rPr>
        <w:t xml:space="preserve">Предлагаемая программа в основе своей содержит систему учебных заданий, которые направлены на создание аутентичных контекстов в классе, позволяющих обучающимся практиковать навыки изучаемого языка.  </w:t>
      </w:r>
    </w:p>
    <w:p w14:paraId="26542363" w14:textId="77777777" w:rsidR="00404E2A" w:rsidRPr="003A6F26" w:rsidRDefault="00404E2A" w:rsidP="00404E2A">
      <w:pPr>
        <w:ind w:firstLine="567"/>
        <w:jc w:val="both"/>
        <w:rPr>
          <w:sz w:val="28"/>
          <w:szCs w:val="28"/>
        </w:rPr>
      </w:pPr>
      <w:r w:rsidRPr="003A6F26">
        <w:rPr>
          <w:sz w:val="28"/>
          <w:szCs w:val="28"/>
        </w:rPr>
        <w:t>Данная программа предназначена для учащихся 5-9 рассчитана на 18 недель.</w:t>
      </w:r>
    </w:p>
    <w:p w14:paraId="45E0F5BE" w14:textId="77777777" w:rsidR="00404E2A" w:rsidRPr="003A6F26" w:rsidRDefault="00404E2A" w:rsidP="00F257C8">
      <w:pPr>
        <w:tabs>
          <w:tab w:val="left" w:pos="426"/>
        </w:tabs>
        <w:ind w:firstLine="567"/>
        <w:jc w:val="both"/>
        <w:rPr>
          <w:b/>
          <w:bCs/>
          <w:sz w:val="28"/>
          <w:szCs w:val="28"/>
        </w:rPr>
      </w:pPr>
    </w:p>
    <w:p w14:paraId="5246DAC9" w14:textId="77777777" w:rsidR="00404E2A" w:rsidRPr="003A6F26" w:rsidRDefault="00404E2A" w:rsidP="00404E2A">
      <w:pPr>
        <w:ind w:firstLine="567"/>
        <w:jc w:val="center"/>
        <w:rPr>
          <w:i/>
          <w:iCs/>
          <w:sz w:val="28"/>
          <w:szCs w:val="28"/>
        </w:rPr>
      </w:pPr>
      <w:r w:rsidRPr="003A6F26">
        <w:rPr>
          <w:i/>
          <w:iCs/>
          <w:sz w:val="28"/>
          <w:szCs w:val="28"/>
        </w:rPr>
        <w:t>2.2.1 Программа развития мотивации школьников в изучении языков</w:t>
      </w:r>
    </w:p>
    <w:p w14:paraId="0FAA89EA" w14:textId="77777777" w:rsidR="00404E2A" w:rsidRPr="003A6F26" w:rsidRDefault="00404E2A" w:rsidP="00404E2A">
      <w:pPr>
        <w:ind w:firstLine="567"/>
        <w:jc w:val="both"/>
        <w:rPr>
          <w:sz w:val="28"/>
          <w:szCs w:val="28"/>
        </w:rPr>
      </w:pPr>
      <w:r w:rsidRPr="003A6F26">
        <w:rPr>
          <w:sz w:val="28"/>
          <w:szCs w:val="28"/>
        </w:rPr>
        <w:t>Целью программы является при помощи использования ситуационных заданий повысить мотивацию и интерес обучающихся к изучению неродного (второго и третьего – в терминах трехъязычного образования в Казахстане) языков.</w:t>
      </w:r>
    </w:p>
    <w:p w14:paraId="1C798630" w14:textId="7E595109" w:rsidR="00404E2A" w:rsidRPr="003A6F26" w:rsidRDefault="00404E2A" w:rsidP="00404E2A">
      <w:pPr>
        <w:ind w:firstLine="567"/>
        <w:jc w:val="both"/>
        <w:rPr>
          <w:sz w:val="28"/>
          <w:szCs w:val="28"/>
        </w:rPr>
      </w:pPr>
      <w:r w:rsidRPr="003A6F26">
        <w:rPr>
          <w:rStyle w:val="aa"/>
          <w:color w:val="auto"/>
          <w:sz w:val="28"/>
          <w:szCs w:val="28"/>
          <w:u w:val="none"/>
        </w:rPr>
        <w:t xml:space="preserve">Согласно теории поколений, каждый десять – двадцать лет поколение людей меняется. Разные ценности, другие приоритеты, также меняется и интересы, следовательно и в системе образования учителям, школам необходимо находить новый подход к обучению. Дети, рождённые в 21 веке, относятся к поколению </w:t>
      </w:r>
      <w:r w:rsidRPr="003A6F26">
        <w:rPr>
          <w:rStyle w:val="aa"/>
          <w:color w:val="auto"/>
          <w:sz w:val="28"/>
          <w:szCs w:val="28"/>
          <w:u w:val="none"/>
          <w:lang w:val="en-US"/>
        </w:rPr>
        <w:t>Z</w:t>
      </w:r>
      <w:r w:rsidRPr="003A6F26">
        <w:rPr>
          <w:rStyle w:val="aa"/>
          <w:color w:val="auto"/>
          <w:sz w:val="28"/>
          <w:szCs w:val="28"/>
          <w:u w:val="none"/>
        </w:rPr>
        <w:t xml:space="preserve">, которые по своей природе являются этнически разнообразны и технологически развиты. Таких детей тяжело заставить учиться, так как из-за большого потока информации для них важно знать, для чего им нужно учить тот или иной предмет и какова ее связь с жизненными ситуациями. Следовательно, таким детям проводить целый урок за партой не пробуждает их интереса к языкам. Поэтому очень важно наряду с основными занятиями, также организовать мероприятия, игры, соревнования, где дети смогут применять полученные знания на практике. Такого рода занятия позволят мотивировать и повышать интерес к языкам, осознать ценность изучаемого языка. Исходя из </w:t>
      </w:r>
      <w:r w:rsidR="00C74007" w:rsidRPr="003A6F26">
        <w:rPr>
          <w:rStyle w:val="aa"/>
          <w:color w:val="auto"/>
          <w:sz w:val="28"/>
          <w:szCs w:val="28"/>
          <w:u w:val="none"/>
        </w:rPr>
        <w:t>э</w:t>
      </w:r>
      <w:r w:rsidRPr="003A6F26">
        <w:rPr>
          <w:rStyle w:val="aa"/>
          <w:color w:val="auto"/>
          <w:sz w:val="28"/>
          <w:szCs w:val="28"/>
          <w:u w:val="none"/>
        </w:rPr>
        <w:t>того, программа предусматривает следующие виды</w:t>
      </w:r>
      <w:r w:rsidRPr="003A6F26">
        <w:rPr>
          <w:sz w:val="28"/>
          <w:szCs w:val="28"/>
        </w:rPr>
        <w:t xml:space="preserve"> занятий:</w:t>
      </w:r>
    </w:p>
    <w:p w14:paraId="7D1DB168" w14:textId="77777777" w:rsidR="00404E2A" w:rsidRPr="003A6F26" w:rsidRDefault="00404E2A" w:rsidP="00404E2A">
      <w:pPr>
        <w:ind w:firstLine="567"/>
        <w:jc w:val="both"/>
        <w:rPr>
          <w:sz w:val="28"/>
          <w:szCs w:val="28"/>
        </w:rPr>
      </w:pPr>
      <w:r w:rsidRPr="003A6F26">
        <w:rPr>
          <w:sz w:val="28"/>
          <w:szCs w:val="28"/>
        </w:rPr>
        <w:t>– классные часы, виды деятельности с применением движений (5 класс);</w:t>
      </w:r>
    </w:p>
    <w:p w14:paraId="772BD80A" w14:textId="77777777" w:rsidR="00404E2A" w:rsidRPr="003A6F26" w:rsidRDefault="00404E2A" w:rsidP="00404E2A">
      <w:pPr>
        <w:ind w:firstLine="567"/>
        <w:jc w:val="both"/>
        <w:rPr>
          <w:sz w:val="28"/>
          <w:szCs w:val="28"/>
        </w:rPr>
      </w:pPr>
      <w:r w:rsidRPr="003A6F26">
        <w:rPr>
          <w:sz w:val="28"/>
          <w:szCs w:val="28"/>
        </w:rPr>
        <w:t>– ролевые игры и групповые задания (6-8 классы);</w:t>
      </w:r>
    </w:p>
    <w:p w14:paraId="680C022C" w14:textId="77777777" w:rsidR="00404E2A" w:rsidRPr="003A6F26" w:rsidRDefault="00404E2A" w:rsidP="00404E2A">
      <w:pPr>
        <w:ind w:firstLine="567"/>
        <w:jc w:val="both"/>
        <w:rPr>
          <w:rStyle w:val="aa"/>
          <w:color w:val="auto"/>
          <w:sz w:val="28"/>
          <w:szCs w:val="28"/>
          <w:u w:val="none"/>
        </w:rPr>
      </w:pPr>
      <w:r w:rsidRPr="003A6F26">
        <w:rPr>
          <w:sz w:val="28"/>
          <w:szCs w:val="28"/>
        </w:rPr>
        <w:t xml:space="preserve">– социальные проекты, дебаты (9 класс). </w:t>
      </w:r>
    </w:p>
    <w:p w14:paraId="2FBC4CA5" w14:textId="70F84174" w:rsidR="00404E2A" w:rsidRPr="003A6F26" w:rsidRDefault="00404E2A" w:rsidP="00404E2A">
      <w:pPr>
        <w:ind w:firstLine="567"/>
        <w:jc w:val="both"/>
        <w:rPr>
          <w:sz w:val="28"/>
          <w:szCs w:val="28"/>
        </w:rPr>
      </w:pPr>
      <w:r w:rsidRPr="003A6F26">
        <w:rPr>
          <w:rStyle w:val="aa"/>
          <w:color w:val="auto"/>
          <w:sz w:val="28"/>
          <w:szCs w:val="28"/>
          <w:u w:val="none"/>
        </w:rPr>
        <w:t>С учетом особенностей учащихся 5-х классов, которые только перешли из начальной школы в среднюю, в программе предлагаются задания с применением движений,</w:t>
      </w:r>
      <w:r w:rsidRPr="003A6F26">
        <w:rPr>
          <w:sz w:val="28"/>
          <w:szCs w:val="28"/>
        </w:rPr>
        <w:t xml:space="preserve"> интерактивных ресурсов и дополнительных материалов</w:t>
      </w:r>
      <w:r w:rsidRPr="003A6F26">
        <w:rPr>
          <w:rStyle w:val="aa"/>
          <w:color w:val="auto"/>
          <w:sz w:val="28"/>
          <w:szCs w:val="28"/>
          <w:u w:val="none"/>
        </w:rPr>
        <w:t>, которые являются важным компонентом формирования мотивации в изучении языков [</w:t>
      </w:r>
      <w:r w:rsidR="008D469B" w:rsidRPr="003A6F26">
        <w:rPr>
          <w:rStyle w:val="aa"/>
          <w:color w:val="auto"/>
          <w:sz w:val="28"/>
          <w:szCs w:val="28"/>
          <w:u w:val="none"/>
        </w:rPr>
        <w:t>157]</w:t>
      </w:r>
      <w:r w:rsidRPr="003A6F26">
        <w:rPr>
          <w:rStyle w:val="aa"/>
          <w:color w:val="auto"/>
          <w:sz w:val="28"/>
          <w:szCs w:val="28"/>
          <w:u w:val="none"/>
        </w:rPr>
        <w:t xml:space="preserve">. Ниже предлагается тематический план внеклассных уроков/занятий для учащихся 5-х классов (таблица </w:t>
      </w:r>
      <w:r w:rsidR="001B5F27" w:rsidRPr="003A6F26">
        <w:rPr>
          <w:rStyle w:val="aa"/>
          <w:color w:val="auto"/>
          <w:sz w:val="28"/>
          <w:szCs w:val="28"/>
          <w:u w:val="none"/>
        </w:rPr>
        <w:t>1</w:t>
      </w:r>
      <w:r w:rsidR="004408C1" w:rsidRPr="003A6F26">
        <w:rPr>
          <w:rStyle w:val="aa"/>
          <w:color w:val="auto"/>
          <w:sz w:val="28"/>
          <w:szCs w:val="28"/>
          <w:u w:val="none"/>
        </w:rPr>
        <w:t>3</w:t>
      </w:r>
      <w:r w:rsidRPr="003A6F26">
        <w:rPr>
          <w:rStyle w:val="aa"/>
          <w:color w:val="auto"/>
          <w:sz w:val="28"/>
          <w:szCs w:val="28"/>
          <w:u w:val="none"/>
        </w:rPr>
        <w:t>).</w:t>
      </w:r>
    </w:p>
    <w:p w14:paraId="65D516AD" w14:textId="77777777" w:rsidR="00404E2A" w:rsidRPr="003A6F26" w:rsidRDefault="00404E2A" w:rsidP="00404E2A">
      <w:pPr>
        <w:ind w:firstLine="567"/>
        <w:jc w:val="both"/>
        <w:rPr>
          <w:rStyle w:val="aa"/>
          <w:color w:val="auto"/>
          <w:sz w:val="28"/>
          <w:szCs w:val="28"/>
          <w:u w:val="none"/>
        </w:rPr>
      </w:pPr>
    </w:p>
    <w:p w14:paraId="3AD3E8A7" w14:textId="5C5F3D0B" w:rsidR="00404E2A" w:rsidRPr="003A6F26" w:rsidRDefault="00404E2A" w:rsidP="00404E2A">
      <w:pPr>
        <w:jc w:val="both"/>
        <w:rPr>
          <w:sz w:val="28"/>
          <w:szCs w:val="28"/>
        </w:rPr>
      </w:pPr>
      <w:r w:rsidRPr="003A6F26">
        <w:rPr>
          <w:rStyle w:val="aa"/>
          <w:color w:val="auto"/>
          <w:sz w:val="28"/>
          <w:szCs w:val="28"/>
          <w:u w:val="none"/>
        </w:rPr>
        <w:t xml:space="preserve">Таблица </w:t>
      </w:r>
      <w:r w:rsidR="001B5F27" w:rsidRPr="003A6F26">
        <w:rPr>
          <w:rStyle w:val="aa"/>
          <w:color w:val="auto"/>
          <w:sz w:val="28"/>
          <w:szCs w:val="28"/>
          <w:u w:val="none"/>
        </w:rPr>
        <w:t>1</w:t>
      </w:r>
      <w:r w:rsidR="004408C1" w:rsidRPr="003A6F26">
        <w:rPr>
          <w:rStyle w:val="aa"/>
          <w:color w:val="auto"/>
          <w:sz w:val="28"/>
          <w:szCs w:val="28"/>
          <w:u w:val="none"/>
        </w:rPr>
        <w:t>3</w:t>
      </w:r>
      <w:r w:rsidRPr="003A6F26">
        <w:rPr>
          <w:rStyle w:val="aa"/>
          <w:color w:val="auto"/>
          <w:sz w:val="28"/>
          <w:szCs w:val="28"/>
          <w:u w:val="none"/>
        </w:rPr>
        <w:t xml:space="preserve"> – Тематический план </w:t>
      </w:r>
      <w:r w:rsidRPr="003A6F26">
        <w:rPr>
          <w:sz w:val="28"/>
          <w:szCs w:val="28"/>
        </w:rPr>
        <w:t>внеклассных уроков для 5-го класса</w:t>
      </w:r>
    </w:p>
    <w:p w14:paraId="6E912788" w14:textId="77777777" w:rsidR="00404E2A" w:rsidRPr="003A6F26" w:rsidRDefault="00404E2A" w:rsidP="00404E2A">
      <w:pPr>
        <w:tabs>
          <w:tab w:val="left" w:pos="1177"/>
        </w:tabs>
        <w:ind w:firstLine="426"/>
        <w:jc w:val="center"/>
      </w:pPr>
    </w:p>
    <w:tbl>
      <w:tblPr>
        <w:tblStyle w:val="ab"/>
        <w:tblW w:w="9493" w:type="dxa"/>
        <w:tblLook w:val="04A0" w:firstRow="1" w:lastRow="0" w:firstColumn="1" w:lastColumn="0" w:noHBand="0" w:noVBand="1"/>
      </w:tblPr>
      <w:tblGrid>
        <w:gridCol w:w="498"/>
        <w:gridCol w:w="3183"/>
        <w:gridCol w:w="2706"/>
        <w:gridCol w:w="3106"/>
      </w:tblGrid>
      <w:tr w:rsidR="003A6F26" w:rsidRPr="003A6F26" w14:paraId="33F4D7C7" w14:textId="77777777" w:rsidTr="004022A8">
        <w:tc>
          <w:tcPr>
            <w:tcW w:w="498" w:type="dxa"/>
          </w:tcPr>
          <w:p w14:paraId="51A67694" w14:textId="77777777" w:rsidR="00404E2A" w:rsidRPr="003A6F26" w:rsidRDefault="00404E2A" w:rsidP="0076262A">
            <w:pPr>
              <w:tabs>
                <w:tab w:val="left" w:pos="459"/>
              </w:tabs>
              <w:rPr>
                <w:b/>
                <w:bCs/>
              </w:rPr>
            </w:pPr>
            <w:r w:rsidRPr="003A6F26">
              <w:rPr>
                <w:b/>
                <w:bCs/>
              </w:rPr>
              <w:t>№</w:t>
            </w:r>
          </w:p>
        </w:tc>
        <w:tc>
          <w:tcPr>
            <w:tcW w:w="3183" w:type="dxa"/>
          </w:tcPr>
          <w:p w14:paraId="7A1FF470" w14:textId="77777777" w:rsidR="00404E2A" w:rsidRPr="003A6F26" w:rsidRDefault="00404E2A" w:rsidP="0076262A">
            <w:pPr>
              <w:tabs>
                <w:tab w:val="left" w:pos="1177"/>
              </w:tabs>
              <w:jc w:val="center"/>
              <w:rPr>
                <w:b/>
                <w:bCs/>
              </w:rPr>
            </w:pPr>
            <w:r w:rsidRPr="003A6F26">
              <w:rPr>
                <w:b/>
                <w:bCs/>
              </w:rPr>
              <w:t>Тема</w:t>
            </w:r>
            <w:r w:rsidRPr="003A6F26">
              <w:rPr>
                <w:b/>
                <w:bCs/>
                <w:lang w:val="en-US"/>
              </w:rPr>
              <w:t xml:space="preserve"> </w:t>
            </w:r>
            <w:r w:rsidRPr="003A6F26">
              <w:rPr>
                <w:b/>
                <w:bCs/>
              </w:rPr>
              <w:t>занятия</w:t>
            </w:r>
          </w:p>
        </w:tc>
        <w:tc>
          <w:tcPr>
            <w:tcW w:w="2706" w:type="dxa"/>
          </w:tcPr>
          <w:p w14:paraId="36F16360" w14:textId="77777777" w:rsidR="00404E2A" w:rsidRPr="003A6F26" w:rsidRDefault="00404E2A" w:rsidP="0076262A">
            <w:pPr>
              <w:tabs>
                <w:tab w:val="left" w:pos="1177"/>
              </w:tabs>
              <w:jc w:val="center"/>
              <w:rPr>
                <w:b/>
                <w:bCs/>
              </w:rPr>
            </w:pPr>
            <w:r w:rsidRPr="003A6F26">
              <w:rPr>
                <w:b/>
                <w:bCs/>
              </w:rPr>
              <w:t>Форма проведения</w:t>
            </w:r>
          </w:p>
        </w:tc>
        <w:tc>
          <w:tcPr>
            <w:tcW w:w="3106" w:type="dxa"/>
          </w:tcPr>
          <w:p w14:paraId="657E28EC" w14:textId="77777777" w:rsidR="00404E2A" w:rsidRPr="003A6F26" w:rsidRDefault="00404E2A" w:rsidP="0076262A">
            <w:pPr>
              <w:tabs>
                <w:tab w:val="left" w:pos="1177"/>
              </w:tabs>
              <w:jc w:val="center"/>
              <w:rPr>
                <w:b/>
                <w:bCs/>
              </w:rPr>
            </w:pPr>
            <w:r w:rsidRPr="003A6F26">
              <w:rPr>
                <w:b/>
                <w:bCs/>
              </w:rPr>
              <w:t>Краткое содержание</w:t>
            </w:r>
          </w:p>
        </w:tc>
      </w:tr>
      <w:tr w:rsidR="003A6F26" w:rsidRPr="003A6F26" w14:paraId="1591AEE1" w14:textId="77777777" w:rsidTr="004022A8">
        <w:tc>
          <w:tcPr>
            <w:tcW w:w="498" w:type="dxa"/>
          </w:tcPr>
          <w:p w14:paraId="5306B24D" w14:textId="77777777" w:rsidR="00404E2A" w:rsidRPr="003A6F26" w:rsidRDefault="00404E2A" w:rsidP="0076262A">
            <w:pPr>
              <w:tabs>
                <w:tab w:val="left" w:pos="1177"/>
              </w:tabs>
            </w:pPr>
            <w:r w:rsidRPr="003A6F26">
              <w:t>1</w:t>
            </w:r>
          </w:p>
        </w:tc>
        <w:tc>
          <w:tcPr>
            <w:tcW w:w="3183" w:type="dxa"/>
          </w:tcPr>
          <w:p w14:paraId="42F318FA" w14:textId="77777777" w:rsidR="00404E2A" w:rsidRPr="003A6F26" w:rsidRDefault="00404E2A" w:rsidP="0076262A">
            <w:pPr>
              <w:tabs>
                <w:tab w:val="left" w:pos="1177"/>
              </w:tabs>
            </w:pPr>
            <w:r w:rsidRPr="003A6F26">
              <w:t>Что такое язык? Важность языка для человека</w:t>
            </w:r>
          </w:p>
        </w:tc>
        <w:tc>
          <w:tcPr>
            <w:tcW w:w="2706" w:type="dxa"/>
          </w:tcPr>
          <w:p w14:paraId="031202F8" w14:textId="77777777" w:rsidR="00404E2A" w:rsidRPr="003A6F26" w:rsidRDefault="00404E2A" w:rsidP="0076262A">
            <w:pPr>
              <w:tabs>
                <w:tab w:val="left" w:pos="1177"/>
              </w:tabs>
              <w:rPr>
                <w:lang w:val="en-US"/>
              </w:rPr>
            </w:pPr>
            <w:r w:rsidRPr="003A6F26">
              <w:t>Классный час</w:t>
            </w:r>
          </w:p>
        </w:tc>
        <w:tc>
          <w:tcPr>
            <w:tcW w:w="3106" w:type="dxa"/>
          </w:tcPr>
          <w:p w14:paraId="650896E5" w14:textId="77777777" w:rsidR="00404E2A" w:rsidRPr="003A6F26" w:rsidRDefault="00404E2A" w:rsidP="0076262A">
            <w:pPr>
              <w:tabs>
                <w:tab w:val="left" w:pos="1177"/>
              </w:tabs>
            </w:pPr>
            <w:r w:rsidRPr="003A6F26">
              <w:t>Рассказ и беседа о значении языка в жизни человека</w:t>
            </w:r>
          </w:p>
        </w:tc>
      </w:tr>
      <w:tr w:rsidR="003A6F26" w:rsidRPr="003A6F26" w14:paraId="3AD1FA65" w14:textId="77777777" w:rsidTr="004022A8">
        <w:tc>
          <w:tcPr>
            <w:tcW w:w="498" w:type="dxa"/>
          </w:tcPr>
          <w:p w14:paraId="10EEB67F" w14:textId="77777777" w:rsidR="00404E2A" w:rsidRPr="003A6F26" w:rsidRDefault="00404E2A" w:rsidP="0076262A">
            <w:pPr>
              <w:tabs>
                <w:tab w:val="left" w:pos="1177"/>
              </w:tabs>
            </w:pPr>
            <w:r w:rsidRPr="003A6F26">
              <w:t>2</w:t>
            </w:r>
          </w:p>
        </w:tc>
        <w:tc>
          <w:tcPr>
            <w:tcW w:w="3183" w:type="dxa"/>
          </w:tcPr>
          <w:p w14:paraId="30DBE7ED" w14:textId="77777777" w:rsidR="00404E2A" w:rsidRPr="003A6F26" w:rsidRDefault="00404E2A" w:rsidP="0076262A">
            <w:pPr>
              <w:tabs>
                <w:tab w:val="left" w:pos="1177"/>
              </w:tabs>
            </w:pPr>
            <w:r w:rsidRPr="003A6F26">
              <w:t>Языки мира</w:t>
            </w:r>
          </w:p>
        </w:tc>
        <w:tc>
          <w:tcPr>
            <w:tcW w:w="2706" w:type="dxa"/>
          </w:tcPr>
          <w:p w14:paraId="7F5D3501" w14:textId="77777777" w:rsidR="00404E2A" w:rsidRPr="003A6F26" w:rsidRDefault="00404E2A" w:rsidP="0076262A">
            <w:pPr>
              <w:tabs>
                <w:tab w:val="left" w:pos="1177"/>
              </w:tabs>
            </w:pPr>
            <w:r w:rsidRPr="003A6F26">
              <w:t>Классный час</w:t>
            </w:r>
          </w:p>
        </w:tc>
        <w:tc>
          <w:tcPr>
            <w:tcW w:w="3106" w:type="dxa"/>
          </w:tcPr>
          <w:p w14:paraId="35C75343" w14:textId="77777777" w:rsidR="00404E2A" w:rsidRPr="003A6F26" w:rsidRDefault="00404E2A" w:rsidP="0076262A">
            <w:pPr>
              <w:tabs>
                <w:tab w:val="center" w:pos="30"/>
                <w:tab w:val="left" w:pos="1177"/>
              </w:tabs>
            </w:pPr>
            <w:r w:rsidRPr="003A6F26">
              <w:t>Рассказ и беседа по карте мира</w:t>
            </w:r>
          </w:p>
        </w:tc>
      </w:tr>
      <w:tr w:rsidR="003A6F26" w:rsidRPr="003A6F26" w14:paraId="58295D23" w14:textId="77777777" w:rsidTr="004022A8">
        <w:tc>
          <w:tcPr>
            <w:tcW w:w="498" w:type="dxa"/>
          </w:tcPr>
          <w:p w14:paraId="247FD25B" w14:textId="77777777" w:rsidR="00404E2A" w:rsidRPr="003A6F26" w:rsidRDefault="00404E2A" w:rsidP="0076262A">
            <w:pPr>
              <w:tabs>
                <w:tab w:val="left" w:pos="1177"/>
              </w:tabs>
            </w:pPr>
            <w:r w:rsidRPr="003A6F26">
              <w:t>3</w:t>
            </w:r>
          </w:p>
        </w:tc>
        <w:tc>
          <w:tcPr>
            <w:tcW w:w="3183" w:type="dxa"/>
          </w:tcPr>
          <w:p w14:paraId="56B5A27B" w14:textId="77777777" w:rsidR="00404E2A" w:rsidRPr="003A6F26" w:rsidRDefault="00404E2A" w:rsidP="0076262A">
            <w:pPr>
              <w:tabs>
                <w:tab w:val="left" w:pos="1177"/>
              </w:tabs>
            </w:pPr>
            <w:r w:rsidRPr="003A6F26">
              <w:t xml:space="preserve">Спорт и мой английский </w:t>
            </w:r>
          </w:p>
          <w:p w14:paraId="11273615" w14:textId="77777777" w:rsidR="00404E2A" w:rsidRPr="003A6F26" w:rsidRDefault="00404E2A" w:rsidP="0076262A">
            <w:pPr>
              <w:tabs>
                <w:tab w:val="left" w:pos="1177"/>
              </w:tabs>
            </w:pPr>
            <w:r w:rsidRPr="003A6F26">
              <w:t>Спорт и мой казахский</w:t>
            </w:r>
          </w:p>
        </w:tc>
        <w:tc>
          <w:tcPr>
            <w:tcW w:w="2706" w:type="dxa"/>
          </w:tcPr>
          <w:p w14:paraId="28527E99" w14:textId="77777777" w:rsidR="00404E2A" w:rsidRPr="003A6F26" w:rsidRDefault="00404E2A" w:rsidP="0076262A">
            <w:pPr>
              <w:tabs>
                <w:tab w:val="left" w:pos="1177"/>
              </w:tabs>
            </w:pPr>
            <w:r w:rsidRPr="003A6F26">
              <w:t xml:space="preserve">Мини спортивные игры </w:t>
            </w:r>
          </w:p>
        </w:tc>
        <w:tc>
          <w:tcPr>
            <w:tcW w:w="3106" w:type="dxa"/>
          </w:tcPr>
          <w:p w14:paraId="7FCF8B8B" w14:textId="77777777" w:rsidR="00404E2A" w:rsidRPr="003A6F26" w:rsidRDefault="00404E2A" w:rsidP="0076262A">
            <w:pPr>
              <w:tabs>
                <w:tab w:val="center" w:pos="30"/>
                <w:tab w:val="left" w:pos="1177"/>
              </w:tabs>
            </w:pPr>
            <w:r w:rsidRPr="003A6F26">
              <w:t>Выполнение упражнений, которые озвучиваются на казахском и английском языках</w:t>
            </w:r>
          </w:p>
        </w:tc>
      </w:tr>
      <w:tr w:rsidR="003A6F26" w:rsidRPr="003A6F26" w14:paraId="4774248E" w14:textId="77777777" w:rsidTr="004022A8">
        <w:tc>
          <w:tcPr>
            <w:tcW w:w="498" w:type="dxa"/>
          </w:tcPr>
          <w:p w14:paraId="45E6FB7B" w14:textId="77777777" w:rsidR="00404E2A" w:rsidRPr="003A6F26" w:rsidRDefault="00404E2A" w:rsidP="0076262A">
            <w:pPr>
              <w:tabs>
                <w:tab w:val="left" w:pos="1177"/>
              </w:tabs>
            </w:pPr>
            <w:r w:rsidRPr="003A6F26">
              <w:t>4</w:t>
            </w:r>
          </w:p>
        </w:tc>
        <w:tc>
          <w:tcPr>
            <w:tcW w:w="3183" w:type="dxa"/>
          </w:tcPr>
          <w:p w14:paraId="494A6983" w14:textId="77777777" w:rsidR="00404E2A" w:rsidRPr="003A6F26" w:rsidRDefault="00404E2A" w:rsidP="0076262A">
            <w:pPr>
              <w:tabs>
                <w:tab w:val="left" w:pos="1177"/>
              </w:tabs>
            </w:pPr>
            <w:r w:rsidRPr="003A6F26">
              <w:t>Нужен ли английский в зоопарке?</w:t>
            </w:r>
          </w:p>
          <w:p w14:paraId="46BE9989" w14:textId="77777777" w:rsidR="00404E2A" w:rsidRPr="003A6F26" w:rsidRDefault="00404E2A" w:rsidP="0076262A">
            <w:pPr>
              <w:tabs>
                <w:tab w:val="left" w:pos="1177"/>
              </w:tabs>
            </w:pPr>
            <w:r w:rsidRPr="003A6F26">
              <w:t>Нужен ли казахский в зоопарке?</w:t>
            </w:r>
          </w:p>
          <w:p w14:paraId="1914F989" w14:textId="77777777" w:rsidR="00404E2A" w:rsidRPr="003A6F26" w:rsidRDefault="00404E2A" w:rsidP="0076262A">
            <w:pPr>
              <w:tabs>
                <w:tab w:val="left" w:pos="1177"/>
              </w:tabs>
            </w:pPr>
          </w:p>
        </w:tc>
        <w:tc>
          <w:tcPr>
            <w:tcW w:w="2706" w:type="dxa"/>
          </w:tcPr>
          <w:p w14:paraId="54B5AB4D" w14:textId="77777777" w:rsidR="00404E2A" w:rsidRPr="003A6F26" w:rsidRDefault="00404E2A" w:rsidP="0076262A">
            <w:pPr>
              <w:tabs>
                <w:tab w:val="left" w:pos="1177"/>
              </w:tabs>
            </w:pPr>
            <w:r w:rsidRPr="003A6F26">
              <w:t>Виртуальный тур в зоопарк</w:t>
            </w:r>
          </w:p>
        </w:tc>
        <w:tc>
          <w:tcPr>
            <w:tcW w:w="3106" w:type="dxa"/>
          </w:tcPr>
          <w:p w14:paraId="58797B18" w14:textId="77777777" w:rsidR="00404E2A" w:rsidRPr="003A6F26" w:rsidRDefault="00404E2A" w:rsidP="0076262A">
            <w:pPr>
              <w:tabs>
                <w:tab w:val="center" w:pos="30"/>
                <w:tab w:val="left" w:pos="1177"/>
              </w:tabs>
            </w:pPr>
            <w:r w:rsidRPr="003A6F26">
              <w:t>Во время тура дети называют животных, описывают их</w:t>
            </w:r>
          </w:p>
        </w:tc>
      </w:tr>
      <w:tr w:rsidR="003D2468" w:rsidRPr="003A6F26" w14:paraId="3AB07EA6" w14:textId="77777777" w:rsidTr="004022A8">
        <w:tc>
          <w:tcPr>
            <w:tcW w:w="498" w:type="dxa"/>
          </w:tcPr>
          <w:p w14:paraId="4DAB3773" w14:textId="77777777" w:rsidR="00404E2A" w:rsidRPr="003A6F26" w:rsidRDefault="00404E2A" w:rsidP="0076262A">
            <w:pPr>
              <w:tabs>
                <w:tab w:val="left" w:pos="1177"/>
              </w:tabs>
            </w:pPr>
            <w:r w:rsidRPr="003A6F26">
              <w:t>5</w:t>
            </w:r>
          </w:p>
        </w:tc>
        <w:tc>
          <w:tcPr>
            <w:tcW w:w="3183" w:type="dxa"/>
          </w:tcPr>
          <w:p w14:paraId="3C7B04C7" w14:textId="77777777" w:rsidR="00404E2A" w:rsidRPr="003A6F26" w:rsidRDefault="00404E2A" w:rsidP="0076262A">
            <w:pPr>
              <w:tabs>
                <w:tab w:val="left" w:pos="1177"/>
              </w:tabs>
            </w:pPr>
            <w:r w:rsidRPr="003A6F26">
              <w:t xml:space="preserve">Моя большая казахская семья </w:t>
            </w:r>
          </w:p>
        </w:tc>
        <w:tc>
          <w:tcPr>
            <w:tcW w:w="2706" w:type="dxa"/>
          </w:tcPr>
          <w:p w14:paraId="56732381" w14:textId="77777777" w:rsidR="00404E2A" w:rsidRPr="003A6F26" w:rsidRDefault="00404E2A" w:rsidP="0076262A">
            <w:pPr>
              <w:tabs>
                <w:tab w:val="left" w:pos="1177"/>
              </w:tabs>
            </w:pPr>
            <w:r w:rsidRPr="003A6F26">
              <w:t>Конкурс на лучший рассказ о своей семье и родственниках</w:t>
            </w:r>
          </w:p>
        </w:tc>
        <w:tc>
          <w:tcPr>
            <w:tcW w:w="3106" w:type="dxa"/>
          </w:tcPr>
          <w:p w14:paraId="1A25E435" w14:textId="77777777" w:rsidR="00404E2A" w:rsidRPr="003A6F26" w:rsidRDefault="00404E2A" w:rsidP="0076262A">
            <w:pPr>
              <w:tabs>
                <w:tab w:val="center" w:pos="30"/>
                <w:tab w:val="left" w:pos="1177"/>
              </w:tabs>
            </w:pPr>
            <w:r w:rsidRPr="003A6F26">
              <w:t>Ученики могут принести фотографии членов своей семьи и родственников</w:t>
            </w:r>
          </w:p>
        </w:tc>
      </w:tr>
      <w:tr w:rsidR="004E1EA6" w:rsidRPr="003A6F26" w14:paraId="1446A789" w14:textId="77777777" w:rsidTr="004022A8">
        <w:tc>
          <w:tcPr>
            <w:tcW w:w="498" w:type="dxa"/>
          </w:tcPr>
          <w:p w14:paraId="21300BA1" w14:textId="2CD9E95C" w:rsidR="004E1EA6" w:rsidRPr="003A6F26" w:rsidRDefault="004E1EA6" w:rsidP="004E1EA6">
            <w:pPr>
              <w:tabs>
                <w:tab w:val="left" w:pos="1177"/>
              </w:tabs>
            </w:pPr>
            <w:r w:rsidRPr="003A6F26">
              <w:t>6</w:t>
            </w:r>
          </w:p>
        </w:tc>
        <w:tc>
          <w:tcPr>
            <w:tcW w:w="3183" w:type="dxa"/>
          </w:tcPr>
          <w:p w14:paraId="4B3AE0AD" w14:textId="0AF3296E" w:rsidR="004E1EA6" w:rsidRPr="004E1EA6" w:rsidRDefault="004E1EA6" w:rsidP="004E1EA6">
            <w:pPr>
              <w:tabs>
                <w:tab w:val="left" w:pos="1177"/>
              </w:tabs>
              <w:rPr>
                <w:lang w:val="en-US"/>
              </w:rPr>
            </w:pPr>
            <w:r w:rsidRPr="003A6F26">
              <w:rPr>
                <w:lang w:val="en-US"/>
              </w:rPr>
              <w:t>I like to move it</w:t>
            </w:r>
          </w:p>
        </w:tc>
        <w:tc>
          <w:tcPr>
            <w:tcW w:w="2706" w:type="dxa"/>
          </w:tcPr>
          <w:p w14:paraId="2CCA27BD" w14:textId="2D8908D3" w:rsidR="004E1EA6" w:rsidRPr="003A6F26" w:rsidRDefault="004E1EA6" w:rsidP="004E1EA6">
            <w:pPr>
              <w:tabs>
                <w:tab w:val="left" w:pos="1177"/>
              </w:tabs>
            </w:pPr>
            <w:r w:rsidRPr="003A6F26">
              <w:t>Игра «Что означает этот глагол?»</w:t>
            </w:r>
          </w:p>
        </w:tc>
        <w:tc>
          <w:tcPr>
            <w:tcW w:w="3106" w:type="dxa"/>
          </w:tcPr>
          <w:p w14:paraId="62633DCC" w14:textId="7D245267" w:rsidR="004E1EA6" w:rsidRPr="003A6F26" w:rsidRDefault="004E1EA6" w:rsidP="004E1EA6">
            <w:pPr>
              <w:tabs>
                <w:tab w:val="center" w:pos="30"/>
                <w:tab w:val="left" w:pos="1177"/>
              </w:tabs>
            </w:pPr>
            <w:r w:rsidRPr="003A6F26">
              <w:t>Дети по очереди называют глаголы, а все остальные показывают это в движениях</w:t>
            </w:r>
          </w:p>
        </w:tc>
      </w:tr>
      <w:tr w:rsidR="004E1EA6" w:rsidRPr="003A6F26" w14:paraId="6CB92D62" w14:textId="77777777" w:rsidTr="004E1EA6">
        <w:tc>
          <w:tcPr>
            <w:tcW w:w="498" w:type="dxa"/>
            <w:tcBorders>
              <w:bottom w:val="single" w:sz="4" w:space="0" w:color="auto"/>
            </w:tcBorders>
          </w:tcPr>
          <w:p w14:paraId="799788A7" w14:textId="757A2BC1" w:rsidR="004E1EA6" w:rsidRPr="003A6F26" w:rsidRDefault="004E1EA6" w:rsidP="004E1EA6">
            <w:pPr>
              <w:tabs>
                <w:tab w:val="left" w:pos="1177"/>
              </w:tabs>
            </w:pPr>
            <w:r w:rsidRPr="003A6F26">
              <w:t>7</w:t>
            </w:r>
          </w:p>
        </w:tc>
        <w:tc>
          <w:tcPr>
            <w:tcW w:w="3183" w:type="dxa"/>
            <w:tcBorders>
              <w:bottom w:val="single" w:sz="4" w:space="0" w:color="auto"/>
            </w:tcBorders>
          </w:tcPr>
          <w:p w14:paraId="6AED925B" w14:textId="77777777" w:rsidR="004E1EA6" w:rsidRPr="003A6F26" w:rsidRDefault="004E1EA6" w:rsidP="004E1EA6">
            <w:pPr>
              <w:tabs>
                <w:tab w:val="left" w:pos="1177"/>
              </w:tabs>
            </w:pPr>
            <w:r w:rsidRPr="003A6F26">
              <w:t xml:space="preserve">Английский во время еды / </w:t>
            </w:r>
            <w:r w:rsidRPr="003A6F26">
              <w:rPr>
                <w:lang w:val="en-US"/>
              </w:rPr>
              <w:t>it</w:t>
            </w:r>
            <w:r w:rsidRPr="003A6F26">
              <w:t>’</w:t>
            </w:r>
            <w:r w:rsidRPr="003A6F26">
              <w:rPr>
                <w:lang w:val="en-US"/>
              </w:rPr>
              <w:t>s</w:t>
            </w:r>
            <w:r w:rsidRPr="003A6F26">
              <w:t xml:space="preserve"> </w:t>
            </w:r>
            <w:r w:rsidRPr="003A6F26">
              <w:rPr>
                <w:lang w:val="en-US"/>
              </w:rPr>
              <w:t>tea</w:t>
            </w:r>
            <w:r w:rsidRPr="003A6F26">
              <w:t xml:space="preserve"> </w:t>
            </w:r>
            <w:r w:rsidRPr="003A6F26">
              <w:rPr>
                <w:lang w:val="en-US"/>
              </w:rPr>
              <w:t>time</w:t>
            </w:r>
          </w:p>
          <w:p w14:paraId="3714A804" w14:textId="77777777" w:rsidR="004E1EA6" w:rsidRPr="003A6F26" w:rsidRDefault="004E1EA6" w:rsidP="004E1EA6">
            <w:pPr>
              <w:tabs>
                <w:tab w:val="left" w:pos="1177"/>
              </w:tabs>
            </w:pPr>
            <w:r w:rsidRPr="003A6F26">
              <w:t>Казахский во время еды</w:t>
            </w:r>
          </w:p>
          <w:p w14:paraId="2E7E7E24" w14:textId="77777777" w:rsidR="004E1EA6" w:rsidRPr="003A6F26" w:rsidRDefault="004E1EA6" w:rsidP="004E1EA6">
            <w:pPr>
              <w:tabs>
                <w:tab w:val="left" w:pos="1177"/>
              </w:tabs>
            </w:pPr>
            <w:r w:rsidRPr="003A6F26">
              <w:t>(Кулинарное мастерство)</w:t>
            </w:r>
          </w:p>
          <w:p w14:paraId="45627A7C" w14:textId="77777777" w:rsidR="004E1EA6" w:rsidRPr="003A6F26" w:rsidRDefault="004E1EA6" w:rsidP="004E1EA6">
            <w:pPr>
              <w:tabs>
                <w:tab w:val="left" w:pos="1177"/>
              </w:tabs>
            </w:pPr>
          </w:p>
        </w:tc>
        <w:tc>
          <w:tcPr>
            <w:tcW w:w="2706" w:type="dxa"/>
            <w:tcBorders>
              <w:bottom w:val="single" w:sz="4" w:space="0" w:color="auto"/>
            </w:tcBorders>
          </w:tcPr>
          <w:p w14:paraId="6E01BEA3" w14:textId="45B9F901" w:rsidR="004E1EA6" w:rsidRPr="003A6F26" w:rsidRDefault="004E1EA6" w:rsidP="004E1EA6">
            <w:pPr>
              <w:tabs>
                <w:tab w:val="left" w:pos="1177"/>
              </w:tabs>
            </w:pPr>
            <w:r w:rsidRPr="003A6F26">
              <w:t>Кулинарная игра</w:t>
            </w:r>
          </w:p>
        </w:tc>
        <w:tc>
          <w:tcPr>
            <w:tcW w:w="3106" w:type="dxa"/>
            <w:tcBorders>
              <w:bottom w:val="single" w:sz="4" w:space="0" w:color="auto"/>
            </w:tcBorders>
          </w:tcPr>
          <w:p w14:paraId="53FB5A04" w14:textId="0A92719C" w:rsidR="004E1EA6" w:rsidRPr="003A6F26" w:rsidRDefault="004E1EA6" w:rsidP="004E1EA6">
            <w:pPr>
              <w:tabs>
                <w:tab w:val="center" w:pos="30"/>
                <w:tab w:val="left" w:pos="1177"/>
              </w:tabs>
            </w:pPr>
            <w:r w:rsidRPr="003A6F26">
              <w:t>Данный вид занятия эффективно использовать при изучении таких тем, как еда, овощи, фрукты и столовые приборы. Организовать и провести кулинарную программу, в ходе которого ученики смогут использовать слова по пройденным темам.</w:t>
            </w:r>
          </w:p>
        </w:tc>
      </w:tr>
      <w:tr w:rsidR="004E1EA6" w:rsidRPr="003A6F26" w14:paraId="0723BF89" w14:textId="77777777" w:rsidTr="004E1EA6">
        <w:tc>
          <w:tcPr>
            <w:tcW w:w="498" w:type="dxa"/>
            <w:tcBorders>
              <w:bottom w:val="nil"/>
            </w:tcBorders>
          </w:tcPr>
          <w:p w14:paraId="6B44C955" w14:textId="2F1D23C5" w:rsidR="004E1EA6" w:rsidRPr="003A6F26" w:rsidRDefault="004E1EA6" w:rsidP="004E1EA6">
            <w:pPr>
              <w:tabs>
                <w:tab w:val="left" w:pos="1177"/>
              </w:tabs>
            </w:pPr>
            <w:r w:rsidRPr="003A6F26">
              <w:t>8</w:t>
            </w:r>
          </w:p>
        </w:tc>
        <w:tc>
          <w:tcPr>
            <w:tcW w:w="3183" w:type="dxa"/>
            <w:tcBorders>
              <w:bottom w:val="nil"/>
            </w:tcBorders>
          </w:tcPr>
          <w:p w14:paraId="0BF21BF4" w14:textId="77777777" w:rsidR="004E1EA6" w:rsidRPr="003A6F26" w:rsidRDefault="004E1EA6" w:rsidP="004E1EA6">
            <w:pPr>
              <w:tabs>
                <w:tab w:val="left" w:pos="1177"/>
              </w:tabs>
              <w:rPr>
                <w:lang w:val="en-US"/>
              </w:rPr>
            </w:pPr>
            <w:r w:rsidRPr="003A6F26">
              <w:rPr>
                <w:lang w:val="en-US"/>
              </w:rPr>
              <w:t>Happy birthday!</w:t>
            </w:r>
          </w:p>
          <w:p w14:paraId="62271BE2" w14:textId="77777777" w:rsidR="004E1EA6" w:rsidRPr="003A6F26" w:rsidRDefault="004E1EA6" w:rsidP="004E1EA6">
            <w:pPr>
              <w:tabs>
                <w:tab w:val="left" w:pos="1177"/>
              </w:tabs>
              <w:rPr>
                <w:lang w:val="kk-KZ"/>
              </w:rPr>
            </w:pPr>
            <w:r w:rsidRPr="003A6F26">
              <w:rPr>
                <w:lang w:val="kk-KZ"/>
              </w:rPr>
              <w:t>Тұған күн</w:t>
            </w:r>
          </w:p>
          <w:p w14:paraId="48ECAD40" w14:textId="77777777" w:rsidR="004E1EA6" w:rsidRPr="003A6F26" w:rsidRDefault="004E1EA6" w:rsidP="004E1EA6">
            <w:pPr>
              <w:tabs>
                <w:tab w:val="left" w:pos="1177"/>
              </w:tabs>
            </w:pPr>
          </w:p>
        </w:tc>
        <w:tc>
          <w:tcPr>
            <w:tcW w:w="2706" w:type="dxa"/>
            <w:tcBorders>
              <w:bottom w:val="nil"/>
            </w:tcBorders>
          </w:tcPr>
          <w:p w14:paraId="3ABF5554" w14:textId="11658871" w:rsidR="004E1EA6" w:rsidRPr="003A6F26" w:rsidRDefault="004E1EA6" w:rsidP="004E1EA6">
            <w:pPr>
              <w:tabs>
                <w:tab w:val="left" w:pos="1177"/>
              </w:tabs>
            </w:pPr>
            <w:r w:rsidRPr="003A6F26">
              <w:t>Праздник дня рождения</w:t>
            </w:r>
          </w:p>
        </w:tc>
        <w:tc>
          <w:tcPr>
            <w:tcW w:w="3106" w:type="dxa"/>
            <w:tcBorders>
              <w:bottom w:val="nil"/>
            </w:tcBorders>
          </w:tcPr>
          <w:p w14:paraId="593952A1" w14:textId="7F301AA2" w:rsidR="004E1EA6" w:rsidRPr="003A6F26" w:rsidRDefault="004E1EA6" w:rsidP="004E1EA6">
            <w:pPr>
              <w:tabs>
                <w:tab w:val="center" w:pos="30"/>
                <w:tab w:val="left" w:pos="1177"/>
              </w:tabs>
            </w:pPr>
            <w:r w:rsidRPr="003A6F26">
              <w:t>Участники должны выразить пожелания и поздравления на английском и казахском языках, а также во время мероприятия повторяют слова, связанные с праздниками, праздничные атрибуты</w:t>
            </w:r>
          </w:p>
        </w:tc>
      </w:tr>
    </w:tbl>
    <w:p w14:paraId="4090DC16" w14:textId="77777777" w:rsidR="0076262A" w:rsidRDefault="0076262A"/>
    <w:p w14:paraId="452E6A70" w14:textId="77777777" w:rsidR="004E1EA6" w:rsidRDefault="004E1EA6"/>
    <w:p w14:paraId="12C7C2F7" w14:textId="77777777" w:rsidR="004E1EA6" w:rsidRPr="003A6F26" w:rsidRDefault="004E1EA6" w:rsidP="004E1EA6">
      <w:pPr>
        <w:jc w:val="both"/>
        <w:rPr>
          <w:sz w:val="28"/>
          <w:szCs w:val="28"/>
        </w:rPr>
      </w:pPr>
      <w:r w:rsidRPr="003A6F26">
        <w:rPr>
          <w:rStyle w:val="aa"/>
          <w:color w:val="auto"/>
          <w:sz w:val="28"/>
          <w:szCs w:val="28"/>
          <w:u w:val="none"/>
        </w:rPr>
        <w:t xml:space="preserve">Продолжение таблицы 13 </w:t>
      </w:r>
    </w:p>
    <w:p w14:paraId="06876203" w14:textId="77777777" w:rsidR="004E1EA6" w:rsidRPr="003A6F26" w:rsidRDefault="004E1EA6"/>
    <w:tbl>
      <w:tblPr>
        <w:tblStyle w:val="ab"/>
        <w:tblW w:w="9493" w:type="dxa"/>
        <w:tblLook w:val="04A0" w:firstRow="1" w:lastRow="0" w:firstColumn="1" w:lastColumn="0" w:noHBand="0" w:noVBand="1"/>
      </w:tblPr>
      <w:tblGrid>
        <w:gridCol w:w="498"/>
        <w:gridCol w:w="3183"/>
        <w:gridCol w:w="2706"/>
        <w:gridCol w:w="3106"/>
      </w:tblGrid>
      <w:tr w:rsidR="004E1EA6" w:rsidRPr="003A6F26" w14:paraId="2D10939B" w14:textId="77777777" w:rsidTr="004E1EA6">
        <w:tc>
          <w:tcPr>
            <w:tcW w:w="498" w:type="dxa"/>
            <w:tcBorders>
              <w:top w:val="single" w:sz="4" w:space="0" w:color="auto"/>
            </w:tcBorders>
          </w:tcPr>
          <w:p w14:paraId="1FF78564" w14:textId="2FE51733" w:rsidR="004E1EA6" w:rsidRPr="003A6F26" w:rsidRDefault="004E1EA6" w:rsidP="004E1EA6">
            <w:pPr>
              <w:tabs>
                <w:tab w:val="left" w:pos="1177"/>
              </w:tabs>
            </w:pPr>
            <w:r w:rsidRPr="003A6F26">
              <w:t>9</w:t>
            </w:r>
          </w:p>
        </w:tc>
        <w:tc>
          <w:tcPr>
            <w:tcW w:w="3183" w:type="dxa"/>
            <w:tcBorders>
              <w:top w:val="single" w:sz="4" w:space="0" w:color="auto"/>
            </w:tcBorders>
          </w:tcPr>
          <w:p w14:paraId="7F9A07ED" w14:textId="77777777" w:rsidR="004E1EA6" w:rsidRPr="003A6F26" w:rsidRDefault="004E1EA6" w:rsidP="004E1EA6">
            <w:pPr>
              <w:tabs>
                <w:tab w:val="left" w:pos="1177"/>
              </w:tabs>
            </w:pPr>
            <w:r w:rsidRPr="003A6F26">
              <w:t>Любим песни на английском языке</w:t>
            </w:r>
          </w:p>
          <w:p w14:paraId="75C5140F" w14:textId="532EFA9E" w:rsidR="004E1EA6" w:rsidRPr="00B67D1A" w:rsidRDefault="004E1EA6" w:rsidP="004E1EA6">
            <w:pPr>
              <w:tabs>
                <w:tab w:val="left" w:pos="1177"/>
              </w:tabs>
            </w:pPr>
            <w:r w:rsidRPr="003A6F26">
              <w:t>Любим песни на казахском языке</w:t>
            </w:r>
          </w:p>
        </w:tc>
        <w:tc>
          <w:tcPr>
            <w:tcW w:w="2706" w:type="dxa"/>
            <w:tcBorders>
              <w:top w:val="single" w:sz="4" w:space="0" w:color="auto"/>
            </w:tcBorders>
          </w:tcPr>
          <w:p w14:paraId="249F6F46" w14:textId="4C51726A" w:rsidR="004E1EA6" w:rsidRPr="003A6F26" w:rsidRDefault="004E1EA6" w:rsidP="004E1EA6">
            <w:pPr>
              <w:tabs>
                <w:tab w:val="left" w:pos="1177"/>
              </w:tabs>
            </w:pPr>
            <w:r w:rsidRPr="003A6F26">
              <w:t>Мини-концерт</w:t>
            </w:r>
          </w:p>
        </w:tc>
        <w:tc>
          <w:tcPr>
            <w:tcW w:w="3106" w:type="dxa"/>
            <w:tcBorders>
              <w:top w:val="single" w:sz="4" w:space="0" w:color="auto"/>
            </w:tcBorders>
          </w:tcPr>
          <w:p w14:paraId="137C9298" w14:textId="6B9F1F60" w:rsidR="004E1EA6" w:rsidRPr="003A6F26" w:rsidRDefault="004E1EA6" w:rsidP="004E1EA6">
            <w:pPr>
              <w:tabs>
                <w:tab w:val="left" w:pos="1177"/>
              </w:tabs>
            </w:pPr>
            <w:r w:rsidRPr="003A6F26">
              <w:t>Исполнение песен на английском и казахском языках, прослушивание музыкальных произведений различных жанров устного народного творчества</w:t>
            </w:r>
          </w:p>
        </w:tc>
      </w:tr>
      <w:tr w:rsidR="004E1EA6" w:rsidRPr="003A6F26" w14:paraId="557D0A36" w14:textId="77777777" w:rsidTr="004022A8">
        <w:tc>
          <w:tcPr>
            <w:tcW w:w="498" w:type="dxa"/>
          </w:tcPr>
          <w:p w14:paraId="6FFB7899" w14:textId="5283A208" w:rsidR="004E1EA6" w:rsidRPr="003A6F26" w:rsidRDefault="004E1EA6" w:rsidP="004E1EA6">
            <w:pPr>
              <w:tabs>
                <w:tab w:val="left" w:pos="1177"/>
              </w:tabs>
            </w:pPr>
            <w:r w:rsidRPr="003A6F26">
              <w:t>10</w:t>
            </w:r>
          </w:p>
        </w:tc>
        <w:tc>
          <w:tcPr>
            <w:tcW w:w="3183" w:type="dxa"/>
          </w:tcPr>
          <w:p w14:paraId="1EEBE600" w14:textId="77777777" w:rsidR="004E1EA6" w:rsidRPr="003A6F26" w:rsidRDefault="004E1EA6" w:rsidP="004E1EA6">
            <w:pPr>
              <w:tabs>
                <w:tab w:val="left" w:pos="1177"/>
              </w:tabs>
            </w:pPr>
            <w:r w:rsidRPr="003A6F26">
              <w:t>В моем хобби я использую английский язык</w:t>
            </w:r>
          </w:p>
          <w:p w14:paraId="6193882C" w14:textId="5AE3405A" w:rsidR="004E1EA6" w:rsidRPr="003A6F26" w:rsidRDefault="004E1EA6" w:rsidP="004E1EA6">
            <w:pPr>
              <w:tabs>
                <w:tab w:val="left" w:pos="1177"/>
              </w:tabs>
            </w:pPr>
            <w:r w:rsidRPr="003A6F26">
              <w:t>В моем хобби я использую казахский зык.</w:t>
            </w:r>
          </w:p>
        </w:tc>
        <w:tc>
          <w:tcPr>
            <w:tcW w:w="2706" w:type="dxa"/>
          </w:tcPr>
          <w:p w14:paraId="73DBFC5D" w14:textId="5B2898EE" w:rsidR="004E1EA6" w:rsidRPr="003A6F26" w:rsidRDefault="004E1EA6" w:rsidP="004E1EA6">
            <w:pPr>
              <w:tabs>
                <w:tab w:val="left" w:pos="1177"/>
              </w:tabs>
            </w:pPr>
            <w:r w:rsidRPr="003A6F26">
              <w:t>Конкурс на лучший рассказ «Мои хобби»</w:t>
            </w:r>
          </w:p>
        </w:tc>
        <w:tc>
          <w:tcPr>
            <w:tcW w:w="3106" w:type="dxa"/>
          </w:tcPr>
          <w:p w14:paraId="596D69B4" w14:textId="3F7FD34E" w:rsidR="004E1EA6" w:rsidRPr="003A6F26" w:rsidRDefault="004E1EA6" w:rsidP="004E1EA6">
            <w:pPr>
              <w:tabs>
                <w:tab w:val="left" w:pos="1177"/>
              </w:tabs>
            </w:pPr>
            <w:r w:rsidRPr="003A6F26">
              <w:t>В ходе урока дети рассказывают о своих хобби, при возможности приносят необходимые вещи</w:t>
            </w:r>
          </w:p>
        </w:tc>
      </w:tr>
      <w:tr w:rsidR="004E1EA6" w:rsidRPr="003A6F26" w14:paraId="5CFCDCCA" w14:textId="77777777" w:rsidTr="004022A8">
        <w:tc>
          <w:tcPr>
            <w:tcW w:w="498" w:type="dxa"/>
          </w:tcPr>
          <w:p w14:paraId="38FDA211" w14:textId="25DA1FF2" w:rsidR="004E1EA6" w:rsidRPr="003A6F26" w:rsidRDefault="004E1EA6" w:rsidP="004E1EA6">
            <w:pPr>
              <w:tabs>
                <w:tab w:val="left" w:pos="1177"/>
              </w:tabs>
            </w:pPr>
            <w:r w:rsidRPr="003A6F26">
              <w:t>11</w:t>
            </w:r>
          </w:p>
        </w:tc>
        <w:tc>
          <w:tcPr>
            <w:tcW w:w="3183" w:type="dxa"/>
          </w:tcPr>
          <w:p w14:paraId="16E49C6D" w14:textId="3C083AC4" w:rsidR="004E1EA6" w:rsidRPr="003A6F26" w:rsidRDefault="004E1EA6" w:rsidP="004E1EA6">
            <w:pPr>
              <w:tabs>
                <w:tab w:val="left" w:pos="1177"/>
              </w:tabs>
            </w:pPr>
            <w:r w:rsidRPr="003A6F26">
              <w:t>Кукольный театр</w:t>
            </w:r>
          </w:p>
        </w:tc>
        <w:tc>
          <w:tcPr>
            <w:tcW w:w="2706" w:type="dxa"/>
          </w:tcPr>
          <w:p w14:paraId="5B51D12C" w14:textId="22C33F5B" w:rsidR="004E1EA6" w:rsidRPr="003A6F26" w:rsidRDefault="004E1EA6" w:rsidP="004E1EA6">
            <w:pPr>
              <w:tabs>
                <w:tab w:val="left" w:pos="1177"/>
              </w:tabs>
            </w:pPr>
            <w:r w:rsidRPr="003A6F26">
              <w:t xml:space="preserve">Театральное представление на основе народных сказок с использованием кукол </w:t>
            </w:r>
          </w:p>
        </w:tc>
        <w:tc>
          <w:tcPr>
            <w:tcW w:w="3106" w:type="dxa"/>
          </w:tcPr>
          <w:p w14:paraId="6CD25B13" w14:textId="37624AD8" w:rsidR="004E1EA6" w:rsidRPr="003A6F26" w:rsidRDefault="004E1EA6" w:rsidP="004E1EA6">
            <w:pPr>
              <w:tabs>
                <w:tab w:val="left" w:pos="1177"/>
              </w:tabs>
            </w:pPr>
            <w:r w:rsidRPr="003A6F26">
              <w:t>С учениками прочитать сказку народов изучаемого языка, а после организовать кукольный театр</w:t>
            </w:r>
          </w:p>
        </w:tc>
      </w:tr>
      <w:tr w:rsidR="004E1EA6" w:rsidRPr="003A6F26" w14:paraId="447DEC0A" w14:textId="77777777" w:rsidTr="004022A8">
        <w:tc>
          <w:tcPr>
            <w:tcW w:w="498" w:type="dxa"/>
          </w:tcPr>
          <w:p w14:paraId="6BAF1902" w14:textId="50DE1091" w:rsidR="004E1EA6" w:rsidRPr="003A6F26" w:rsidRDefault="004E1EA6" w:rsidP="004E1EA6">
            <w:pPr>
              <w:tabs>
                <w:tab w:val="left" w:pos="1177"/>
              </w:tabs>
            </w:pPr>
            <w:r w:rsidRPr="003A6F26">
              <w:t>12</w:t>
            </w:r>
          </w:p>
        </w:tc>
        <w:tc>
          <w:tcPr>
            <w:tcW w:w="3183" w:type="dxa"/>
          </w:tcPr>
          <w:p w14:paraId="722E6B2E" w14:textId="77777777" w:rsidR="004E1EA6" w:rsidRPr="003A6F26" w:rsidRDefault="004E1EA6" w:rsidP="004E1EA6">
            <w:pPr>
              <w:tabs>
                <w:tab w:val="left" w:pos="1177"/>
              </w:tabs>
            </w:pPr>
            <w:r w:rsidRPr="003A6F26">
              <w:t>Английский язык в моем городе</w:t>
            </w:r>
          </w:p>
          <w:p w14:paraId="5CB08DA8" w14:textId="79D2C21D" w:rsidR="004E1EA6" w:rsidRPr="003A6F26" w:rsidRDefault="004E1EA6" w:rsidP="004E1EA6">
            <w:pPr>
              <w:tabs>
                <w:tab w:val="left" w:pos="1177"/>
              </w:tabs>
            </w:pPr>
            <w:r w:rsidRPr="003A6F26">
              <w:t>Казахский язык в моем городе</w:t>
            </w:r>
          </w:p>
        </w:tc>
        <w:tc>
          <w:tcPr>
            <w:tcW w:w="2706" w:type="dxa"/>
          </w:tcPr>
          <w:p w14:paraId="7C3760C3" w14:textId="256DBCDC" w:rsidR="004E1EA6" w:rsidRPr="003A6F26" w:rsidRDefault="004E1EA6" w:rsidP="004E1EA6">
            <w:pPr>
              <w:tabs>
                <w:tab w:val="left" w:pos="1177"/>
              </w:tabs>
            </w:pPr>
            <w:r w:rsidRPr="003A6F26">
              <w:t>Виртуальный тур по городу</w:t>
            </w:r>
          </w:p>
        </w:tc>
        <w:tc>
          <w:tcPr>
            <w:tcW w:w="3106" w:type="dxa"/>
          </w:tcPr>
          <w:p w14:paraId="738806E8" w14:textId="01292E8A" w:rsidR="004E1EA6" w:rsidRPr="003A6F26" w:rsidRDefault="004E1EA6" w:rsidP="004E1EA6">
            <w:pPr>
              <w:tabs>
                <w:tab w:val="left" w:pos="1177"/>
              </w:tabs>
            </w:pPr>
          </w:p>
        </w:tc>
      </w:tr>
      <w:tr w:rsidR="004E1EA6" w:rsidRPr="003A6F26" w14:paraId="6AFE2BFA" w14:textId="77777777" w:rsidTr="004022A8">
        <w:tc>
          <w:tcPr>
            <w:tcW w:w="498" w:type="dxa"/>
          </w:tcPr>
          <w:p w14:paraId="2DD51BEB" w14:textId="7DF3142B" w:rsidR="004E1EA6" w:rsidRPr="003A6F26" w:rsidRDefault="004E1EA6" w:rsidP="004E1EA6">
            <w:pPr>
              <w:tabs>
                <w:tab w:val="left" w:pos="1177"/>
              </w:tabs>
            </w:pPr>
            <w:r w:rsidRPr="003A6F26">
              <w:t>13</w:t>
            </w:r>
          </w:p>
        </w:tc>
        <w:tc>
          <w:tcPr>
            <w:tcW w:w="3183" w:type="dxa"/>
          </w:tcPr>
          <w:p w14:paraId="7159A410" w14:textId="77777777" w:rsidR="004E1EA6" w:rsidRPr="003A6F26" w:rsidRDefault="004E1EA6" w:rsidP="004E1EA6">
            <w:pPr>
              <w:tabs>
                <w:tab w:val="left" w:pos="1177"/>
              </w:tabs>
            </w:pPr>
            <w:r w:rsidRPr="003A6F26">
              <w:t>Знаю ли я спортивные игры на английском языке?</w:t>
            </w:r>
          </w:p>
          <w:p w14:paraId="16F7EFFA" w14:textId="77777777" w:rsidR="004E1EA6" w:rsidRPr="003A6F26" w:rsidRDefault="004E1EA6" w:rsidP="004E1EA6">
            <w:pPr>
              <w:tabs>
                <w:tab w:val="left" w:pos="1177"/>
              </w:tabs>
            </w:pPr>
            <w:r w:rsidRPr="003A6F26">
              <w:t>Знаю ли я спортивные игры на казахском языке?</w:t>
            </w:r>
          </w:p>
          <w:p w14:paraId="10EB507A" w14:textId="63A0D315" w:rsidR="004E1EA6" w:rsidRPr="003A6F26" w:rsidRDefault="004E1EA6" w:rsidP="004E1EA6">
            <w:pPr>
              <w:tabs>
                <w:tab w:val="left" w:pos="1177"/>
              </w:tabs>
            </w:pPr>
          </w:p>
        </w:tc>
        <w:tc>
          <w:tcPr>
            <w:tcW w:w="2706" w:type="dxa"/>
          </w:tcPr>
          <w:p w14:paraId="2E7B2067" w14:textId="40BE0E88" w:rsidR="004E1EA6" w:rsidRPr="003A6F26" w:rsidRDefault="004E1EA6" w:rsidP="004E1EA6">
            <w:pPr>
              <w:tabs>
                <w:tab w:val="left" w:pos="1177"/>
              </w:tabs>
            </w:pPr>
            <w:r w:rsidRPr="003A6F26">
              <w:t>Соревнования на лучшую спортивную игру</w:t>
            </w:r>
          </w:p>
        </w:tc>
        <w:tc>
          <w:tcPr>
            <w:tcW w:w="3106" w:type="dxa"/>
          </w:tcPr>
          <w:p w14:paraId="4496DF37" w14:textId="56404089" w:rsidR="004E1EA6" w:rsidRPr="003A6F26" w:rsidRDefault="004E1EA6" w:rsidP="004E1EA6">
            <w:pPr>
              <w:tabs>
                <w:tab w:val="left" w:pos="1177"/>
              </w:tabs>
            </w:pPr>
            <w:r w:rsidRPr="003A6F26">
              <w:t>От каждой команды по две игры, правила которых озвучиваются на казахском и английском языках, а дети при игре должны их соблюдать</w:t>
            </w:r>
          </w:p>
        </w:tc>
      </w:tr>
      <w:tr w:rsidR="004E1EA6" w:rsidRPr="003A6F26" w14:paraId="59CF2B32" w14:textId="77777777" w:rsidTr="004022A8">
        <w:tc>
          <w:tcPr>
            <w:tcW w:w="498" w:type="dxa"/>
          </w:tcPr>
          <w:p w14:paraId="33E9FE59" w14:textId="03533049" w:rsidR="004E1EA6" w:rsidRPr="003A6F26" w:rsidRDefault="004E1EA6" w:rsidP="004E1EA6">
            <w:pPr>
              <w:tabs>
                <w:tab w:val="left" w:pos="1177"/>
              </w:tabs>
            </w:pPr>
            <w:r w:rsidRPr="003A6F26">
              <w:t>14</w:t>
            </w:r>
          </w:p>
        </w:tc>
        <w:tc>
          <w:tcPr>
            <w:tcW w:w="3183" w:type="dxa"/>
          </w:tcPr>
          <w:p w14:paraId="2F75601A" w14:textId="77777777" w:rsidR="004E1EA6" w:rsidRPr="003A6F26" w:rsidRDefault="004E1EA6" w:rsidP="004E1EA6">
            <w:pPr>
              <w:tabs>
                <w:tab w:val="left" w:pos="1177"/>
              </w:tabs>
            </w:pPr>
            <w:r w:rsidRPr="003A6F26">
              <w:t>Учить английский в школе</w:t>
            </w:r>
          </w:p>
          <w:p w14:paraId="44F484E9" w14:textId="77777777" w:rsidR="004E1EA6" w:rsidRPr="003A6F26" w:rsidRDefault="004E1EA6" w:rsidP="004E1EA6">
            <w:pPr>
              <w:tabs>
                <w:tab w:val="left" w:pos="1177"/>
              </w:tabs>
            </w:pPr>
            <w:r w:rsidRPr="003A6F26">
              <w:t xml:space="preserve">Учить казахский в школе </w:t>
            </w:r>
          </w:p>
          <w:p w14:paraId="32CF5ECB" w14:textId="45E81855" w:rsidR="004E1EA6" w:rsidRPr="003A6F26" w:rsidRDefault="004E1EA6" w:rsidP="004E1EA6">
            <w:pPr>
              <w:tabs>
                <w:tab w:val="left" w:pos="1177"/>
              </w:tabs>
            </w:pPr>
          </w:p>
        </w:tc>
        <w:tc>
          <w:tcPr>
            <w:tcW w:w="2706" w:type="dxa"/>
          </w:tcPr>
          <w:p w14:paraId="58747001" w14:textId="739BB2B6" w:rsidR="004E1EA6" w:rsidRPr="003A6F26" w:rsidRDefault="004E1EA6" w:rsidP="004E1EA6">
            <w:pPr>
              <w:tabs>
                <w:tab w:val="left" w:pos="1177"/>
              </w:tabs>
            </w:pPr>
            <w:r w:rsidRPr="003A6F26">
              <w:t>Маршрутная игра «Тур по школе / по школьному двору»</w:t>
            </w:r>
          </w:p>
        </w:tc>
        <w:tc>
          <w:tcPr>
            <w:tcW w:w="3106" w:type="dxa"/>
          </w:tcPr>
          <w:p w14:paraId="05F9C38A" w14:textId="3723E8AD" w:rsidR="004E1EA6" w:rsidRPr="003A6F26" w:rsidRDefault="004E1EA6" w:rsidP="004E1EA6">
            <w:pPr>
              <w:tabs>
                <w:tab w:val="left" w:pos="1177"/>
              </w:tabs>
            </w:pPr>
            <w:r w:rsidRPr="003A6F26">
              <w:t>Ученики по очереди показывают направление маршрута и ведут за собой остальных детей, используя знакомые слова на казахском и английском языках</w:t>
            </w:r>
          </w:p>
        </w:tc>
      </w:tr>
      <w:tr w:rsidR="004E1EA6" w:rsidRPr="003A6F26" w14:paraId="7F30943C" w14:textId="77777777" w:rsidTr="004022A8">
        <w:tc>
          <w:tcPr>
            <w:tcW w:w="498" w:type="dxa"/>
          </w:tcPr>
          <w:p w14:paraId="7BB9017D" w14:textId="77A218B9" w:rsidR="004E1EA6" w:rsidRPr="003A6F26" w:rsidRDefault="004E1EA6" w:rsidP="004E1EA6">
            <w:pPr>
              <w:tabs>
                <w:tab w:val="left" w:pos="1177"/>
              </w:tabs>
            </w:pPr>
            <w:r w:rsidRPr="003A6F26">
              <w:t>15</w:t>
            </w:r>
          </w:p>
        </w:tc>
        <w:tc>
          <w:tcPr>
            <w:tcW w:w="3183" w:type="dxa"/>
          </w:tcPr>
          <w:p w14:paraId="209B7648" w14:textId="77777777" w:rsidR="004E1EA6" w:rsidRPr="003A6F26" w:rsidRDefault="004E1EA6" w:rsidP="004E1EA6">
            <w:pPr>
              <w:tabs>
                <w:tab w:val="left" w:pos="1177"/>
              </w:tabs>
            </w:pPr>
            <w:r w:rsidRPr="003A6F26">
              <w:t>Я понимаю мультфильмы на английском языке?</w:t>
            </w:r>
          </w:p>
          <w:p w14:paraId="25AB2281" w14:textId="0715726A" w:rsidR="004E1EA6" w:rsidRPr="003A6F26" w:rsidRDefault="004E1EA6" w:rsidP="004E1EA6">
            <w:pPr>
              <w:tabs>
                <w:tab w:val="left" w:pos="1177"/>
              </w:tabs>
            </w:pPr>
            <w:r w:rsidRPr="003A6F26">
              <w:t>Я понимаю мультфильмы на казахском языке?</w:t>
            </w:r>
          </w:p>
        </w:tc>
        <w:tc>
          <w:tcPr>
            <w:tcW w:w="2706" w:type="dxa"/>
          </w:tcPr>
          <w:p w14:paraId="315772C0" w14:textId="5CD30035" w:rsidR="004E1EA6" w:rsidRPr="003A6F26" w:rsidRDefault="004E1EA6" w:rsidP="004E1EA6">
            <w:pPr>
              <w:tabs>
                <w:tab w:val="left" w:pos="1177"/>
              </w:tabs>
            </w:pPr>
            <w:r w:rsidRPr="003A6F26">
              <w:t xml:space="preserve">Коллективный просмотр обсуждение мультфильмов </w:t>
            </w:r>
          </w:p>
        </w:tc>
        <w:tc>
          <w:tcPr>
            <w:tcW w:w="3106" w:type="dxa"/>
          </w:tcPr>
          <w:p w14:paraId="02D9F8F6" w14:textId="25BBD7D5" w:rsidR="004E1EA6" w:rsidRPr="003A6F26" w:rsidRDefault="004E1EA6" w:rsidP="004E1EA6">
            <w:pPr>
              <w:tabs>
                <w:tab w:val="left" w:pos="1177"/>
              </w:tabs>
            </w:pPr>
            <w:r w:rsidRPr="003A6F26">
              <w:t>Показать детям мультфильмы на казахском и английском языках, затем предложить пересказать их на родном языке</w:t>
            </w:r>
          </w:p>
        </w:tc>
      </w:tr>
      <w:tr w:rsidR="004E1EA6" w:rsidRPr="003A6F26" w14:paraId="01D9E94B" w14:textId="77777777" w:rsidTr="004E1EA6">
        <w:tc>
          <w:tcPr>
            <w:tcW w:w="498" w:type="dxa"/>
            <w:tcBorders>
              <w:bottom w:val="single" w:sz="4" w:space="0" w:color="auto"/>
            </w:tcBorders>
          </w:tcPr>
          <w:p w14:paraId="2B072374" w14:textId="77777777" w:rsidR="004E1EA6" w:rsidRPr="003A6F26" w:rsidRDefault="004E1EA6" w:rsidP="004E1EA6">
            <w:pPr>
              <w:tabs>
                <w:tab w:val="left" w:pos="1177"/>
              </w:tabs>
            </w:pPr>
            <w:r w:rsidRPr="003A6F26">
              <w:t>16</w:t>
            </w:r>
          </w:p>
          <w:p w14:paraId="4BE7D622" w14:textId="77777777" w:rsidR="004E1EA6" w:rsidRPr="003A6F26" w:rsidRDefault="004E1EA6" w:rsidP="004E1EA6">
            <w:pPr>
              <w:tabs>
                <w:tab w:val="left" w:pos="1177"/>
              </w:tabs>
            </w:pPr>
          </w:p>
          <w:p w14:paraId="05B3BBB6" w14:textId="0BBE26EB" w:rsidR="004E1EA6" w:rsidRPr="003A6F26" w:rsidRDefault="004E1EA6" w:rsidP="004E1EA6">
            <w:pPr>
              <w:tabs>
                <w:tab w:val="left" w:pos="1177"/>
              </w:tabs>
            </w:pPr>
          </w:p>
        </w:tc>
        <w:tc>
          <w:tcPr>
            <w:tcW w:w="3183" w:type="dxa"/>
            <w:tcBorders>
              <w:bottom w:val="single" w:sz="4" w:space="0" w:color="auto"/>
            </w:tcBorders>
          </w:tcPr>
          <w:p w14:paraId="5870C58D" w14:textId="77777777" w:rsidR="004E1EA6" w:rsidRPr="003A6F26" w:rsidRDefault="004E1EA6" w:rsidP="004E1EA6">
            <w:pPr>
              <w:tabs>
                <w:tab w:val="left" w:pos="1177"/>
              </w:tabs>
            </w:pPr>
            <w:r w:rsidRPr="003A6F26">
              <w:t xml:space="preserve">Английский язык в прогнозе погоды </w:t>
            </w:r>
          </w:p>
          <w:p w14:paraId="71A6B100" w14:textId="79579C65" w:rsidR="004E1EA6" w:rsidRPr="003A6F26" w:rsidRDefault="004E1EA6" w:rsidP="004E1EA6">
            <w:pPr>
              <w:tabs>
                <w:tab w:val="left" w:pos="1177"/>
              </w:tabs>
            </w:pPr>
            <w:r w:rsidRPr="003A6F26">
              <w:t xml:space="preserve">Казахский язык в прогнозе погоды </w:t>
            </w:r>
          </w:p>
        </w:tc>
        <w:tc>
          <w:tcPr>
            <w:tcW w:w="2706" w:type="dxa"/>
            <w:tcBorders>
              <w:bottom w:val="single" w:sz="4" w:space="0" w:color="auto"/>
            </w:tcBorders>
          </w:tcPr>
          <w:p w14:paraId="22E133F4" w14:textId="3117B74B" w:rsidR="004E1EA6" w:rsidRPr="003A6F26" w:rsidRDefault="004E1EA6" w:rsidP="004E1EA6">
            <w:pPr>
              <w:tabs>
                <w:tab w:val="left" w:pos="1177"/>
              </w:tabs>
            </w:pPr>
            <w:r w:rsidRPr="003A6F26">
              <w:t xml:space="preserve">Игра-викторина «Климат Казахстана и климат Англии»  </w:t>
            </w:r>
          </w:p>
        </w:tc>
        <w:tc>
          <w:tcPr>
            <w:tcW w:w="3106" w:type="dxa"/>
            <w:tcBorders>
              <w:bottom w:val="single" w:sz="4" w:space="0" w:color="auto"/>
            </w:tcBorders>
          </w:tcPr>
          <w:p w14:paraId="3492E14C" w14:textId="75DF8199" w:rsidR="004E1EA6" w:rsidRPr="003A6F26" w:rsidRDefault="004E1EA6" w:rsidP="004E1EA6">
            <w:pPr>
              <w:tabs>
                <w:tab w:val="left" w:pos="1177"/>
              </w:tabs>
            </w:pPr>
            <w:r w:rsidRPr="003A6F26">
              <w:t>Используя интерактивную доску, дети рассказывают о местоположении Казахстана и Англии, а также о погоде на сегодняшний день</w:t>
            </w:r>
          </w:p>
        </w:tc>
      </w:tr>
      <w:tr w:rsidR="004E1EA6" w:rsidRPr="003A6F26" w14:paraId="7A856093" w14:textId="77777777" w:rsidTr="004E1EA6">
        <w:tc>
          <w:tcPr>
            <w:tcW w:w="498" w:type="dxa"/>
            <w:tcBorders>
              <w:bottom w:val="nil"/>
            </w:tcBorders>
          </w:tcPr>
          <w:p w14:paraId="03CA9A0A" w14:textId="3D872409" w:rsidR="004E1EA6" w:rsidRPr="003A6F26" w:rsidRDefault="004E1EA6" w:rsidP="004E1EA6">
            <w:pPr>
              <w:tabs>
                <w:tab w:val="left" w:pos="1177"/>
              </w:tabs>
            </w:pPr>
            <w:r w:rsidRPr="003A6F26">
              <w:t>17</w:t>
            </w:r>
          </w:p>
        </w:tc>
        <w:tc>
          <w:tcPr>
            <w:tcW w:w="3183" w:type="dxa"/>
            <w:tcBorders>
              <w:bottom w:val="nil"/>
            </w:tcBorders>
          </w:tcPr>
          <w:p w14:paraId="0613AEFC" w14:textId="77777777" w:rsidR="004E1EA6" w:rsidRPr="003A6F26" w:rsidRDefault="004E1EA6" w:rsidP="004E1EA6">
            <w:pPr>
              <w:tabs>
                <w:tab w:val="left" w:pos="1177"/>
              </w:tabs>
            </w:pPr>
            <w:r w:rsidRPr="003A6F26">
              <w:t>Люблю петь английские песни</w:t>
            </w:r>
          </w:p>
          <w:p w14:paraId="0E84294F" w14:textId="3C2CB57D" w:rsidR="004E1EA6" w:rsidRPr="003A6F26" w:rsidRDefault="004E1EA6" w:rsidP="004E1EA6">
            <w:pPr>
              <w:tabs>
                <w:tab w:val="left" w:pos="1177"/>
              </w:tabs>
            </w:pPr>
            <w:r w:rsidRPr="003A6F26">
              <w:t xml:space="preserve">Люблю петь казахские песни </w:t>
            </w:r>
          </w:p>
        </w:tc>
        <w:tc>
          <w:tcPr>
            <w:tcW w:w="2706" w:type="dxa"/>
            <w:tcBorders>
              <w:bottom w:val="nil"/>
            </w:tcBorders>
          </w:tcPr>
          <w:p w14:paraId="7F316D99" w14:textId="1A3B623E" w:rsidR="004E1EA6" w:rsidRPr="003A6F26" w:rsidRDefault="004E1EA6" w:rsidP="004E1EA6">
            <w:pPr>
              <w:tabs>
                <w:tab w:val="left" w:pos="1177"/>
              </w:tabs>
            </w:pPr>
            <w:r w:rsidRPr="003A6F26">
              <w:t>Игра «Мой караоке»</w:t>
            </w:r>
          </w:p>
        </w:tc>
        <w:tc>
          <w:tcPr>
            <w:tcW w:w="3106" w:type="dxa"/>
            <w:tcBorders>
              <w:bottom w:val="nil"/>
            </w:tcBorders>
          </w:tcPr>
          <w:p w14:paraId="264685BD" w14:textId="7334923A" w:rsidR="004E1EA6" w:rsidRPr="003A6F26" w:rsidRDefault="004E1EA6" w:rsidP="004E1EA6">
            <w:pPr>
              <w:tabs>
                <w:tab w:val="left" w:pos="1177"/>
              </w:tabs>
            </w:pPr>
            <w:r w:rsidRPr="003A6F26">
              <w:t>Дети очень любят петь, выбрать подходящую песню и провести караоке для детей отличный способ, чтобы понять смысл песен</w:t>
            </w:r>
          </w:p>
        </w:tc>
      </w:tr>
    </w:tbl>
    <w:p w14:paraId="3F8AEEC3" w14:textId="4FF67293" w:rsidR="0076262A" w:rsidRPr="003A6F26" w:rsidRDefault="0076262A"/>
    <w:p w14:paraId="3A0599DD" w14:textId="77777777" w:rsidR="0076262A" w:rsidRPr="003A6F26" w:rsidRDefault="0076262A" w:rsidP="0076262A">
      <w:pPr>
        <w:jc w:val="both"/>
        <w:rPr>
          <w:rStyle w:val="aa"/>
          <w:color w:val="auto"/>
          <w:sz w:val="28"/>
          <w:szCs w:val="28"/>
          <w:u w:val="none"/>
        </w:rPr>
      </w:pPr>
    </w:p>
    <w:p w14:paraId="6DFC4DBE" w14:textId="044C3EA6" w:rsidR="0076262A" w:rsidRPr="003A6F26" w:rsidRDefault="0076262A" w:rsidP="0076262A">
      <w:pPr>
        <w:jc w:val="both"/>
        <w:rPr>
          <w:sz w:val="28"/>
          <w:szCs w:val="28"/>
        </w:rPr>
      </w:pPr>
      <w:r w:rsidRPr="003A6F26">
        <w:rPr>
          <w:rStyle w:val="aa"/>
          <w:color w:val="auto"/>
          <w:sz w:val="28"/>
          <w:szCs w:val="28"/>
          <w:u w:val="none"/>
        </w:rPr>
        <w:t>Продолжение таблицы 1</w:t>
      </w:r>
      <w:r w:rsidR="004408C1" w:rsidRPr="003A6F26">
        <w:rPr>
          <w:rStyle w:val="aa"/>
          <w:color w:val="auto"/>
          <w:sz w:val="28"/>
          <w:szCs w:val="28"/>
          <w:u w:val="none"/>
        </w:rPr>
        <w:t>3</w:t>
      </w:r>
      <w:r w:rsidRPr="003A6F26">
        <w:rPr>
          <w:rStyle w:val="aa"/>
          <w:color w:val="auto"/>
          <w:sz w:val="28"/>
          <w:szCs w:val="28"/>
          <w:u w:val="none"/>
        </w:rPr>
        <w:t xml:space="preserve"> </w:t>
      </w:r>
    </w:p>
    <w:p w14:paraId="3C965309" w14:textId="77777777" w:rsidR="0076262A" w:rsidRPr="003A6F26" w:rsidRDefault="0076262A"/>
    <w:tbl>
      <w:tblPr>
        <w:tblStyle w:val="ab"/>
        <w:tblW w:w="9493" w:type="dxa"/>
        <w:tblLook w:val="04A0" w:firstRow="1" w:lastRow="0" w:firstColumn="1" w:lastColumn="0" w:noHBand="0" w:noVBand="1"/>
      </w:tblPr>
      <w:tblGrid>
        <w:gridCol w:w="498"/>
        <w:gridCol w:w="3183"/>
        <w:gridCol w:w="2268"/>
        <w:gridCol w:w="3544"/>
      </w:tblGrid>
      <w:tr w:rsidR="003A6F26" w:rsidRPr="003A6F26" w14:paraId="13F9AEA0" w14:textId="77777777" w:rsidTr="004E1EA6">
        <w:tc>
          <w:tcPr>
            <w:tcW w:w="498" w:type="dxa"/>
            <w:tcBorders>
              <w:top w:val="single" w:sz="4" w:space="0" w:color="auto"/>
            </w:tcBorders>
          </w:tcPr>
          <w:p w14:paraId="142B143C" w14:textId="77777777" w:rsidR="00404E2A" w:rsidRPr="003A6F26" w:rsidRDefault="00404E2A" w:rsidP="0076262A">
            <w:pPr>
              <w:tabs>
                <w:tab w:val="left" w:pos="1177"/>
              </w:tabs>
            </w:pPr>
            <w:r w:rsidRPr="003A6F26">
              <w:t>18</w:t>
            </w:r>
          </w:p>
        </w:tc>
        <w:tc>
          <w:tcPr>
            <w:tcW w:w="3183" w:type="dxa"/>
            <w:tcBorders>
              <w:top w:val="single" w:sz="4" w:space="0" w:color="auto"/>
            </w:tcBorders>
          </w:tcPr>
          <w:p w14:paraId="53B3F366" w14:textId="77777777" w:rsidR="00404E2A" w:rsidRPr="003A6F26" w:rsidRDefault="00404E2A" w:rsidP="0076262A">
            <w:pPr>
              <w:tabs>
                <w:tab w:val="left" w:pos="1177"/>
              </w:tabs>
            </w:pPr>
            <w:r w:rsidRPr="003A6F26">
              <w:t>С английским языком по всему миру (путешествие)</w:t>
            </w:r>
          </w:p>
          <w:p w14:paraId="398D7356" w14:textId="77777777" w:rsidR="00404E2A" w:rsidRPr="003A6F26" w:rsidRDefault="00404E2A" w:rsidP="0076262A">
            <w:pPr>
              <w:tabs>
                <w:tab w:val="left" w:pos="1177"/>
              </w:tabs>
            </w:pPr>
            <w:r w:rsidRPr="003A6F26">
              <w:t xml:space="preserve">Казахский в путешествии </w:t>
            </w:r>
          </w:p>
        </w:tc>
        <w:tc>
          <w:tcPr>
            <w:tcW w:w="2268" w:type="dxa"/>
            <w:tcBorders>
              <w:top w:val="single" w:sz="4" w:space="0" w:color="auto"/>
            </w:tcBorders>
          </w:tcPr>
          <w:p w14:paraId="028E7792" w14:textId="77777777" w:rsidR="00404E2A" w:rsidRPr="003A6F26" w:rsidRDefault="00404E2A" w:rsidP="0076262A">
            <w:pPr>
              <w:tabs>
                <w:tab w:val="left" w:pos="1177"/>
              </w:tabs>
            </w:pPr>
            <w:r w:rsidRPr="003A6F26">
              <w:t>Игра «Виртуальное путешествие по миру» и «Виртуальное путешествие по Казахстану»</w:t>
            </w:r>
          </w:p>
        </w:tc>
        <w:tc>
          <w:tcPr>
            <w:tcW w:w="3544" w:type="dxa"/>
            <w:tcBorders>
              <w:top w:val="single" w:sz="4" w:space="0" w:color="auto"/>
            </w:tcBorders>
          </w:tcPr>
          <w:p w14:paraId="2E8DE0E6" w14:textId="77777777" w:rsidR="00404E2A" w:rsidRPr="003A6F26" w:rsidRDefault="00404E2A" w:rsidP="0076262A">
            <w:pPr>
              <w:tabs>
                <w:tab w:val="left" w:pos="1177"/>
              </w:tabs>
            </w:pPr>
            <w:r w:rsidRPr="003A6F26">
              <w:t>Используя интерактивную доску, дети рассказывают о странах, которые они посетили или хотели бы посетить</w:t>
            </w:r>
          </w:p>
        </w:tc>
      </w:tr>
      <w:tr w:rsidR="003A6F26" w:rsidRPr="003A6F26" w14:paraId="30BF48E1" w14:textId="77777777" w:rsidTr="0076262A">
        <w:tc>
          <w:tcPr>
            <w:tcW w:w="498" w:type="dxa"/>
          </w:tcPr>
          <w:p w14:paraId="6CACFD26" w14:textId="77777777" w:rsidR="00404E2A" w:rsidRPr="003A6F26" w:rsidRDefault="00404E2A" w:rsidP="0076262A">
            <w:pPr>
              <w:tabs>
                <w:tab w:val="left" w:pos="1177"/>
              </w:tabs>
            </w:pPr>
            <w:r w:rsidRPr="003A6F26">
              <w:t>19</w:t>
            </w:r>
          </w:p>
        </w:tc>
        <w:tc>
          <w:tcPr>
            <w:tcW w:w="3183" w:type="dxa"/>
          </w:tcPr>
          <w:p w14:paraId="43789084" w14:textId="77777777" w:rsidR="00404E2A" w:rsidRPr="003A6F26" w:rsidRDefault="00404E2A" w:rsidP="0076262A">
            <w:pPr>
              <w:tabs>
                <w:tab w:val="left" w:pos="1177"/>
              </w:tabs>
            </w:pPr>
            <w:r w:rsidRPr="003A6F26">
              <w:t>Английский в моей будущей профессия</w:t>
            </w:r>
          </w:p>
          <w:p w14:paraId="034CFF95" w14:textId="77777777" w:rsidR="00404E2A" w:rsidRPr="003A6F26" w:rsidRDefault="00404E2A" w:rsidP="0076262A">
            <w:pPr>
              <w:tabs>
                <w:tab w:val="left" w:pos="1177"/>
              </w:tabs>
            </w:pPr>
            <w:r w:rsidRPr="003A6F26">
              <w:t>Казахский в моей будущей профессия</w:t>
            </w:r>
          </w:p>
        </w:tc>
        <w:tc>
          <w:tcPr>
            <w:tcW w:w="2268" w:type="dxa"/>
          </w:tcPr>
          <w:p w14:paraId="3BF5B29F" w14:textId="77777777" w:rsidR="00404E2A" w:rsidRPr="003A6F26" w:rsidRDefault="00404E2A" w:rsidP="0076262A">
            <w:pPr>
              <w:tabs>
                <w:tab w:val="left" w:pos="1177"/>
              </w:tabs>
            </w:pPr>
            <w:r w:rsidRPr="003A6F26">
              <w:t>Конкурс на лучший рассказ «Кем я хочу стать»</w:t>
            </w:r>
          </w:p>
        </w:tc>
        <w:tc>
          <w:tcPr>
            <w:tcW w:w="3544" w:type="dxa"/>
          </w:tcPr>
          <w:p w14:paraId="5BD26025" w14:textId="77777777" w:rsidR="00404E2A" w:rsidRPr="003A6F26" w:rsidRDefault="00404E2A" w:rsidP="0076262A">
            <w:pPr>
              <w:tabs>
                <w:tab w:val="left" w:pos="1177"/>
              </w:tabs>
            </w:pPr>
            <w:r w:rsidRPr="003A6F26">
              <w:t>Ученики демонстрируют профессию, кем они хотят стать в будущем, используя знакомые слова на казахском и английском языках</w:t>
            </w:r>
          </w:p>
        </w:tc>
      </w:tr>
      <w:tr w:rsidR="003A6F26" w:rsidRPr="003A6F26" w14:paraId="1EF280A0" w14:textId="77777777" w:rsidTr="0076262A">
        <w:tc>
          <w:tcPr>
            <w:tcW w:w="498" w:type="dxa"/>
          </w:tcPr>
          <w:p w14:paraId="355BA69F" w14:textId="77777777" w:rsidR="00404E2A" w:rsidRPr="003A6F26" w:rsidRDefault="00404E2A" w:rsidP="0076262A">
            <w:pPr>
              <w:tabs>
                <w:tab w:val="left" w:pos="1177"/>
              </w:tabs>
            </w:pPr>
            <w:r w:rsidRPr="003A6F26">
              <w:t>20</w:t>
            </w:r>
          </w:p>
        </w:tc>
        <w:tc>
          <w:tcPr>
            <w:tcW w:w="3183" w:type="dxa"/>
          </w:tcPr>
          <w:p w14:paraId="1813F529" w14:textId="77777777" w:rsidR="00404E2A" w:rsidRPr="003A6F26" w:rsidRDefault="00404E2A" w:rsidP="0076262A">
            <w:pPr>
              <w:tabs>
                <w:tab w:val="left" w:pos="1177"/>
              </w:tabs>
            </w:pPr>
            <w:r w:rsidRPr="003A6F26">
              <w:t>Мой английский доктор</w:t>
            </w:r>
          </w:p>
          <w:p w14:paraId="50B0DFBD" w14:textId="77777777" w:rsidR="00404E2A" w:rsidRPr="003A6F26" w:rsidRDefault="00404E2A" w:rsidP="0076262A">
            <w:pPr>
              <w:tabs>
                <w:tab w:val="left" w:pos="1177"/>
              </w:tabs>
            </w:pPr>
            <w:r w:rsidRPr="003A6F26">
              <w:t>Мой казахский доктор</w:t>
            </w:r>
          </w:p>
        </w:tc>
        <w:tc>
          <w:tcPr>
            <w:tcW w:w="2268" w:type="dxa"/>
          </w:tcPr>
          <w:p w14:paraId="2C843831" w14:textId="77777777" w:rsidR="00404E2A" w:rsidRPr="003A6F26" w:rsidRDefault="00404E2A" w:rsidP="0076262A">
            <w:pPr>
              <w:tabs>
                <w:tab w:val="left" w:pos="1177"/>
              </w:tabs>
            </w:pPr>
            <w:r w:rsidRPr="003A6F26">
              <w:t xml:space="preserve">Соревнования в упражнениях </w:t>
            </w:r>
          </w:p>
          <w:p w14:paraId="676C842B" w14:textId="77777777" w:rsidR="00404E2A" w:rsidRPr="003A6F26" w:rsidRDefault="00404E2A" w:rsidP="0076262A">
            <w:pPr>
              <w:tabs>
                <w:tab w:val="left" w:pos="1177"/>
              </w:tabs>
            </w:pPr>
            <w:r w:rsidRPr="003A6F26">
              <w:t>Конкурс «Кто больше знает слов о еде и напитках на казахском и английском языках»</w:t>
            </w:r>
          </w:p>
        </w:tc>
        <w:tc>
          <w:tcPr>
            <w:tcW w:w="3544" w:type="dxa"/>
          </w:tcPr>
          <w:p w14:paraId="491753B1" w14:textId="77777777" w:rsidR="00404E2A" w:rsidRPr="003A6F26" w:rsidRDefault="00404E2A" w:rsidP="0076262A">
            <w:pPr>
              <w:tabs>
                <w:tab w:val="left" w:pos="1177"/>
              </w:tabs>
            </w:pPr>
            <w:r w:rsidRPr="003A6F26">
              <w:t>Дети выполняют упражнения, которые озвучиваются на казахском и английском языках</w:t>
            </w:r>
          </w:p>
        </w:tc>
      </w:tr>
      <w:tr w:rsidR="003A6F26" w:rsidRPr="003A6F26" w14:paraId="50F62D53" w14:textId="77777777" w:rsidTr="0076262A">
        <w:tc>
          <w:tcPr>
            <w:tcW w:w="498" w:type="dxa"/>
          </w:tcPr>
          <w:p w14:paraId="583D2D00" w14:textId="77777777" w:rsidR="00404E2A" w:rsidRPr="003A6F26" w:rsidRDefault="00404E2A" w:rsidP="0076262A">
            <w:pPr>
              <w:tabs>
                <w:tab w:val="left" w:pos="1177"/>
              </w:tabs>
            </w:pPr>
            <w:r w:rsidRPr="003A6F26">
              <w:t>21</w:t>
            </w:r>
          </w:p>
        </w:tc>
        <w:tc>
          <w:tcPr>
            <w:tcW w:w="3183" w:type="dxa"/>
          </w:tcPr>
          <w:p w14:paraId="3DF43FA7" w14:textId="77777777" w:rsidR="00404E2A" w:rsidRPr="003A6F26" w:rsidRDefault="00404E2A" w:rsidP="0076262A">
            <w:pPr>
              <w:tabs>
                <w:tab w:val="left" w:pos="1177"/>
              </w:tabs>
            </w:pPr>
            <w:r w:rsidRPr="003A6F26">
              <w:t xml:space="preserve">Английский язык для современной моды </w:t>
            </w:r>
          </w:p>
          <w:p w14:paraId="5E3ABDA9" w14:textId="77777777" w:rsidR="00404E2A" w:rsidRPr="003A6F26" w:rsidRDefault="00404E2A" w:rsidP="0076262A">
            <w:pPr>
              <w:tabs>
                <w:tab w:val="left" w:pos="1177"/>
              </w:tabs>
            </w:pPr>
            <w:r w:rsidRPr="003A6F26">
              <w:t xml:space="preserve">Казахский язык для современной моды </w:t>
            </w:r>
          </w:p>
        </w:tc>
        <w:tc>
          <w:tcPr>
            <w:tcW w:w="2268" w:type="dxa"/>
          </w:tcPr>
          <w:p w14:paraId="0E8AEDFD" w14:textId="77777777" w:rsidR="00404E2A" w:rsidRPr="003A6F26" w:rsidRDefault="00404E2A" w:rsidP="0076262A">
            <w:pPr>
              <w:tabs>
                <w:tab w:val="left" w:pos="1177"/>
              </w:tabs>
            </w:pPr>
            <w:r w:rsidRPr="003A6F26">
              <w:t>Показ моды</w:t>
            </w:r>
          </w:p>
        </w:tc>
        <w:tc>
          <w:tcPr>
            <w:tcW w:w="3544" w:type="dxa"/>
          </w:tcPr>
          <w:p w14:paraId="02D8C47A" w14:textId="77777777" w:rsidR="00404E2A" w:rsidRPr="003A6F26" w:rsidRDefault="00404E2A" w:rsidP="0076262A">
            <w:pPr>
              <w:tabs>
                <w:tab w:val="left" w:pos="1177"/>
              </w:tabs>
            </w:pPr>
            <w:r w:rsidRPr="003A6F26">
              <w:t>Устроить среди учеников показ моды, где они смогут продемонстрировать свои любимые вещи, описывая их знакомыми словами на казахском и английском языках</w:t>
            </w:r>
          </w:p>
        </w:tc>
      </w:tr>
      <w:tr w:rsidR="003A6F26" w:rsidRPr="003A6F26" w14:paraId="14E4F45B" w14:textId="77777777" w:rsidTr="0076262A">
        <w:tc>
          <w:tcPr>
            <w:tcW w:w="498" w:type="dxa"/>
          </w:tcPr>
          <w:p w14:paraId="0F359B0E" w14:textId="77777777" w:rsidR="00404E2A" w:rsidRPr="003A6F26" w:rsidRDefault="00404E2A" w:rsidP="0076262A">
            <w:pPr>
              <w:tabs>
                <w:tab w:val="left" w:pos="1177"/>
              </w:tabs>
            </w:pPr>
            <w:r w:rsidRPr="003A6F26">
              <w:t>22</w:t>
            </w:r>
          </w:p>
        </w:tc>
        <w:tc>
          <w:tcPr>
            <w:tcW w:w="3183" w:type="dxa"/>
          </w:tcPr>
          <w:p w14:paraId="168A20A9" w14:textId="77777777" w:rsidR="00404E2A" w:rsidRPr="003A6F26" w:rsidRDefault="00404E2A" w:rsidP="0076262A">
            <w:pPr>
              <w:tabs>
                <w:tab w:val="left" w:pos="1177"/>
              </w:tabs>
            </w:pPr>
            <w:r w:rsidRPr="003A6F26">
              <w:t>Мой продавец англичанин</w:t>
            </w:r>
          </w:p>
          <w:p w14:paraId="4C13AC31" w14:textId="77777777" w:rsidR="00404E2A" w:rsidRPr="003A6F26" w:rsidRDefault="00404E2A" w:rsidP="0076262A">
            <w:pPr>
              <w:tabs>
                <w:tab w:val="left" w:pos="1177"/>
              </w:tabs>
            </w:pPr>
            <w:r w:rsidRPr="003A6F26">
              <w:t>Мой продавец казах</w:t>
            </w:r>
          </w:p>
        </w:tc>
        <w:tc>
          <w:tcPr>
            <w:tcW w:w="2268" w:type="dxa"/>
          </w:tcPr>
          <w:p w14:paraId="29C1A181" w14:textId="77777777" w:rsidR="00404E2A" w:rsidRPr="003A6F26" w:rsidRDefault="00404E2A" w:rsidP="0076262A">
            <w:pPr>
              <w:tabs>
                <w:tab w:val="left" w:pos="1177"/>
              </w:tabs>
            </w:pPr>
            <w:r w:rsidRPr="003A6F26">
              <w:t>Игра «Мы на ярмарке»</w:t>
            </w:r>
          </w:p>
        </w:tc>
        <w:tc>
          <w:tcPr>
            <w:tcW w:w="3544" w:type="dxa"/>
          </w:tcPr>
          <w:p w14:paraId="045D9334" w14:textId="77777777" w:rsidR="00404E2A" w:rsidRPr="003A6F26" w:rsidRDefault="00404E2A" w:rsidP="0076262A">
            <w:pPr>
              <w:tabs>
                <w:tab w:val="left" w:pos="1177"/>
              </w:tabs>
            </w:pPr>
            <w:r w:rsidRPr="003A6F26">
              <w:t>В классе можно организовать небольшую ярмарку. Во время продажи продуктов ученики общаются на казахском и английском языках</w:t>
            </w:r>
          </w:p>
        </w:tc>
      </w:tr>
    </w:tbl>
    <w:p w14:paraId="5907C3CF" w14:textId="77777777" w:rsidR="00404E2A" w:rsidRPr="003A6F26" w:rsidRDefault="00404E2A" w:rsidP="00404E2A">
      <w:pPr>
        <w:tabs>
          <w:tab w:val="left" w:pos="993"/>
        </w:tabs>
        <w:ind w:firstLine="567"/>
        <w:jc w:val="both"/>
        <w:rPr>
          <w:sz w:val="28"/>
          <w:szCs w:val="28"/>
        </w:rPr>
      </w:pPr>
      <w:r w:rsidRPr="003A6F26">
        <w:rPr>
          <w:sz w:val="28"/>
          <w:szCs w:val="28"/>
        </w:rPr>
        <w:t>Тематика внеурочных занятий для учащихся 6-9-х классов</w:t>
      </w:r>
    </w:p>
    <w:p w14:paraId="19EFCEFE" w14:textId="77777777" w:rsidR="00404E2A" w:rsidRPr="003A6F26" w:rsidRDefault="00404E2A" w:rsidP="00404E2A">
      <w:pPr>
        <w:pStyle w:val="af"/>
        <w:tabs>
          <w:tab w:val="left" w:pos="709"/>
          <w:tab w:val="left" w:pos="993"/>
          <w:tab w:val="left" w:pos="1177"/>
        </w:tabs>
        <w:ind w:left="0" w:firstLine="567"/>
        <w:jc w:val="both"/>
        <w:rPr>
          <w:b/>
          <w:bCs/>
          <w:sz w:val="28"/>
          <w:szCs w:val="28"/>
        </w:rPr>
      </w:pPr>
    </w:p>
    <w:p w14:paraId="1FE4A43E" w14:textId="77777777" w:rsidR="00404E2A" w:rsidRPr="003A6F26" w:rsidRDefault="00404E2A" w:rsidP="00404E2A">
      <w:pPr>
        <w:pStyle w:val="af"/>
        <w:tabs>
          <w:tab w:val="left" w:pos="709"/>
          <w:tab w:val="left" w:pos="993"/>
          <w:tab w:val="left" w:pos="1177"/>
        </w:tabs>
        <w:ind w:left="0" w:firstLine="567"/>
        <w:jc w:val="both"/>
        <w:rPr>
          <w:b/>
          <w:bCs/>
          <w:sz w:val="28"/>
          <w:szCs w:val="28"/>
        </w:rPr>
      </w:pPr>
      <w:r w:rsidRPr="003A6F26">
        <w:rPr>
          <w:b/>
          <w:bCs/>
          <w:sz w:val="28"/>
          <w:szCs w:val="28"/>
        </w:rPr>
        <w:t>Игра «Межкультурное общение»</w:t>
      </w:r>
    </w:p>
    <w:p w14:paraId="217D9A52" w14:textId="77777777" w:rsidR="00404E2A" w:rsidRPr="003A6F26" w:rsidRDefault="00404E2A" w:rsidP="00404E2A">
      <w:pPr>
        <w:tabs>
          <w:tab w:val="left" w:pos="993"/>
          <w:tab w:val="left" w:pos="1177"/>
        </w:tabs>
        <w:ind w:firstLine="567"/>
        <w:jc w:val="both"/>
        <w:rPr>
          <w:sz w:val="28"/>
          <w:szCs w:val="28"/>
        </w:rPr>
      </w:pPr>
      <w:r w:rsidRPr="003A6F26">
        <w:rPr>
          <w:sz w:val="28"/>
          <w:szCs w:val="28"/>
        </w:rPr>
        <w:t>Возраст: 6-7 классы.</w:t>
      </w:r>
    </w:p>
    <w:p w14:paraId="6A95ED50" w14:textId="77777777" w:rsidR="00404E2A" w:rsidRPr="003A6F26" w:rsidRDefault="00404E2A" w:rsidP="00404E2A">
      <w:pPr>
        <w:tabs>
          <w:tab w:val="left" w:pos="993"/>
          <w:tab w:val="left" w:pos="1177"/>
        </w:tabs>
        <w:ind w:firstLine="567"/>
        <w:jc w:val="both"/>
        <w:rPr>
          <w:sz w:val="28"/>
          <w:szCs w:val="28"/>
        </w:rPr>
      </w:pPr>
      <w:r w:rsidRPr="003A6F26">
        <w:rPr>
          <w:sz w:val="28"/>
          <w:szCs w:val="28"/>
        </w:rPr>
        <w:t>Длительность: 1 месяц</w:t>
      </w:r>
    </w:p>
    <w:p w14:paraId="14BE18BE" w14:textId="77777777" w:rsidR="00404E2A" w:rsidRPr="003A6F26" w:rsidRDefault="00404E2A" w:rsidP="00404E2A">
      <w:pPr>
        <w:tabs>
          <w:tab w:val="left" w:pos="993"/>
          <w:tab w:val="left" w:pos="1177"/>
        </w:tabs>
        <w:ind w:firstLine="567"/>
        <w:jc w:val="both"/>
        <w:rPr>
          <w:sz w:val="28"/>
          <w:szCs w:val="28"/>
        </w:rPr>
      </w:pPr>
      <w:r w:rsidRPr="003A6F26">
        <w:rPr>
          <w:sz w:val="28"/>
          <w:szCs w:val="28"/>
        </w:rPr>
        <w:t xml:space="preserve">Для проведения данной игры каждый класс выбирает страну, где казахский и английский языки являются государственным или официальным. Так, например, при обучении английскому языку можно выбрать следующие страны: Англия, США, Канада, Шотландия, Австралия и т.д. В зависимости от количества выбранных стран формируются группы. А при обучения казахскому языку ученики могут выбирают Казахстан. На каждом этапе игры ученикам необходимо выполнять следующие задания. </w:t>
      </w:r>
    </w:p>
    <w:p w14:paraId="5BC7DC1B" w14:textId="77777777" w:rsidR="00404E2A" w:rsidRPr="003A6F26" w:rsidRDefault="00404E2A" w:rsidP="00404E2A">
      <w:pPr>
        <w:tabs>
          <w:tab w:val="left" w:pos="993"/>
          <w:tab w:val="left" w:pos="1177"/>
        </w:tabs>
        <w:ind w:firstLine="567"/>
        <w:jc w:val="both"/>
        <w:rPr>
          <w:sz w:val="28"/>
          <w:szCs w:val="28"/>
        </w:rPr>
      </w:pPr>
      <w:r w:rsidRPr="003A6F26">
        <w:rPr>
          <w:sz w:val="28"/>
          <w:szCs w:val="28"/>
        </w:rPr>
        <w:t>Этапы:</w:t>
      </w:r>
    </w:p>
    <w:p w14:paraId="1D53E2A9" w14:textId="77777777" w:rsidR="00404E2A" w:rsidRPr="003A6F26" w:rsidRDefault="00404E2A" w:rsidP="00E55ADB">
      <w:pPr>
        <w:pStyle w:val="af"/>
        <w:numPr>
          <w:ilvl w:val="0"/>
          <w:numId w:val="18"/>
        </w:numPr>
        <w:tabs>
          <w:tab w:val="left" w:pos="709"/>
          <w:tab w:val="left" w:pos="993"/>
        </w:tabs>
        <w:ind w:left="0" w:firstLine="567"/>
        <w:jc w:val="both"/>
        <w:rPr>
          <w:sz w:val="28"/>
          <w:szCs w:val="28"/>
        </w:rPr>
      </w:pPr>
      <w:r w:rsidRPr="003A6F26">
        <w:rPr>
          <w:sz w:val="28"/>
          <w:szCs w:val="28"/>
        </w:rPr>
        <w:t>Презентация о стране</w:t>
      </w:r>
    </w:p>
    <w:p w14:paraId="362B219F" w14:textId="77777777" w:rsidR="00404E2A" w:rsidRPr="003A6F26" w:rsidRDefault="00404E2A" w:rsidP="00E55ADB">
      <w:pPr>
        <w:pStyle w:val="af"/>
        <w:numPr>
          <w:ilvl w:val="0"/>
          <w:numId w:val="18"/>
        </w:numPr>
        <w:tabs>
          <w:tab w:val="left" w:pos="709"/>
          <w:tab w:val="left" w:pos="993"/>
        </w:tabs>
        <w:ind w:left="0" w:firstLine="567"/>
        <w:jc w:val="both"/>
        <w:rPr>
          <w:sz w:val="28"/>
          <w:szCs w:val="28"/>
        </w:rPr>
      </w:pPr>
      <w:r w:rsidRPr="003A6F26">
        <w:rPr>
          <w:sz w:val="28"/>
          <w:szCs w:val="28"/>
        </w:rPr>
        <w:t>Викторина по страноведению</w:t>
      </w:r>
    </w:p>
    <w:p w14:paraId="2FB59B64" w14:textId="77777777" w:rsidR="00404E2A" w:rsidRPr="003A6F26" w:rsidRDefault="00404E2A" w:rsidP="00E55ADB">
      <w:pPr>
        <w:pStyle w:val="af"/>
        <w:numPr>
          <w:ilvl w:val="0"/>
          <w:numId w:val="18"/>
        </w:numPr>
        <w:tabs>
          <w:tab w:val="left" w:pos="709"/>
          <w:tab w:val="left" w:pos="993"/>
        </w:tabs>
        <w:ind w:left="0" w:firstLine="567"/>
        <w:jc w:val="both"/>
        <w:rPr>
          <w:sz w:val="28"/>
          <w:szCs w:val="28"/>
        </w:rPr>
      </w:pPr>
      <w:r w:rsidRPr="003A6F26">
        <w:rPr>
          <w:sz w:val="28"/>
          <w:szCs w:val="28"/>
        </w:rPr>
        <w:t>Межкультурное онлайн-общение</w:t>
      </w:r>
    </w:p>
    <w:p w14:paraId="651721DE" w14:textId="77777777" w:rsidR="00404E2A" w:rsidRPr="003A6F26" w:rsidRDefault="00404E2A" w:rsidP="00E55ADB">
      <w:pPr>
        <w:pStyle w:val="af"/>
        <w:numPr>
          <w:ilvl w:val="0"/>
          <w:numId w:val="18"/>
        </w:numPr>
        <w:tabs>
          <w:tab w:val="left" w:pos="709"/>
          <w:tab w:val="left" w:pos="993"/>
        </w:tabs>
        <w:ind w:left="0" w:firstLine="567"/>
        <w:jc w:val="both"/>
        <w:rPr>
          <w:sz w:val="28"/>
          <w:szCs w:val="28"/>
        </w:rPr>
      </w:pPr>
      <w:r w:rsidRPr="003A6F26">
        <w:rPr>
          <w:sz w:val="28"/>
          <w:szCs w:val="28"/>
        </w:rPr>
        <w:t>Видео-общение в социальных сетях (по возможности с носителями языка)</w:t>
      </w:r>
    </w:p>
    <w:p w14:paraId="437B39FC" w14:textId="77777777" w:rsidR="00404E2A" w:rsidRPr="003A6F26" w:rsidRDefault="00404E2A" w:rsidP="00404E2A">
      <w:pPr>
        <w:tabs>
          <w:tab w:val="left" w:pos="709"/>
          <w:tab w:val="left" w:pos="993"/>
        </w:tabs>
        <w:ind w:firstLine="567"/>
        <w:jc w:val="both"/>
        <w:rPr>
          <w:sz w:val="28"/>
          <w:szCs w:val="28"/>
        </w:rPr>
      </w:pPr>
      <w:r w:rsidRPr="003A6F26">
        <w:rPr>
          <w:sz w:val="28"/>
          <w:szCs w:val="28"/>
        </w:rPr>
        <w:t>Каждый этап длится по одной неделе, поэтому в совокупности длительность игры составляет один месяц.</w:t>
      </w:r>
    </w:p>
    <w:p w14:paraId="696C4772" w14:textId="77777777" w:rsidR="00404E2A" w:rsidRPr="003A6F26" w:rsidRDefault="00404E2A" w:rsidP="00404E2A">
      <w:pPr>
        <w:tabs>
          <w:tab w:val="left" w:pos="709"/>
          <w:tab w:val="left" w:pos="993"/>
        </w:tabs>
        <w:ind w:firstLine="567"/>
        <w:jc w:val="both"/>
        <w:rPr>
          <w:sz w:val="28"/>
          <w:szCs w:val="28"/>
        </w:rPr>
      </w:pPr>
      <w:r w:rsidRPr="003A6F26">
        <w:rPr>
          <w:sz w:val="28"/>
          <w:szCs w:val="28"/>
        </w:rPr>
        <w:t>Организационная форма занятия:</w:t>
      </w:r>
    </w:p>
    <w:p w14:paraId="79FDC484" w14:textId="77777777" w:rsidR="00404E2A" w:rsidRPr="003A6F26" w:rsidRDefault="00404E2A" w:rsidP="00404E2A">
      <w:pPr>
        <w:tabs>
          <w:tab w:val="left" w:pos="709"/>
          <w:tab w:val="left" w:pos="993"/>
        </w:tabs>
        <w:ind w:firstLine="567"/>
        <w:jc w:val="both"/>
        <w:rPr>
          <w:sz w:val="28"/>
          <w:szCs w:val="28"/>
        </w:rPr>
      </w:pPr>
      <w:r w:rsidRPr="003A6F26">
        <w:rPr>
          <w:sz w:val="28"/>
          <w:szCs w:val="28"/>
        </w:rPr>
        <w:t xml:space="preserve">Неделя 1. Презентация о стране. Ученики одного класса выбирают страну. В парах или в группах ученики выбирают тему, по которой они собирают информацию и готовят презентацию. </w:t>
      </w:r>
    </w:p>
    <w:p w14:paraId="1768EF92" w14:textId="77777777" w:rsidR="00404E2A" w:rsidRPr="003A6F26" w:rsidRDefault="00404E2A" w:rsidP="00404E2A">
      <w:pPr>
        <w:tabs>
          <w:tab w:val="left" w:pos="709"/>
          <w:tab w:val="left" w:pos="993"/>
        </w:tabs>
        <w:ind w:firstLine="567"/>
        <w:jc w:val="both"/>
        <w:rPr>
          <w:sz w:val="28"/>
          <w:szCs w:val="28"/>
        </w:rPr>
      </w:pPr>
      <w:r w:rsidRPr="003A6F26">
        <w:rPr>
          <w:sz w:val="28"/>
          <w:szCs w:val="28"/>
        </w:rPr>
        <w:t>Неделя 2. Учитель составляет вопросы по тем странам, которые были выбраны во время презентации.</w:t>
      </w:r>
    </w:p>
    <w:p w14:paraId="2FBB7202" w14:textId="77777777" w:rsidR="00404E2A" w:rsidRPr="003A6F26" w:rsidRDefault="00404E2A" w:rsidP="00404E2A">
      <w:pPr>
        <w:tabs>
          <w:tab w:val="left" w:pos="709"/>
          <w:tab w:val="left" w:pos="993"/>
        </w:tabs>
        <w:ind w:firstLine="567"/>
        <w:jc w:val="both"/>
        <w:rPr>
          <w:sz w:val="28"/>
          <w:szCs w:val="28"/>
        </w:rPr>
      </w:pPr>
      <w:r w:rsidRPr="003A6F26">
        <w:rPr>
          <w:sz w:val="28"/>
          <w:szCs w:val="28"/>
        </w:rPr>
        <w:t xml:space="preserve">Неделя 3.  Ученики между собой обмениваются информациями, что они поняли о странах, которые были ими выбраны. </w:t>
      </w:r>
    </w:p>
    <w:p w14:paraId="45117285" w14:textId="77777777" w:rsidR="00404E2A" w:rsidRPr="003A6F26" w:rsidRDefault="00404E2A" w:rsidP="00404E2A">
      <w:pPr>
        <w:tabs>
          <w:tab w:val="left" w:pos="709"/>
          <w:tab w:val="left" w:pos="993"/>
        </w:tabs>
        <w:ind w:firstLine="567"/>
        <w:jc w:val="both"/>
        <w:rPr>
          <w:sz w:val="28"/>
          <w:szCs w:val="28"/>
        </w:rPr>
      </w:pPr>
      <w:r w:rsidRPr="003A6F26">
        <w:rPr>
          <w:sz w:val="28"/>
          <w:szCs w:val="28"/>
        </w:rPr>
        <w:t xml:space="preserve">Неделя 4. Учитель организует видео-общение в социальных сетях с носителем языка. </w:t>
      </w:r>
    </w:p>
    <w:p w14:paraId="49633035" w14:textId="77777777" w:rsidR="00404E2A" w:rsidRPr="003A6F26" w:rsidRDefault="00404E2A" w:rsidP="00404E2A">
      <w:pPr>
        <w:pStyle w:val="af"/>
        <w:tabs>
          <w:tab w:val="left" w:pos="993"/>
        </w:tabs>
        <w:ind w:left="0" w:firstLine="567"/>
        <w:jc w:val="both"/>
        <w:rPr>
          <w:b/>
          <w:bCs/>
          <w:sz w:val="28"/>
          <w:szCs w:val="28"/>
        </w:rPr>
      </w:pPr>
    </w:p>
    <w:p w14:paraId="7D3D3D90" w14:textId="77777777" w:rsidR="00404E2A" w:rsidRPr="003A6F26" w:rsidRDefault="00404E2A" w:rsidP="00404E2A">
      <w:pPr>
        <w:pStyle w:val="af"/>
        <w:tabs>
          <w:tab w:val="left" w:pos="993"/>
        </w:tabs>
        <w:ind w:left="0" w:firstLine="567"/>
        <w:jc w:val="both"/>
        <w:rPr>
          <w:b/>
          <w:bCs/>
          <w:sz w:val="28"/>
          <w:szCs w:val="28"/>
        </w:rPr>
      </w:pPr>
      <w:r w:rsidRPr="003A6F26">
        <w:rPr>
          <w:b/>
          <w:bCs/>
          <w:sz w:val="28"/>
          <w:szCs w:val="28"/>
        </w:rPr>
        <w:t>Виртуальная экскурсия.</w:t>
      </w:r>
    </w:p>
    <w:p w14:paraId="316FB520" w14:textId="77777777" w:rsidR="00404E2A" w:rsidRPr="003A6F26" w:rsidRDefault="00404E2A" w:rsidP="00404E2A">
      <w:pPr>
        <w:tabs>
          <w:tab w:val="left" w:pos="993"/>
          <w:tab w:val="left" w:pos="1177"/>
        </w:tabs>
        <w:ind w:firstLine="567"/>
        <w:jc w:val="both"/>
        <w:rPr>
          <w:sz w:val="28"/>
          <w:szCs w:val="28"/>
        </w:rPr>
      </w:pPr>
      <w:r w:rsidRPr="003A6F26">
        <w:rPr>
          <w:sz w:val="28"/>
          <w:szCs w:val="28"/>
        </w:rPr>
        <w:t>Возраст: 7-в классы.</w:t>
      </w:r>
    </w:p>
    <w:p w14:paraId="25845130" w14:textId="77777777" w:rsidR="00404E2A" w:rsidRPr="003A6F26" w:rsidRDefault="00404E2A" w:rsidP="00404E2A">
      <w:pPr>
        <w:tabs>
          <w:tab w:val="left" w:pos="993"/>
          <w:tab w:val="left" w:pos="1177"/>
        </w:tabs>
        <w:ind w:firstLine="567"/>
        <w:jc w:val="both"/>
        <w:rPr>
          <w:sz w:val="28"/>
          <w:szCs w:val="28"/>
        </w:rPr>
      </w:pPr>
      <w:r w:rsidRPr="003A6F26">
        <w:rPr>
          <w:sz w:val="28"/>
          <w:szCs w:val="28"/>
        </w:rPr>
        <w:t>Длительность: 1 неделя.</w:t>
      </w:r>
    </w:p>
    <w:p w14:paraId="602B59A1" w14:textId="77777777" w:rsidR="00404E2A" w:rsidRPr="003A6F26" w:rsidRDefault="00404E2A" w:rsidP="00404E2A">
      <w:pPr>
        <w:tabs>
          <w:tab w:val="left" w:pos="993"/>
          <w:tab w:val="left" w:pos="1177"/>
        </w:tabs>
        <w:ind w:firstLine="567"/>
        <w:jc w:val="both"/>
        <w:rPr>
          <w:sz w:val="28"/>
          <w:szCs w:val="28"/>
        </w:rPr>
      </w:pPr>
      <w:r w:rsidRPr="003A6F26">
        <w:rPr>
          <w:sz w:val="28"/>
          <w:szCs w:val="28"/>
        </w:rPr>
        <w:t xml:space="preserve">В настоящее время, использование </w:t>
      </w:r>
      <w:r w:rsidRPr="003A6F26">
        <w:rPr>
          <w:sz w:val="28"/>
          <w:szCs w:val="28"/>
          <w:lang w:val="en-US"/>
        </w:rPr>
        <w:t>ICT</w:t>
      </w:r>
      <w:r w:rsidRPr="003A6F26">
        <w:rPr>
          <w:sz w:val="28"/>
          <w:szCs w:val="28"/>
        </w:rPr>
        <w:t xml:space="preserve"> в процессе обучения языкам является одним из широко применяемых методов. Наряду с различными играми с целью развития навыков говорения для учеников организовываются виртуальные экскурсии в музеи, в театры, по историческими сакральным местам. Такого рода занятия помогут ученикам не только преодолеть барьер говорить на изучаемом языке, но и ознакомиться с культурой страны изучаемого языка. </w:t>
      </w:r>
    </w:p>
    <w:p w14:paraId="7A1A625B" w14:textId="77777777" w:rsidR="00404E2A" w:rsidRPr="003A6F26" w:rsidRDefault="00404E2A" w:rsidP="00404E2A">
      <w:pPr>
        <w:tabs>
          <w:tab w:val="left" w:pos="993"/>
          <w:tab w:val="left" w:pos="1177"/>
        </w:tabs>
        <w:ind w:firstLine="567"/>
        <w:jc w:val="both"/>
        <w:rPr>
          <w:sz w:val="28"/>
          <w:szCs w:val="28"/>
        </w:rPr>
      </w:pPr>
      <w:r w:rsidRPr="003A6F26">
        <w:rPr>
          <w:sz w:val="28"/>
          <w:szCs w:val="28"/>
        </w:rPr>
        <w:t>Темы экскурсий:</w:t>
      </w:r>
    </w:p>
    <w:p w14:paraId="613C3A56" w14:textId="77777777" w:rsidR="00404E2A" w:rsidRPr="003A6F26" w:rsidRDefault="00404E2A" w:rsidP="00E55ADB">
      <w:pPr>
        <w:pStyle w:val="a9"/>
        <w:numPr>
          <w:ilvl w:val="0"/>
          <w:numId w:val="20"/>
        </w:numPr>
        <w:shd w:val="clear" w:color="auto" w:fill="FFFFFF"/>
        <w:tabs>
          <w:tab w:val="left" w:pos="993"/>
        </w:tabs>
        <w:spacing w:beforeAutospacing="0" w:afterAutospacing="0"/>
        <w:ind w:left="0" w:firstLine="567"/>
        <w:jc w:val="both"/>
        <w:rPr>
          <w:sz w:val="28"/>
          <w:szCs w:val="28"/>
        </w:rPr>
      </w:pPr>
      <w:r w:rsidRPr="003A6F26">
        <w:rPr>
          <w:rStyle w:val="a7"/>
          <w:b w:val="0"/>
          <w:bCs w:val="0"/>
          <w:sz w:val="28"/>
          <w:szCs w:val="28"/>
          <w:shd w:val="clear" w:color="auto" w:fill="FFFFFF"/>
        </w:rPr>
        <w:t>Национальный музей естественной истории</w:t>
      </w:r>
      <w:r w:rsidRPr="003A6F26">
        <w:rPr>
          <w:rStyle w:val="a7"/>
          <w:sz w:val="28"/>
          <w:szCs w:val="28"/>
          <w:shd w:val="clear" w:color="auto" w:fill="FFFFFF"/>
        </w:rPr>
        <w:t xml:space="preserve"> США (</w:t>
      </w:r>
      <w:hyperlink r:id="rId131" w:tgtFrame="_blank">
        <w:r w:rsidRPr="003A6F26">
          <w:rPr>
            <w:rStyle w:val="-"/>
            <w:color w:val="auto"/>
            <w:sz w:val="28"/>
            <w:szCs w:val="28"/>
            <w:u w:val="none"/>
            <w:lang w:val="en-US"/>
          </w:rPr>
          <w:t>Smithsonian</w:t>
        </w:r>
        <w:r w:rsidRPr="003A6F26">
          <w:rPr>
            <w:rStyle w:val="-"/>
            <w:color w:val="auto"/>
            <w:sz w:val="28"/>
            <w:szCs w:val="28"/>
            <w:u w:val="none"/>
          </w:rPr>
          <w:t xml:space="preserve"> </w:t>
        </w:r>
        <w:r w:rsidRPr="003A6F26">
          <w:rPr>
            <w:rStyle w:val="-"/>
            <w:color w:val="auto"/>
            <w:sz w:val="28"/>
            <w:szCs w:val="28"/>
            <w:u w:val="none"/>
            <w:lang w:val="en-US"/>
          </w:rPr>
          <w:t>Museum</w:t>
        </w:r>
        <w:r w:rsidRPr="003A6F26">
          <w:rPr>
            <w:rStyle w:val="-"/>
            <w:color w:val="auto"/>
            <w:sz w:val="28"/>
            <w:szCs w:val="28"/>
            <w:u w:val="none"/>
          </w:rPr>
          <w:t xml:space="preserve"> </w:t>
        </w:r>
        <w:r w:rsidRPr="003A6F26">
          <w:rPr>
            <w:rStyle w:val="-"/>
            <w:color w:val="auto"/>
            <w:sz w:val="28"/>
            <w:szCs w:val="28"/>
            <w:u w:val="none"/>
            <w:lang w:val="en-US"/>
          </w:rPr>
          <w:t>of</w:t>
        </w:r>
        <w:r w:rsidRPr="003A6F26">
          <w:rPr>
            <w:rStyle w:val="-"/>
            <w:color w:val="auto"/>
            <w:sz w:val="28"/>
            <w:szCs w:val="28"/>
            <w:u w:val="none"/>
          </w:rPr>
          <w:t xml:space="preserve"> </w:t>
        </w:r>
        <w:r w:rsidRPr="003A6F26">
          <w:rPr>
            <w:rStyle w:val="-"/>
            <w:color w:val="auto"/>
            <w:sz w:val="28"/>
            <w:szCs w:val="28"/>
            <w:u w:val="none"/>
            <w:lang w:val="en-US"/>
          </w:rPr>
          <w:t>Natural</w:t>
        </w:r>
        <w:r w:rsidRPr="003A6F26">
          <w:rPr>
            <w:rStyle w:val="-"/>
            <w:color w:val="auto"/>
            <w:sz w:val="28"/>
            <w:szCs w:val="28"/>
            <w:u w:val="none"/>
          </w:rPr>
          <w:t xml:space="preserve"> </w:t>
        </w:r>
        <w:r w:rsidRPr="003A6F26">
          <w:rPr>
            <w:rStyle w:val="-"/>
            <w:color w:val="auto"/>
            <w:sz w:val="28"/>
            <w:szCs w:val="28"/>
            <w:u w:val="none"/>
            <w:lang w:val="en-US"/>
          </w:rPr>
          <w:t>History</w:t>
        </w:r>
        <w:r w:rsidRPr="003A6F26">
          <w:rPr>
            <w:rStyle w:val="-"/>
            <w:color w:val="auto"/>
            <w:sz w:val="28"/>
            <w:szCs w:val="28"/>
            <w:u w:val="none"/>
          </w:rPr>
          <w:t>)</w:t>
        </w:r>
      </w:hyperlink>
    </w:p>
    <w:p w14:paraId="5E96EA0E" w14:textId="77777777" w:rsidR="00404E2A" w:rsidRPr="003A6F26" w:rsidRDefault="00E73DC4" w:rsidP="00E55ADB">
      <w:pPr>
        <w:pStyle w:val="af"/>
        <w:numPr>
          <w:ilvl w:val="0"/>
          <w:numId w:val="20"/>
        </w:numPr>
        <w:tabs>
          <w:tab w:val="left" w:pos="993"/>
        </w:tabs>
        <w:ind w:left="0" w:firstLine="567"/>
        <w:jc w:val="both"/>
        <w:rPr>
          <w:sz w:val="28"/>
          <w:szCs w:val="28"/>
        </w:rPr>
      </w:pPr>
      <w:hyperlink r:id="rId132">
        <w:r w:rsidR="00404E2A" w:rsidRPr="003A6F26">
          <w:rPr>
            <w:rStyle w:val="-"/>
            <w:color w:val="auto"/>
            <w:sz w:val="28"/>
            <w:szCs w:val="28"/>
            <w:u w:val="none"/>
            <w:lang w:val="en-US"/>
          </w:rPr>
          <w:t>Colonia Williamsburg museum</w:t>
        </w:r>
      </w:hyperlink>
    </w:p>
    <w:p w14:paraId="5E9DFBBE" w14:textId="77777777" w:rsidR="00404E2A" w:rsidRPr="003A6F26" w:rsidRDefault="00404E2A" w:rsidP="00E55ADB">
      <w:pPr>
        <w:pStyle w:val="af"/>
        <w:numPr>
          <w:ilvl w:val="0"/>
          <w:numId w:val="20"/>
        </w:numPr>
        <w:tabs>
          <w:tab w:val="left" w:pos="993"/>
        </w:tabs>
        <w:ind w:left="0" w:firstLine="567"/>
        <w:jc w:val="both"/>
        <w:rPr>
          <w:sz w:val="28"/>
          <w:szCs w:val="28"/>
          <w:lang w:val="en-US"/>
        </w:rPr>
      </w:pPr>
      <w:r w:rsidRPr="003A6F26">
        <w:rPr>
          <w:sz w:val="28"/>
          <w:szCs w:val="28"/>
        </w:rPr>
        <w:t>Тур</w:t>
      </w:r>
      <w:r w:rsidRPr="003A6F26">
        <w:rPr>
          <w:sz w:val="28"/>
          <w:szCs w:val="28"/>
          <w:lang w:val="en-US"/>
        </w:rPr>
        <w:t xml:space="preserve"> </w:t>
      </w:r>
      <w:r w:rsidRPr="003A6F26">
        <w:rPr>
          <w:sz w:val="28"/>
          <w:szCs w:val="28"/>
        </w:rPr>
        <w:t>по</w:t>
      </w:r>
      <w:r w:rsidRPr="003A6F26">
        <w:rPr>
          <w:sz w:val="28"/>
          <w:szCs w:val="28"/>
          <w:lang w:val="en-US"/>
        </w:rPr>
        <w:t xml:space="preserve"> </w:t>
      </w:r>
      <w:r w:rsidRPr="003A6F26">
        <w:rPr>
          <w:sz w:val="28"/>
          <w:szCs w:val="28"/>
        </w:rPr>
        <w:t>Капитолии</w:t>
      </w:r>
      <w:r w:rsidRPr="003A6F26">
        <w:rPr>
          <w:sz w:val="28"/>
          <w:szCs w:val="28"/>
          <w:lang w:val="en-US"/>
        </w:rPr>
        <w:t xml:space="preserve"> (</w:t>
      </w:r>
      <w:hyperlink r:id="rId133">
        <w:r w:rsidRPr="003A6F26">
          <w:rPr>
            <w:rStyle w:val="-"/>
            <w:color w:val="auto"/>
            <w:sz w:val="28"/>
            <w:szCs w:val="28"/>
            <w:u w:val="none"/>
            <w:lang w:val="en-US"/>
          </w:rPr>
          <w:t>Virtual tour of the Capitol</w:t>
        </w:r>
      </w:hyperlink>
      <w:r w:rsidRPr="003A6F26">
        <w:rPr>
          <w:rStyle w:val="-"/>
          <w:color w:val="auto"/>
          <w:sz w:val="28"/>
          <w:szCs w:val="28"/>
          <w:u w:val="none"/>
          <w:lang w:val="en-US"/>
        </w:rPr>
        <w:t>)</w:t>
      </w:r>
    </w:p>
    <w:p w14:paraId="6DCF8E00" w14:textId="77777777" w:rsidR="00404E2A" w:rsidRPr="003A6F26" w:rsidRDefault="00404E2A" w:rsidP="00E55ADB">
      <w:pPr>
        <w:pStyle w:val="af"/>
        <w:numPr>
          <w:ilvl w:val="0"/>
          <w:numId w:val="20"/>
        </w:numPr>
        <w:tabs>
          <w:tab w:val="left" w:pos="993"/>
        </w:tabs>
        <w:ind w:left="0" w:firstLine="567"/>
        <w:jc w:val="both"/>
        <w:rPr>
          <w:rStyle w:val="-"/>
          <w:color w:val="auto"/>
          <w:sz w:val="28"/>
          <w:szCs w:val="28"/>
          <w:u w:val="none"/>
        </w:rPr>
      </w:pPr>
      <w:r w:rsidRPr="003A6F26">
        <w:rPr>
          <w:sz w:val="28"/>
          <w:szCs w:val="28"/>
        </w:rPr>
        <w:t>Театр оперы и балета «</w:t>
      </w:r>
      <w:hyperlink r:id="rId134">
        <w:r w:rsidRPr="003A6F26">
          <w:rPr>
            <w:rStyle w:val="-"/>
            <w:color w:val="auto"/>
            <w:sz w:val="28"/>
            <w:szCs w:val="28"/>
            <w:u w:val="none"/>
          </w:rPr>
          <w:t>Астана опера</w:t>
        </w:r>
      </w:hyperlink>
      <w:r w:rsidRPr="003A6F26">
        <w:rPr>
          <w:rStyle w:val="-"/>
          <w:color w:val="auto"/>
          <w:sz w:val="28"/>
          <w:szCs w:val="28"/>
          <w:u w:val="none"/>
        </w:rPr>
        <w:t>»</w:t>
      </w:r>
    </w:p>
    <w:p w14:paraId="4E877801" w14:textId="77777777" w:rsidR="00404E2A" w:rsidRPr="003A6F26" w:rsidRDefault="00E73DC4" w:rsidP="00E55ADB">
      <w:pPr>
        <w:pStyle w:val="af"/>
        <w:numPr>
          <w:ilvl w:val="0"/>
          <w:numId w:val="20"/>
        </w:numPr>
        <w:tabs>
          <w:tab w:val="left" w:pos="993"/>
        </w:tabs>
        <w:ind w:left="0" w:firstLine="567"/>
        <w:jc w:val="both"/>
        <w:rPr>
          <w:sz w:val="28"/>
          <w:szCs w:val="28"/>
        </w:rPr>
      </w:pPr>
      <w:hyperlink r:id="rId135">
        <w:r w:rsidR="00404E2A" w:rsidRPr="003A6F26">
          <w:rPr>
            <w:rStyle w:val="-"/>
            <w:color w:val="auto"/>
            <w:sz w:val="28"/>
            <w:szCs w:val="28"/>
            <w:u w:val="none"/>
          </w:rPr>
          <w:t>Мавзолей Ходжи Ахмеда Ясави</w:t>
        </w:r>
      </w:hyperlink>
    </w:p>
    <w:p w14:paraId="3E13AEAE" w14:textId="77777777" w:rsidR="00404E2A" w:rsidRPr="003A6F26" w:rsidRDefault="00404E2A" w:rsidP="00404E2A">
      <w:pPr>
        <w:tabs>
          <w:tab w:val="left" w:pos="993"/>
          <w:tab w:val="left" w:pos="1177"/>
        </w:tabs>
        <w:ind w:firstLine="567"/>
        <w:jc w:val="both"/>
        <w:rPr>
          <w:sz w:val="28"/>
          <w:szCs w:val="28"/>
        </w:rPr>
      </w:pPr>
      <w:r w:rsidRPr="003A6F26">
        <w:rPr>
          <w:sz w:val="28"/>
          <w:szCs w:val="28"/>
        </w:rPr>
        <w:t>Каждое задание рассчитано на один урок. Во время урока используя данные сайты, ученики погружаются в виртуальную экскурсию. Данное задание позволит ученикам расширить кругозор, обогатить словарный запас.</w:t>
      </w:r>
    </w:p>
    <w:p w14:paraId="14212DC5" w14:textId="77777777" w:rsidR="00404E2A" w:rsidRPr="003A6F26" w:rsidRDefault="00404E2A" w:rsidP="00404E2A">
      <w:pPr>
        <w:tabs>
          <w:tab w:val="left" w:pos="993"/>
          <w:tab w:val="left" w:pos="1177"/>
        </w:tabs>
        <w:ind w:firstLine="567"/>
        <w:jc w:val="both"/>
        <w:rPr>
          <w:sz w:val="28"/>
          <w:szCs w:val="28"/>
        </w:rPr>
      </w:pPr>
      <w:r w:rsidRPr="003A6F26">
        <w:rPr>
          <w:sz w:val="28"/>
          <w:szCs w:val="28"/>
        </w:rPr>
        <w:t xml:space="preserve">Оснащение: компьютер, интерактивная доска  </w:t>
      </w:r>
    </w:p>
    <w:p w14:paraId="57E588E6" w14:textId="77777777" w:rsidR="00404E2A" w:rsidRPr="003A6F26" w:rsidRDefault="00404E2A" w:rsidP="00404E2A">
      <w:pPr>
        <w:tabs>
          <w:tab w:val="left" w:pos="709"/>
          <w:tab w:val="left" w:pos="993"/>
        </w:tabs>
        <w:ind w:firstLine="567"/>
        <w:jc w:val="both"/>
        <w:rPr>
          <w:b/>
          <w:bCs/>
          <w:sz w:val="28"/>
          <w:szCs w:val="28"/>
        </w:rPr>
      </w:pPr>
    </w:p>
    <w:p w14:paraId="1BC1D173" w14:textId="77777777" w:rsidR="00404E2A" w:rsidRPr="003A6F26" w:rsidRDefault="00404E2A" w:rsidP="00404E2A">
      <w:pPr>
        <w:tabs>
          <w:tab w:val="left" w:pos="709"/>
          <w:tab w:val="left" w:pos="993"/>
        </w:tabs>
        <w:ind w:firstLine="567"/>
        <w:jc w:val="both"/>
        <w:rPr>
          <w:b/>
          <w:bCs/>
          <w:sz w:val="28"/>
          <w:szCs w:val="28"/>
        </w:rPr>
      </w:pPr>
      <w:r w:rsidRPr="003A6F26">
        <w:rPr>
          <w:b/>
          <w:bCs/>
          <w:sz w:val="28"/>
          <w:szCs w:val="28"/>
        </w:rPr>
        <w:t xml:space="preserve">Просмотр трейлеров (можно полную версию) популярного фильма на английском и казахском языках. </w:t>
      </w:r>
    </w:p>
    <w:p w14:paraId="758CDFD9" w14:textId="77777777" w:rsidR="00404E2A" w:rsidRPr="003A6F26" w:rsidRDefault="00404E2A" w:rsidP="00404E2A">
      <w:pPr>
        <w:tabs>
          <w:tab w:val="left" w:pos="993"/>
          <w:tab w:val="left" w:pos="1177"/>
        </w:tabs>
        <w:ind w:firstLine="567"/>
        <w:jc w:val="both"/>
        <w:rPr>
          <w:sz w:val="28"/>
          <w:szCs w:val="28"/>
        </w:rPr>
      </w:pPr>
      <w:r w:rsidRPr="003A6F26">
        <w:rPr>
          <w:sz w:val="28"/>
          <w:szCs w:val="28"/>
        </w:rPr>
        <w:t xml:space="preserve">Фильмы выполняют значительную роль при обучении языкам, так как развивают навыки аудирования, а также говорения. </w:t>
      </w:r>
    </w:p>
    <w:p w14:paraId="38747514" w14:textId="77777777" w:rsidR="00404E2A" w:rsidRPr="003A6F26" w:rsidRDefault="00404E2A" w:rsidP="00404E2A">
      <w:pPr>
        <w:tabs>
          <w:tab w:val="left" w:pos="993"/>
          <w:tab w:val="left" w:pos="1177"/>
        </w:tabs>
        <w:ind w:firstLine="567"/>
        <w:jc w:val="both"/>
        <w:rPr>
          <w:sz w:val="28"/>
          <w:szCs w:val="28"/>
        </w:rPr>
      </w:pPr>
      <w:r w:rsidRPr="003A6F26">
        <w:rPr>
          <w:sz w:val="28"/>
          <w:szCs w:val="28"/>
        </w:rPr>
        <w:t>Возраст: 9 класс</w:t>
      </w:r>
    </w:p>
    <w:p w14:paraId="66BC53CF" w14:textId="77777777" w:rsidR="00404E2A" w:rsidRPr="003A6F26" w:rsidRDefault="00404E2A" w:rsidP="00404E2A">
      <w:pPr>
        <w:tabs>
          <w:tab w:val="left" w:pos="993"/>
          <w:tab w:val="left" w:pos="1177"/>
        </w:tabs>
        <w:ind w:firstLine="567"/>
        <w:jc w:val="both"/>
        <w:rPr>
          <w:sz w:val="28"/>
          <w:szCs w:val="28"/>
        </w:rPr>
      </w:pPr>
      <w:r w:rsidRPr="003A6F26">
        <w:rPr>
          <w:sz w:val="28"/>
          <w:szCs w:val="28"/>
        </w:rPr>
        <w:t>Длительность: два занятия</w:t>
      </w:r>
    </w:p>
    <w:p w14:paraId="61E81A58" w14:textId="77777777" w:rsidR="00404E2A" w:rsidRPr="003A6F26" w:rsidRDefault="00404E2A" w:rsidP="00404E2A">
      <w:pPr>
        <w:tabs>
          <w:tab w:val="left" w:pos="993"/>
          <w:tab w:val="left" w:pos="1177"/>
        </w:tabs>
        <w:ind w:firstLine="567"/>
        <w:jc w:val="both"/>
        <w:rPr>
          <w:sz w:val="28"/>
          <w:szCs w:val="28"/>
        </w:rPr>
      </w:pPr>
      <w:r w:rsidRPr="003A6F26">
        <w:rPr>
          <w:sz w:val="28"/>
          <w:szCs w:val="28"/>
        </w:rPr>
        <w:t>Организационная форма занятия:</w:t>
      </w:r>
    </w:p>
    <w:p w14:paraId="20477C42" w14:textId="77777777" w:rsidR="00404E2A" w:rsidRPr="003A6F26" w:rsidRDefault="00404E2A" w:rsidP="00404E2A">
      <w:pPr>
        <w:tabs>
          <w:tab w:val="left" w:pos="993"/>
          <w:tab w:val="left" w:pos="1177"/>
        </w:tabs>
        <w:ind w:firstLine="567"/>
        <w:jc w:val="both"/>
        <w:rPr>
          <w:sz w:val="28"/>
          <w:szCs w:val="28"/>
        </w:rPr>
      </w:pPr>
      <w:r w:rsidRPr="003A6F26">
        <w:rPr>
          <w:sz w:val="28"/>
          <w:szCs w:val="28"/>
        </w:rPr>
        <w:t>Выбор фильмов осуществляется согласно интересам учеников и их уровню владения языками.</w:t>
      </w:r>
    </w:p>
    <w:p w14:paraId="7176C518" w14:textId="77777777" w:rsidR="00404E2A" w:rsidRPr="003A6F26" w:rsidRDefault="00404E2A" w:rsidP="00404E2A">
      <w:pPr>
        <w:tabs>
          <w:tab w:val="left" w:pos="993"/>
          <w:tab w:val="left" w:pos="1177"/>
        </w:tabs>
        <w:ind w:firstLine="567"/>
        <w:jc w:val="both"/>
        <w:rPr>
          <w:sz w:val="28"/>
          <w:szCs w:val="28"/>
        </w:rPr>
      </w:pPr>
      <w:r w:rsidRPr="003A6F26">
        <w:rPr>
          <w:sz w:val="28"/>
          <w:szCs w:val="28"/>
        </w:rPr>
        <w:t>До просмотра фильмов необходимо провести обсуждение и ознакомить учеников с трудными для них словами.</w:t>
      </w:r>
    </w:p>
    <w:p w14:paraId="747410BE" w14:textId="77777777" w:rsidR="00404E2A" w:rsidRPr="003A6F26" w:rsidRDefault="00404E2A" w:rsidP="00404E2A">
      <w:pPr>
        <w:tabs>
          <w:tab w:val="left" w:pos="993"/>
          <w:tab w:val="left" w:pos="1177"/>
        </w:tabs>
        <w:ind w:firstLine="567"/>
        <w:jc w:val="both"/>
        <w:rPr>
          <w:sz w:val="28"/>
          <w:szCs w:val="28"/>
        </w:rPr>
      </w:pPr>
      <w:r w:rsidRPr="003A6F26">
        <w:rPr>
          <w:sz w:val="28"/>
          <w:szCs w:val="28"/>
        </w:rPr>
        <w:t>После просмотра фильмов ученикам необходимо написать краткий отзыв о фильме.</w:t>
      </w:r>
    </w:p>
    <w:p w14:paraId="23B33FF0" w14:textId="77777777" w:rsidR="00404E2A" w:rsidRPr="003A6F26" w:rsidRDefault="00404E2A" w:rsidP="00404E2A">
      <w:pPr>
        <w:pStyle w:val="af"/>
        <w:tabs>
          <w:tab w:val="left" w:pos="709"/>
          <w:tab w:val="left" w:pos="993"/>
        </w:tabs>
        <w:ind w:left="0" w:firstLine="567"/>
        <w:jc w:val="both"/>
        <w:rPr>
          <w:b/>
          <w:bCs/>
          <w:sz w:val="28"/>
          <w:szCs w:val="28"/>
        </w:rPr>
      </w:pPr>
    </w:p>
    <w:p w14:paraId="2EA897DB" w14:textId="77777777" w:rsidR="00404E2A" w:rsidRPr="003A6F26" w:rsidRDefault="00404E2A" w:rsidP="00404E2A">
      <w:pPr>
        <w:pStyle w:val="af"/>
        <w:tabs>
          <w:tab w:val="left" w:pos="709"/>
          <w:tab w:val="left" w:pos="993"/>
        </w:tabs>
        <w:ind w:left="0" w:firstLine="567"/>
        <w:jc w:val="both"/>
        <w:rPr>
          <w:b/>
          <w:bCs/>
          <w:sz w:val="28"/>
          <w:szCs w:val="28"/>
        </w:rPr>
      </w:pPr>
      <w:r w:rsidRPr="003A6F26">
        <w:rPr>
          <w:b/>
          <w:bCs/>
          <w:sz w:val="28"/>
          <w:szCs w:val="28"/>
        </w:rPr>
        <w:t>Модельные уроки</w:t>
      </w:r>
    </w:p>
    <w:p w14:paraId="14D672D8" w14:textId="218B10F2" w:rsidR="00404E2A" w:rsidRPr="003A6F26" w:rsidRDefault="00404E2A" w:rsidP="00404E2A">
      <w:pPr>
        <w:pStyle w:val="af"/>
        <w:tabs>
          <w:tab w:val="left" w:pos="993"/>
        </w:tabs>
        <w:ind w:left="0" w:firstLine="567"/>
        <w:jc w:val="both"/>
        <w:rPr>
          <w:sz w:val="28"/>
          <w:szCs w:val="28"/>
        </w:rPr>
      </w:pPr>
      <w:r w:rsidRPr="003A6F26">
        <w:rPr>
          <w:sz w:val="28"/>
          <w:szCs w:val="28"/>
        </w:rPr>
        <w:t>Данный вид урока является аналогом ролевых игр. Во время ролевых игр учащиеся оказываются в ситуациях, где появляется необходимость выразить мысль, задать вопрос или решить проблему. Использование на уроках ролевых игр позволяет ученикам почувствовать себя в условиях реального общения [</w:t>
      </w:r>
      <w:r w:rsidR="008D469B" w:rsidRPr="003A6F26">
        <w:rPr>
          <w:sz w:val="28"/>
          <w:szCs w:val="28"/>
        </w:rPr>
        <w:t>158</w:t>
      </w:r>
      <w:r w:rsidRPr="003A6F26">
        <w:rPr>
          <w:sz w:val="28"/>
          <w:szCs w:val="28"/>
        </w:rPr>
        <w:t xml:space="preserve">]. </w:t>
      </w:r>
    </w:p>
    <w:p w14:paraId="02008A7C" w14:textId="77777777" w:rsidR="00404E2A" w:rsidRPr="003A6F26" w:rsidRDefault="00404E2A" w:rsidP="00404E2A">
      <w:pPr>
        <w:tabs>
          <w:tab w:val="left" w:pos="993"/>
        </w:tabs>
        <w:ind w:firstLine="567"/>
        <w:jc w:val="both"/>
        <w:rPr>
          <w:sz w:val="28"/>
          <w:szCs w:val="28"/>
        </w:rPr>
      </w:pPr>
      <w:r w:rsidRPr="003A6F26">
        <w:rPr>
          <w:sz w:val="28"/>
          <w:szCs w:val="28"/>
        </w:rPr>
        <w:t>Возраст: ученики 7 – 8 класса</w:t>
      </w:r>
    </w:p>
    <w:p w14:paraId="69CD6B7F" w14:textId="77777777" w:rsidR="00404E2A" w:rsidRPr="003A6F26" w:rsidRDefault="00404E2A" w:rsidP="00404E2A">
      <w:pPr>
        <w:tabs>
          <w:tab w:val="left" w:pos="993"/>
          <w:tab w:val="left" w:pos="1177"/>
        </w:tabs>
        <w:ind w:firstLine="567"/>
        <w:jc w:val="both"/>
        <w:rPr>
          <w:sz w:val="28"/>
          <w:szCs w:val="28"/>
        </w:rPr>
      </w:pPr>
      <w:r w:rsidRPr="003A6F26">
        <w:rPr>
          <w:sz w:val="28"/>
          <w:szCs w:val="28"/>
        </w:rPr>
        <w:t>Длительность: 4 недели</w:t>
      </w:r>
    </w:p>
    <w:p w14:paraId="08A1C6AD" w14:textId="77777777" w:rsidR="00404E2A" w:rsidRPr="003A6F26" w:rsidRDefault="00404E2A" w:rsidP="00404E2A">
      <w:pPr>
        <w:pStyle w:val="af"/>
        <w:tabs>
          <w:tab w:val="left" w:pos="993"/>
          <w:tab w:val="left" w:pos="1177"/>
        </w:tabs>
        <w:ind w:left="0" w:firstLine="567"/>
        <w:jc w:val="both"/>
        <w:rPr>
          <w:sz w:val="28"/>
          <w:szCs w:val="28"/>
        </w:rPr>
      </w:pPr>
      <w:r w:rsidRPr="003A6F26">
        <w:rPr>
          <w:sz w:val="28"/>
          <w:szCs w:val="28"/>
        </w:rPr>
        <w:t xml:space="preserve">Для проведения данного вида урока, учителям необходимо выбрать на каждую неделю по одной ситуации, уровень сложности зависит от особенностей класса. </w:t>
      </w:r>
    </w:p>
    <w:p w14:paraId="414F95AB" w14:textId="77777777" w:rsidR="00404E2A" w:rsidRPr="003A6F26" w:rsidRDefault="00404E2A" w:rsidP="00404E2A">
      <w:pPr>
        <w:pStyle w:val="af"/>
        <w:tabs>
          <w:tab w:val="left" w:pos="993"/>
          <w:tab w:val="left" w:pos="1177"/>
        </w:tabs>
        <w:ind w:left="0" w:firstLine="567"/>
        <w:jc w:val="both"/>
        <w:rPr>
          <w:sz w:val="28"/>
          <w:szCs w:val="28"/>
        </w:rPr>
      </w:pPr>
      <w:r w:rsidRPr="003A6F26">
        <w:rPr>
          <w:sz w:val="28"/>
          <w:szCs w:val="28"/>
        </w:rPr>
        <w:t>Виды ситуаций:</w:t>
      </w:r>
    </w:p>
    <w:p w14:paraId="252D8B27" w14:textId="77777777" w:rsidR="00404E2A" w:rsidRPr="003A6F26" w:rsidRDefault="00404E2A" w:rsidP="00E55ADB">
      <w:pPr>
        <w:pStyle w:val="af"/>
        <w:numPr>
          <w:ilvl w:val="0"/>
          <w:numId w:val="19"/>
        </w:numPr>
        <w:tabs>
          <w:tab w:val="left" w:pos="851"/>
          <w:tab w:val="left" w:pos="993"/>
        </w:tabs>
        <w:ind w:left="0" w:firstLine="567"/>
        <w:jc w:val="both"/>
        <w:rPr>
          <w:sz w:val="28"/>
          <w:szCs w:val="28"/>
        </w:rPr>
      </w:pPr>
      <w:r w:rsidRPr="003A6F26">
        <w:rPr>
          <w:sz w:val="28"/>
          <w:szCs w:val="28"/>
        </w:rPr>
        <w:t>Ситуация в суде.</w:t>
      </w:r>
    </w:p>
    <w:p w14:paraId="5F401C53" w14:textId="77777777" w:rsidR="00404E2A" w:rsidRPr="003A6F26" w:rsidRDefault="00404E2A" w:rsidP="00E55ADB">
      <w:pPr>
        <w:pStyle w:val="af"/>
        <w:numPr>
          <w:ilvl w:val="0"/>
          <w:numId w:val="19"/>
        </w:numPr>
        <w:tabs>
          <w:tab w:val="left" w:pos="851"/>
          <w:tab w:val="left" w:pos="993"/>
        </w:tabs>
        <w:ind w:left="0" w:firstLine="567"/>
        <w:jc w:val="both"/>
        <w:rPr>
          <w:sz w:val="28"/>
          <w:szCs w:val="28"/>
        </w:rPr>
      </w:pPr>
      <w:r w:rsidRPr="003A6F26">
        <w:rPr>
          <w:sz w:val="28"/>
          <w:szCs w:val="28"/>
        </w:rPr>
        <w:t>Ситуация в аэропорту.</w:t>
      </w:r>
    </w:p>
    <w:p w14:paraId="398B8F18" w14:textId="77777777" w:rsidR="00404E2A" w:rsidRPr="003A6F26" w:rsidRDefault="00404E2A" w:rsidP="00E55ADB">
      <w:pPr>
        <w:pStyle w:val="af"/>
        <w:numPr>
          <w:ilvl w:val="0"/>
          <w:numId w:val="19"/>
        </w:numPr>
        <w:tabs>
          <w:tab w:val="left" w:pos="851"/>
          <w:tab w:val="left" w:pos="993"/>
        </w:tabs>
        <w:ind w:left="0" w:firstLine="567"/>
        <w:jc w:val="both"/>
        <w:rPr>
          <w:sz w:val="28"/>
          <w:szCs w:val="28"/>
        </w:rPr>
      </w:pPr>
      <w:r w:rsidRPr="003A6F26">
        <w:rPr>
          <w:sz w:val="28"/>
          <w:szCs w:val="28"/>
        </w:rPr>
        <w:t>Ситуация в больнице.</w:t>
      </w:r>
    </w:p>
    <w:p w14:paraId="39FD579F" w14:textId="77777777" w:rsidR="00404E2A" w:rsidRPr="003A6F26" w:rsidRDefault="00404E2A" w:rsidP="00E55ADB">
      <w:pPr>
        <w:pStyle w:val="af"/>
        <w:numPr>
          <w:ilvl w:val="0"/>
          <w:numId w:val="19"/>
        </w:numPr>
        <w:tabs>
          <w:tab w:val="left" w:pos="851"/>
          <w:tab w:val="left" w:pos="993"/>
        </w:tabs>
        <w:ind w:left="0" w:firstLine="567"/>
        <w:jc w:val="both"/>
        <w:rPr>
          <w:sz w:val="28"/>
          <w:szCs w:val="28"/>
        </w:rPr>
      </w:pPr>
      <w:r w:rsidRPr="003A6F26">
        <w:rPr>
          <w:sz w:val="28"/>
          <w:szCs w:val="28"/>
        </w:rPr>
        <w:t>Ситуация в центре обслуживания населения (ЦОН).</w:t>
      </w:r>
    </w:p>
    <w:p w14:paraId="471748AD" w14:textId="77777777" w:rsidR="00404E2A" w:rsidRPr="003A6F26" w:rsidRDefault="00404E2A" w:rsidP="00404E2A">
      <w:pPr>
        <w:pStyle w:val="af"/>
        <w:tabs>
          <w:tab w:val="left" w:pos="993"/>
        </w:tabs>
        <w:ind w:left="0" w:firstLine="567"/>
        <w:jc w:val="both"/>
        <w:rPr>
          <w:sz w:val="28"/>
          <w:szCs w:val="28"/>
        </w:rPr>
      </w:pPr>
      <w:r w:rsidRPr="003A6F26">
        <w:rPr>
          <w:sz w:val="28"/>
          <w:szCs w:val="28"/>
        </w:rPr>
        <w:t>Вышеприведенные ситуации подходят для учеников 7-8 классов, так как именно дети этого возраста осознанно подходят к данным ситуациям.</w:t>
      </w:r>
    </w:p>
    <w:p w14:paraId="634BED7C" w14:textId="77777777" w:rsidR="00404E2A" w:rsidRPr="003A6F26" w:rsidRDefault="00404E2A" w:rsidP="00404E2A">
      <w:pPr>
        <w:pStyle w:val="af"/>
        <w:tabs>
          <w:tab w:val="left" w:pos="993"/>
        </w:tabs>
        <w:ind w:left="0" w:firstLine="567"/>
        <w:jc w:val="both"/>
        <w:rPr>
          <w:sz w:val="28"/>
          <w:szCs w:val="28"/>
        </w:rPr>
      </w:pPr>
      <w:r w:rsidRPr="003A6F26">
        <w:rPr>
          <w:sz w:val="28"/>
          <w:szCs w:val="28"/>
        </w:rPr>
        <w:t>Организационная форма занятия:</w:t>
      </w:r>
    </w:p>
    <w:p w14:paraId="72E2A9AD" w14:textId="77777777" w:rsidR="00404E2A" w:rsidRPr="003A6F26" w:rsidRDefault="00404E2A" w:rsidP="00404E2A">
      <w:pPr>
        <w:pStyle w:val="af"/>
        <w:tabs>
          <w:tab w:val="left" w:pos="993"/>
        </w:tabs>
        <w:ind w:left="0" w:firstLine="567"/>
        <w:jc w:val="both"/>
        <w:rPr>
          <w:sz w:val="28"/>
          <w:szCs w:val="28"/>
        </w:rPr>
      </w:pPr>
      <w:r w:rsidRPr="003A6F26">
        <w:rPr>
          <w:sz w:val="28"/>
          <w:szCs w:val="28"/>
        </w:rPr>
        <w:t>Каждая ситуация рассчитана на 1-2 недели, но не более 40 минут на одну ситуацию.</w:t>
      </w:r>
    </w:p>
    <w:p w14:paraId="7C9446CF" w14:textId="77777777" w:rsidR="00404E2A" w:rsidRPr="003A6F26" w:rsidRDefault="00404E2A" w:rsidP="00404E2A">
      <w:pPr>
        <w:pStyle w:val="af"/>
        <w:tabs>
          <w:tab w:val="left" w:pos="993"/>
        </w:tabs>
        <w:ind w:left="0" w:firstLine="567"/>
        <w:jc w:val="both"/>
        <w:rPr>
          <w:sz w:val="28"/>
          <w:szCs w:val="28"/>
        </w:rPr>
      </w:pPr>
      <w:r w:rsidRPr="003A6F26">
        <w:rPr>
          <w:sz w:val="28"/>
          <w:szCs w:val="28"/>
        </w:rPr>
        <w:t>На подготовительной стадии учитель делит детей на группы или подгруппы.</w:t>
      </w:r>
    </w:p>
    <w:p w14:paraId="5F6D61DE" w14:textId="77777777" w:rsidR="00404E2A" w:rsidRPr="003A6F26" w:rsidRDefault="00404E2A" w:rsidP="00404E2A">
      <w:pPr>
        <w:pStyle w:val="af"/>
        <w:tabs>
          <w:tab w:val="left" w:pos="993"/>
        </w:tabs>
        <w:ind w:left="0" w:firstLine="567"/>
        <w:jc w:val="both"/>
        <w:rPr>
          <w:sz w:val="28"/>
          <w:szCs w:val="28"/>
        </w:rPr>
      </w:pPr>
      <w:r w:rsidRPr="003A6F26">
        <w:rPr>
          <w:sz w:val="28"/>
          <w:szCs w:val="28"/>
        </w:rPr>
        <w:t>Ученикам необходимо дать время на подготовку. В случае если ученики не были в данных ситуациях, то учителям необходимо им показать видео, ознакомить их с ситуациями.</w:t>
      </w:r>
    </w:p>
    <w:p w14:paraId="0250666E" w14:textId="77777777" w:rsidR="00404E2A" w:rsidRPr="003A6F26" w:rsidRDefault="00404E2A" w:rsidP="00404E2A">
      <w:pPr>
        <w:pStyle w:val="af"/>
        <w:tabs>
          <w:tab w:val="left" w:pos="993"/>
        </w:tabs>
        <w:ind w:left="0" w:firstLine="567"/>
        <w:jc w:val="both"/>
        <w:rPr>
          <w:sz w:val="28"/>
          <w:szCs w:val="28"/>
        </w:rPr>
      </w:pPr>
      <w:r w:rsidRPr="003A6F26">
        <w:rPr>
          <w:sz w:val="28"/>
          <w:szCs w:val="28"/>
        </w:rPr>
        <w:t>У учеников уже должен быть хороший словарный запас по указанным темам.</w:t>
      </w:r>
    </w:p>
    <w:p w14:paraId="61764933" w14:textId="77777777" w:rsidR="00404E2A" w:rsidRPr="003A6F26" w:rsidRDefault="00404E2A" w:rsidP="00404E2A">
      <w:pPr>
        <w:pStyle w:val="af"/>
        <w:tabs>
          <w:tab w:val="left" w:pos="993"/>
        </w:tabs>
        <w:ind w:left="0" w:firstLine="567"/>
        <w:jc w:val="both"/>
        <w:rPr>
          <w:sz w:val="28"/>
          <w:szCs w:val="28"/>
        </w:rPr>
      </w:pPr>
      <w:r w:rsidRPr="003A6F26">
        <w:rPr>
          <w:sz w:val="28"/>
          <w:szCs w:val="28"/>
        </w:rPr>
        <w:t xml:space="preserve">Данный вид занятия необходимо проводить в условиях, максимально приближенных к реальным. </w:t>
      </w:r>
    </w:p>
    <w:p w14:paraId="11E30F10" w14:textId="77777777" w:rsidR="00404E2A" w:rsidRPr="003A6F26" w:rsidRDefault="00404E2A" w:rsidP="00404E2A">
      <w:pPr>
        <w:pStyle w:val="af"/>
        <w:tabs>
          <w:tab w:val="left" w:pos="426"/>
          <w:tab w:val="left" w:pos="567"/>
          <w:tab w:val="left" w:pos="993"/>
        </w:tabs>
        <w:ind w:left="0" w:firstLine="567"/>
        <w:jc w:val="both"/>
        <w:rPr>
          <w:b/>
          <w:bCs/>
          <w:sz w:val="28"/>
          <w:szCs w:val="28"/>
        </w:rPr>
      </w:pPr>
    </w:p>
    <w:p w14:paraId="4EC581A6" w14:textId="77777777" w:rsidR="00404E2A" w:rsidRPr="003A6F26" w:rsidRDefault="00404E2A" w:rsidP="00404E2A">
      <w:pPr>
        <w:pStyle w:val="af"/>
        <w:tabs>
          <w:tab w:val="left" w:pos="426"/>
          <w:tab w:val="left" w:pos="567"/>
          <w:tab w:val="left" w:pos="993"/>
        </w:tabs>
        <w:ind w:left="0" w:firstLine="567"/>
        <w:jc w:val="both"/>
        <w:rPr>
          <w:b/>
          <w:bCs/>
          <w:sz w:val="28"/>
          <w:szCs w:val="28"/>
        </w:rPr>
      </w:pPr>
      <w:r w:rsidRPr="003A6F26">
        <w:rPr>
          <w:b/>
          <w:bCs/>
          <w:sz w:val="28"/>
          <w:szCs w:val="28"/>
        </w:rPr>
        <w:t xml:space="preserve">Спортивные состязания (казахский и английский национальный спорт) с пояснениями. </w:t>
      </w:r>
    </w:p>
    <w:p w14:paraId="0A0B96EC" w14:textId="77777777" w:rsidR="00404E2A" w:rsidRPr="003A6F26" w:rsidRDefault="00404E2A" w:rsidP="00404E2A">
      <w:pPr>
        <w:tabs>
          <w:tab w:val="left" w:pos="993"/>
        </w:tabs>
        <w:ind w:firstLine="567"/>
        <w:jc w:val="both"/>
        <w:rPr>
          <w:sz w:val="28"/>
          <w:szCs w:val="28"/>
        </w:rPr>
      </w:pPr>
      <w:r w:rsidRPr="003A6F26">
        <w:rPr>
          <w:sz w:val="28"/>
          <w:szCs w:val="28"/>
        </w:rPr>
        <w:t xml:space="preserve">Следующий вид игр – соревновательные спортивные игры. </w:t>
      </w:r>
    </w:p>
    <w:p w14:paraId="79A9987F" w14:textId="77777777" w:rsidR="00404E2A" w:rsidRPr="003A6F26" w:rsidRDefault="00404E2A" w:rsidP="00404E2A">
      <w:pPr>
        <w:tabs>
          <w:tab w:val="left" w:pos="993"/>
        </w:tabs>
        <w:ind w:firstLine="567"/>
        <w:jc w:val="both"/>
        <w:rPr>
          <w:sz w:val="28"/>
          <w:szCs w:val="28"/>
        </w:rPr>
      </w:pPr>
      <w:r w:rsidRPr="003A6F26">
        <w:rPr>
          <w:sz w:val="28"/>
          <w:szCs w:val="28"/>
        </w:rPr>
        <w:t xml:space="preserve">Через соревнования школьник познают чувства победы или поражения, у них развиваются навыки командной работы, у всех учащихся одна цель, но роль каждого игрока важна. Использование национальных видов спорта позволит ученикам глубже погрузиться в жизнь народа изучаемого языка. </w:t>
      </w:r>
    </w:p>
    <w:p w14:paraId="7A4C4C40" w14:textId="77777777" w:rsidR="00404E2A" w:rsidRPr="003A6F26" w:rsidRDefault="00404E2A" w:rsidP="00404E2A">
      <w:pPr>
        <w:tabs>
          <w:tab w:val="left" w:pos="993"/>
          <w:tab w:val="left" w:pos="1177"/>
        </w:tabs>
        <w:ind w:firstLine="567"/>
        <w:jc w:val="both"/>
        <w:rPr>
          <w:sz w:val="28"/>
          <w:szCs w:val="28"/>
        </w:rPr>
      </w:pPr>
      <w:r w:rsidRPr="003A6F26">
        <w:rPr>
          <w:sz w:val="28"/>
          <w:szCs w:val="28"/>
        </w:rPr>
        <w:t>Возраст: ученики 5 – 9 классов.</w:t>
      </w:r>
    </w:p>
    <w:p w14:paraId="5C1626DD" w14:textId="77777777" w:rsidR="00404E2A" w:rsidRPr="003A6F26" w:rsidRDefault="00404E2A" w:rsidP="00404E2A">
      <w:pPr>
        <w:tabs>
          <w:tab w:val="left" w:pos="993"/>
          <w:tab w:val="left" w:pos="1177"/>
        </w:tabs>
        <w:ind w:firstLine="567"/>
        <w:jc w:val="both"/>
        <w:rPr>
          <w:sz w:val="28"/>
          <w:szCs w:val="28"/>
        </w:rPr>
      </w:pPr>
      <w:r w:rsidRPr="003A6F26">
        <w:rPr>
          <w:sz w:val="28"/>
          <w:szCs w:val="28"/>
        </w:rPr>
        <w:t xml:space="preserve">Длительность: 40 -80 минут </w:t>
      </w:r>
    </w:p>
    <w:p w14:paraId="58DDD09D" w14:textId="77777777" w:rsidR="00404E2A" w:rsidRPr="003A6F26" w:rsidRDefault="00404E2A" w:rsidP="00404E2A">
      <w:pPr>
        <w:pStyle w:val="af"/>
        <w:tabs>
          <w:tab w:val="left" w:pos="993"/>
        </w:tabs>
        <w:ind w:left="0" w:firstLine="567"/>
        <w:jc w:val="both"/>
        <w:rPr>
          <w:sz w:val="28"/>
          <w:szCs w:val="28"/>
        </w:rPr>
      </w:pPr>
      <w:r w:rsidRPr="003A6F26">
        <w:rPr>
          <w:sz w:val="28"/>
          <w:szCs w:val="28"/>
        </w:rPr>
        <w:t>Организационная форма занятия:</w:t>
      </w:r>
    </w:p>
    <w:p w14:paraId="5098F931" w14:textId="77777777" w:rsidR="00404E2A" w:rsidRPr="003A6F26" w:rsidRDefault="00404E2A" w:rsidP="00404E2A">
      <w:pPr>
        <w:pStyle w:val="af"/>
        <w:tabs>
          <w:tab w:val="left" w:pos="993"/>
        </w:tabs>
        <w:ind w:left="0" w:firstLine="567"/>
        <w:jc w:val="both"/>
        <w:rPr>
          <w:sz w:val="28"/>
          <w:szCs w:val="28"/>
        </w:rPr>
      </w:pPr>
      <w:r w:rsidRPr="003A6F26">
        <w:rPr>
          <w:sz w:val="28"/>
          <w:szCs w:val="28"/>
        </w:rPr>
        <w:t>Дети выбирают одну национальную игру англичан, а на следующий урок – казахскую народную игру.</w:t>
      </w:r>
    </w:p>
    <w:p w14:paraId="179CA4B2" w14:textId="77777777" w:rsidR="00404E2A" w:rsidRPr="003A6F26" w:rsidRDefault="00404E2A" w:rsidP="00404E2A">
      <w:pPr>
        <w:pStyle w:val="af"/>
        <w:tabs>
          <w:tab w:val="left" w:pos="993"/>
        </w:tabs>
        <w:ind w:left="0" w:firstLine="567"/>
        <w:jc w:val="both"/>
        <w:rPr>
          <w:sz w:val="28"/>
          <w:szCs w:val="28"/>
        </w:rPr>
      </w:pPr>
      <w:r w:rsidRPr="003A6F26">
        <w:rPr>
          <w:sz w:val="28"/>
          <w:szCs w:val="28"/>
        </w:rPr>
        <w:t>Отдельные этапы/фрагменты соревнований необходимо озвучивать на казахском и английском языках.</w:t>
      </w:r>
    </w:p>
    <w:p w14:paraId="6F66F69C" w14:textId="77777777" w:rsidR="00404E2A" w:rsidRPr="003A6F26" w:rsidRDefault="00404E2A" w:rsidP="00404E2A">
      <w:pPr>
        <w:shd w:val="clear" w:color="auto" w:fill="FFFFFF"/>
        <w:tabs>
          <w:tab w:val="left" w:pos="993"/>
        </w:tabs>
        <w:ind w:firstLine="567"/>
        <w:jc w:val="both"/>
        <w:rPr>
          <w:b/>
          <w:bCs/>
          <w:sz w:val="28"/>
          <w:szCs w:val="28"/>
          <w:bdr w:val="none" w:sz="0" w:space="0" w:color="auto" w:frame="1"/>
        </w:rPr>
      </w:pPr>
    </w:p>
    <w:p w14:paraId="5C0FB67B" w14:textId="77777777" w:rsidR="00404E2A" w:rsidRPr="003A6F26" w:rsidRDefault="00404E2A" w:rsidP="00404E2A">
      <w:pPr>
        <w:shd w:val="clear" w:color="auto" w:fill="FFFFFF"/>
        <w:tabs>
          <w:tab w:val="left" w:pos="993"/>
        </w:tabs>
        <w:ind w:firstLine="567"/>
        <w:jc w:val="both"/>
        <w:rPr>
          <w:b/>
          <w:bCs/>
          <w:sz w:val="28"/>
          <w:szCs w:val="28"/>
          <w:bdr w:val="none" w:sz="0" w:space="0" w:color="auto" w:frame="1"/>
        </w:rPr>
      </w:pPr>
      <w:r w:rsidRPr="003A6F26">
        <w:rPr>
          <w:b/>
          <w:bCs/>
          <w:sz w:val="28"/>
          <w:szCs w:val="28"/>
          <w:bdr w:val="none" w:sz="0" w:space="0" w:color="auto" w:frame="1"/>
        </w:rPr>
        <w:t>Социальные проекты, используя социальные сети (</w:t>
      </w:r>
      <w:r w:rsidRPr="003A6F26">
        <w:rPr>
          <w:b/>
          <w:bCs/>
          <w:sz w:val="28"/>
          <w:szCs w:val="28"/>
          <w:bdr w:val="none" w:sz="0" w:space="0" w:color="auto" w:frame="1"/>
          <w:lang w:val="en-US"/>
        </w:rPr>
        <w:t>Instagram</w:t>
      </w:r>
      <w:r w:rsidRPr="003A6F26">
        <w:rPr>
          <w:b/>
          <w:bCs/>
          <w:sz w:val="28"/>
          <w:szCs w:val="28"/>
          <w:bdr w:val="none" w:sz="0" w:space="0" w:color="auto" w:frame="1"/>
        </w:rPr>
        <w:t xml:space="preserve">, </w:t>
      </w:r>
      <w:r w:rsidRPr="003A6F26">
        <w:rPr>
          <w:b/>
          <w:bCs/>
          <w:sz w:val="28"/>
          <w:szCs w:val="28"/>
          <w:bdr w:val="none" w:sz="0" w:space="0" w:color="auto" w:frame="1"/>
          <w:lang w:val="en-US"/>
        </w:rPr>
        <w:t>Tik</w:t>
      </w:r>
      <w:r w:rsidRPr="003A6F26">
        <w:rPr>
          <w:b/>
          <w:bCs/>
          <w:sz w:val="28"/>
          <w:szCs w:val="28"/>
          <w:bdr w:val="none" w:sz="0" w:space="0" w:color="auto" w:frame="1"/>
        </w:rPr>
        <w:t xml:space="preserve"> </w:t>
      </w:r>
      <w:r w:rsidRPr="003A6F26">
        <w:rPr>
          <w:b/>
          <w:bCs/>
          <w:sz w:val="28"/>
          <w:szCs w:val="28"/>
          <w:bdr w:val="none" w:sz="0" w:space="0" w:color="auto" w:frame="1"/>
          <w:lang w:val="en-US"/>
        </w:rPr>
        <w:t>Tok</w:t>
      </w:r>
      <w:r w:rsidRPr="003A6F26">
        <w:rPr>
          <w:b/>
          <w:bCs/>
          <w:sz w:val="28"/>
          <w:szCs w:val="28"/>
          <w:bdr w:val="none" w:sz="0" w:space="0" w:color="auto" w:frame="1"/>
        </w:rPr>
        <w:t xml:space="preserve">, </w:t>
      </w:r>
      <w:r w:rsidRPr="003A6F26">
        <w:rPr>
          <w:b/>
          <w:bCs/>
          <w:sz w:val="28"/>
          <w:szCs w:val="28"/>
          <w:bdr w:val="none" w:sz="0" w:space="0" w:color="auto" w:frame="1"/>
          <w:lang w:val="en-US"/>
        </w:rPr>
        <w:t>Facebook</w:t>
      </w:r>
      <w:r w:rsidRPr="003A6F26">
        <w:rPr>
          <w:b/>
          <w:bCs/>
          <w:sz w:val="28"/>
          <w:szCs w:val="28"/>
          <w:bdr w:val="none" w:sz="0" w:space="0" w:color="auto" w:frame="1"/>
        </w:rPr>
        <w:t xml:space="preserve"> и т.д.)</w:t>
      </w:r>
    </w:p>
    <w:p w14:paraId="61D8779B" w14:textId="77777777" w:rsidR="00404E2A" w:rsidRPr="003A6F26" w:rsidRDefault="00404E2A" w:rsidP="00404E2A">
      <w:pPr>
        <w:tabs>
          <w:tab w:val="left" w:pos="993"/>
          <w:tab w:val="left" w:pos="1177"/>
        </w:tabs>
        <w:ind w:firstLine="567"/>
        <w:jc w:val="both"/>
        <w:rPr>
          <w:sz w:val="28"/>
          <w:szCs w:val="28"/>
        </w:rPr>
      </w:pPr>
      <w:r w:rsidRPr="003A6F26">
        <w:rPr>
          <w:sz w:val="28"/>
          <w:szCs w:val="28"/>
        </w:rPr>
        <w:t xml:space="preserve">Наряду с коммуникативными навыками, также необходимо развивать и когнитивные навыки школьников. Для старшеклассников предлагается проведение дебатов, организация проектных работ, позволяя им развивать идеи, анализировать и делать аргументы, используя при этом современные мобильные приложения. </w:t>
      </w:r>
    </w:p>
    <w:p w14:paraId="487156DD" w14:textId="77777777" w:rsidR="00404E2A" w:rsidRPr="003A6F26" w:rsidRDefault="00404E2A" w:rsidP="00404E2A">
      <w:pPr>
        <w:pStyle w:val="af"/>
        <w:shd w:val="clear" w:color="auto" w:fill="FFFFFF"/>
        <w:tabs>
          <w:tab w:val="left" w:pos="993"/>
        </w:tabs>
        <w:ind w:left="0" w:firstLine="567"/>
        <w:jc w:val="both"/>
        <w:rPr>
          <w:sz w:val="28"/>
          <w:szCs w:val="28"/>
          <w:bdr w:val="none" w:sz="0" w:space="0" w:color="auto" w:frame="1"/>
        </w:rPr>
      </w:pPr>
      <w:r w:rsidRPr="003A6F26">
        <w:rPr>
          <w:sz w:val="28"/>
          <w:szCs w:val="28"/>
          <w:bdr w:val="none" w:sz="0" w:space="0" w:color="auto" w:frame="1"/>
        </w:rPr>
        <w:t xml:space="preserve">Использование проектной методики для обучения языкам позволяет формировать креативное и критическое мышление, а также применять знания на практике. Для поколения </w:t>
      </w:r>
      <w:r w:rsidRPr="003A6F26">
        <w:rPr>
          <w:sz w:val="28"/>
          <w:szCs w:val="28"/>
          <w:bdr w:val="none" w:sz="0" w:space="0" w:color="auto" w:frame="1"/>
          <w:lang w:val="en-US"/>
        </w:rPr>
        <w:t>Z</w:t>
      </w:r>
      <w:r w:rsidRPr="003A6F26">
        <w:rPr>
          <w:sz w:val="28"/>
          <w:szCs w:val="28"/>
          <w:bdr w:val="none" w:sz="0" w:space="0" w:color="auto" w:frame="1"/>
        </w:rPr>
        <w:t xml:space="preserve"> применение социальных сетей в обучении интересно и эффективно, как и общение с друзьями, обсуждение идей и обмен информациями. Как показывают исследования, использование </w:t>
      </w:r>
      <w:r w:rsidRPr="003A6F26">
        <w:rPr>
          <w:sz w:val="28"/>
          <w:szCs w:val="28"/>
          <w:bdr w:val="none" w:sz="0" w:space="0" w:color="auto" w:frame="1"/>
          <w:lang w:val="en-US"/>
        </w:rPr>
        <w:t>Tik</w:t>
      </w:r>
      <w:r w:rsidRPr="003A6F26">
        <w:rPr>
          <w:sz w:val="28"/>
          <w:szCs w:val="28"/>
          <w:bdr w:val="none" w:sz="0" w:space="0" w:color="auto" w:frame="1"/>
        </w:rPr>
        <w:t xml:space="preserve"> </w:t>
      </w:r>
      <w:r w:rsidRPr="003A6F26">
        <w:rPr>
          <w:sz w:val="28"/>
          <w:szCs w:val="28"/>
          <w:bdr w:val="none" w:sz="0" w:space="0" w:color="auto" w:frame="1"/>
          <w:lang w:val="en-US"/>
        </w:rPr>
        <w:t>Tok</w:t>
      </w:r>
      <w:r w:rsidRPr="003A6F26">
        <w:rPr>
          <w:sz w:val="28"/>
          <w:szCs w:val="28"/>
          <w:bdr w:val="none" w:sz="0" w:space="0" w:color="auto" w:frame="1"/>
        </w:rPr>
        <w:t xml:space="preserve"> в педагогических целях имеет положительное влияние на обучение детей. </w:t>
      </w:r>
    </w:p>
    <w:p w14:paraId="3F1E4928" w14:textId="77777777" w:rsidR="00404E2A" w:rsidRPr="003A6F26" w:rsidRDefault="00404E2A" w:rsidP="00404E2A">
      <w:pPr>
        <w:shd w:val="clear" w:color="auto" w:fill="FFFFFF"/>
        <w:tabs>
          <w:tab w:val="left" w:pos="993"/>
        </w:tabs>
        <w:ind w:firstLine="567"/>
        <w:jc w:val="both"/>
        <w:rPr>
          <w:sz w:val="28"/>
          <w:szCs w:val="28"/>
          <w:bdr w:val="none" w:sz="0" w:space="0" w:color="auto" w:frame="1"/>
        </w:rPr>
      </w:pPr>
      <w:r w:rsidRPr="003A6F26">
        <w:rPr>
          <w:sz w:val="28"/>
          <w:szCs w:val="28"/>
          <w:bdr w:val="none" w:sz="0" w:space="0" w:color="auto" w:frame="1"/>
        </w:rPr>
        <w:t xml:space="preserve">В организации социальных проектов важна не только идея, ученики также продумывают ход проведения мероприятия на казахском и английском языках. </w:t>
      </w:r>
    </w:p>
    <w:p w14:paraId="07E95A74" w14:textId="77777777" w:rsidR="00404E2A" w:rsidRPr="003A6F26" w:rsidRDefault="00404E2A" w:rsidP="00404E2A">
      <w:pPr>
        <w:tabs>
          <w:tab w:val="left" w:pos="993"/>
          <w:tab w:val="left" w:pos="1177"/>
        </w:tabs>
        <w:ind w:firstLine="567"/>
        <w:jc w:val="both"/>
        <w:rPr>
          <w:sz w:val="28"/>
          <w:szCs w:val="28"/>
        </w:rPr>
      </w:pPr>
      <w:r w:rsidRPr="003A6F26">
        <w:rPr>
          <w:sz w:val="28"/>
          <w:szCs w:val="28"/>
        </w:rPr>
        <w:t>Возраст: ученики 9 класса</w:t>
      </w:r>
    </w:p>
    <w:p w14:paraId="1E3FBC3B" w14:textId="77777777" w:rsidR="00404E2A" w:rsidRPr="003A6F26" w:rsidRDefault="00404E2A" w:rsidP="00404E2A">
      <w:pPr>
        <w:tabs>
          <w:tab w:val="left" w:pos="993"/>
          <w:tab w:val="left" w:pos="1177"/>
        </w:tabs>
        <w:ind w:firstLine="567"/>
        <w:jc w:val="both"/>
        <w:rPr>
          <w:sz w:val="28"/>
          <w:szCs w:val="28"/>
        </w:rPr>
      </w:pPr>
      <w:r w:rsidRPr="003A6F26">
        <w:rPr>
          <w:sz w:val="28"/>
          <w:szCs w:val="28"/>
        </w:rPr>
        <w:t>Длительность: две четверти. На каждое видео отводится один месяц.</w:t>
      </w:r>
    </w:p>
    <w:p w14:paraId="0E24DDBB" w14:textId="77777777" w:rsidR="00404E2A" w:rsidRPr="003A6F26" w:rsidRDefault="00404E2A" w:rsidP="00404E2A">
      <w:pPr>
        <w:shd w:val="clear" w:color="auto" w:fill="FFFFFF"/>
        <w:tabs>
          <w:tab w:val="left" w:pos="993"/>
        </w:tabs>
        <w:ind w:firstLine="567"/>
        <w:jc w:val="both"/>
        <w:rPr>
          <w:sz w:val="28"/>
          <w:szCs w:val="28"/>
          <w:bdr w:val="none" w:sz="0" w:space="0" w:color="auto" w:frame="1"/>
        </w:rPr>
      </w:pPr>
      <w:r w:rsidRPr="003A6F26">
        <w:rPr>
          <w:sz w:val="28"/>
          <w:szCs w:val="28"/>
          <w:bdr w:val="none" w:sz="0" w:space="0" w:color="auto" w:frame="1"/>
        </w:rPr>
        <w:t>Виды проектных работ: Социальные эксперименты на 2х языках в социальных сетях (</w:t>
      </w:r>
      <w:r w:rsidRPr="003A6F26">
        <w:rPr>
          <w:sz w:val="28"/>
          <w:szCs w:val="28"/>
          <w:bdr w:val="none" w:sz="0" w:space="0" w:color="auto" w:frame="1"/>
          <w:lang w:val="en-US"/>
        </w:rPr>
        <w:t>Instagram</w:t>
      </w:r>
      <w:r w:rsidRPr="003A6F26">
        <w:rPr>
          <w:sz w:val="28"/>
          <w:szCs w:val="28"/>
          <w:bdr w:val="none" w:sz="0" w:space="0" w:color="auto" w:frame="1"/>
        </w:rPr>
        <w:t xml:space="preserve"> и </w:t>
      </w:r>
      <w:r w:rsidRPr="003A6F26">
        <w:rPr>
          <w:sz w:val="28"/>
          <w:szCs w:val="28"/>
          <w:bdr w:val="none" w:sz="0" w:space="0" w:color="auto" w:frame="1"/>
          <w:lang w:val="en-US"/>
        </w:rPr>
        <w:t>TikTok</w:t>
      </w:r>
      <w:r w:rsidRPr="003A6F26">
        <w:rPr>
          <w:sz w:val="28"/>
          <w:szCs w:val="28"/>
          <w:bdr w:val="none" w:sz="0" w:space="0" w:color="auto" w:frame="1"/>
        </w:rPr>
        <w:t>).</w:t>
      </w:r>
    </w:p>
    <w:p w14:paraId="375B0E8C" w14:textId="77777777" w:rsidR="00404E2A" w:rsidRPr="003A6F26" w:rsidRDefault="00404E2A" w:rsidP="00404E2A">
      <w:pPr>
        <w:shd w:val="clear" w:color="auto" w:fill="FFFFFF"/>
        <w:tabs>
          <w:tab w:val="left" w:pos="993"/>
        </w:tabs>
        <w:ind w:firstLine="567"/>
        <w:jc w:val="both"/>
        <w:rPr>
          <w:sz w:val="28"/>
          <w:szCs w:val="28"/>
          <w:bdr w:val="none" w:sz="0" w:space="0" w:color="auto" w:frame="1"/>
        </w:rPr>
      </w:pPr>
      <w:r w:rsidRPr="003A6F26">
        <w:rPr>
          <w:sz w:val="28"/>
          <w:szCs w:val="28"/>
          <w:bdr w:val="none" w:sz="0" w:space="0" w:color="auto" w:frame="1"/>
        </w:rPr>
        <w:t>Организационные моменты:</w:t>
      </w:r>
    </w:p>
    <w:p w14:paraId="3B49F2DE" w14:textId="77777777" w:rsidR="00404E2A" w:rsidRPr="003A6F26" w:rsidRDefault="00404E2A" w:rsidP="00404E2A">
      <w:pPr>
        <w:shd w:val="clear" w:color="auto" w:fill="FFFFFF"/>
        <w:tabs>
          <w:tab w:val="left" w:pos="993"/>
        </w:tabs>
        <w:ind w:firstLine="567"/>
        <w:jc w:val="both"/>
        <w:rPr>
          <w:sz w:val="28"/>
          <w:szCs w:val="28"/>
          <w:bdr w:val="none" w:sz="0" w:space="0" w:color="auto" w:frame="1"/>
        </w:rPr>
      </w:pPr>
      <w:r w:rsidRPr="003A6F26">
        <w:rPr>
          <w:sz w:val="28"/>
          <w:szCs w:val="28"/>
          <w:bdr w:val="none" w:sz="0" w:space="0" w:color="auto" w:frame="1"/>
        </w:rPr>
        <w:t>Ученики делятся по группам, выбирают тему. Необходимо, чтобы темы были связаны с обучением английскому и казахскому языкам.</w:t>
      </w:r>
    </w:p>
    <w:p w14:paraId="1EF6F89B" w14:textId="77777777" w:rsidR="00404E2A" w:rsidRPr="003A6F26" w:rsidRDefault="00404E2A" w:rsidP="00404E2A">
      <w:pPr>
        <w:shd w:val="clear" w:color="auto" w:fill="FFFFFF"/>
        <w:tabs>
          <w:tab w:val="left" w:pos="993"/>
        </w:tabs>
        <w:ind w:firstLine="567"/>
        <w:jc w:val="both"/>
        <w:rPr>
          <w:sz w:val="28"/>
          <w:szCs w:val="28"/>
          <w:bdr w:val="none" w:sz="0" w:space="0" w:color="auto" w:frame="1"/>
        </w:rPr>
      </w:pPr>
      <w:r w:rsidRPr="003A6F26">
        <w:rPr>
          <w:sz w:val="28"/>
          <w:szCs w:val="28"/>
          <w:bdr w:val="none" w:sz="0" w:space="0" w:color="auto" w:frame="1"/>
        </w:rPr>
        <w:t>В рамках темы ученики собирают материал и прорабатывают его с учителем, распределяют между собой роли.</w:t>
      </w:r>
    </w:p>
    <w:p w14:paraId="03AC1081" w14:textId="77777777" w:rsidR="00404E2A" w:rsidRPr="003A6F26" w:rsidRDefault="00404E2A" w:rsidP="00404E2A">
      <w:pPr>
        <w:shd w:val="clear" w:color="auto" w:fill="FFFFFF"/>
        <w:tabs>
          <w:tab w:val="left" w:pos="993"/>
        </w:tabs>
        <w:ind w:firstLine="567"/>
        <w:jc w:val="both"/>
        <w:rPr>
          <w:sz w:val="28"/>
          <w:szCs w:val="28"/>
          <w:bdr w:val="none" w:sz="0" w:space="0" w:color="auto" w:frame="1"/>
        </w:rPr>
      </w:pPr>
      <w:r w:rsidRPr="003A6F26">
        <w:rPr>
          <w:sz w:val="28"/>
          <w:szCs w:val="28"/>
          <w:bdr w:val="none" w:sz="0" w:space="0" w:color="auto" w:frame="1"/>
        </w:rPr>
        <w:t xml:space="preserve">Ученики разбирают контент и проводят съемки для </w:t>
      </w:r>
      <w:r w:rsidRPr="003A6F26">
        <w:rPr>
          <w:sz w:val="28"/>
          <w:szCs w:val="28"/>
          <w:bdr w:val="none" w:sz="0" w:space="0" w:color="auto" w:frame="1"/>
          <w:lang w:val="en-US"/>
        </w:rPr>
        <w:t>Tik</w:t>
      </w:r>
      <w:r w:rsidRPr="003A6F26">
        <w:rPr>
          <w:sz w:val="28"/>
          <w:szCs w:val="28"/>
          <w:bdr w:val="none" w:sz="0" w:space="0" w:color="auto" w:frame="1"/>
        </w:rPr>
        <w:t xml:space="preserve"> </w:t>
      </w:r>
      <w:r w:rsidRPr="003A6F26">
        <w:rPr>
          <w:sz w:val="28"/>
          <w:szCs w:val="28"/>
          <w:bdr w:val="none" w:sz="0" w:space="0" w:color="auto" w:frame="1"/>
          <w:lang w:val="en-US"/>
        </w:rPr>
        <w:t>Tok</w:t>
      </w:r>
      <w:r w:rsidRPr="003A6F26">
        <w:rPr>
          <w:sz w:val="28"/>
          <w:szCs w:val="28"/>
          <w:bdr w:val="none" w:sz="0" w:space="0" w:color="auto" w:frame="1"/>
        </w:rPr>
        <w:t xml:space="preserve"> и </w:t>
      </w:r>
      <w:r w:rsidRPr="003A6F26">
        <w:rPr>
          <w:sz w:val="28"/>
          <w:szCs w:val="28"/>
          <w:bdr w:val="none" w:sz="0" w:space="0" w:color="auto" w:frame="1"/>
          <w:lang w:val="en-US"/>
        </w:rPr>
        <w:t>Instagram</w:t>
      </w:r>
      <w:r w:rsidRPr="003A6F26">
        <w:rPr>
          <w:sz w:val="28"/>
          <w:szCs w:val="28"/>
          <w:bdr w:val="none" w:sz="0" w:space="0" w:color="auto" w:frame="1"/>
        </w:rPr>
        <w:t xml:space="preserve">. </w:t>
      </w:r>
    </w:p>
    <w:p w14:paraId="7B01CF32" w14:textId="77777777" w:rsidR="00404E2A" w:rsidRPr="003A6F26" w:rsidRDefault="00404E2A" w:rsidP="00404E2A">
      <w:pPr>
        <w:shd w:val="clear" w:color="auto" w:fill="FFFFFF"/>
        <w:tabs>
          <w:tab w:val="left" w:pos="993"/>
        </w:tabs>
        <w:ind w:firstLine="567"/>
        <w:jc w:val="both"/>
        <w:rPr>
          <w:sz w:val="28"/>
          <w:szCs w:val="28"/>
          <w:bdr w:val="none" w:sz="0" w:space="0" w:color="auto" w:frame="1"/>
        </w:rPr>
      </w:pPr>
      <w:r w:rsidRPr="003A6F26">
        <w:rPr>
          <w:sz w:val="28"/>
          <w:szCs w:val="28"/>
          <w:bdr w:val="none" w:sz="0" w:space="0" w:color="auto" w:frame="1"/>
        </w:rPr>
        <w:t xml:space="preserve">После просмотра видео ученики дают </w:t>
      </w:r>
      <w:r w:rsidRPr="003A6F26">
        <w:rPr>
          <w:sz w:val="28"/>
          <w:szCs w:val="28"/>
          <w:bdr w:val="none" w:sz="0" w:space="0" w:color="auto" w:frame="1"/>
          <w:lang w:val="en-US"/>
        </w:rPr>
        <w:t>feedback</w:t>
      </w:r>
      <w:r w:rsidRPr="003A6F26">
        <w:rPr>
          <w:sz w:val="28"/>
          <w:szCs w:val="28"/>
          <w:bdr w:val="none" w:sz="0" w:space="0" w:color="auto" w:frame="1"/>
        </w:rPr>
        <w:t xml:space="preserve"> / пишут комментарии к роликам одноклассников.</w:t>
      </w:r>
    </w:p>
    <w:p w14:paraId="0F76A30F" w14:textId="77777777" w:rsidR="00404E2A" w:rsidRPr="003A6F26" w:rsidRDefault="00404E2A" w:rsidP="00404E2A">
      <w:pPr>
        <w:tabs>
          <w:tab w:val="left" w:pos="1177"/>
        </w:tabs>
        <w:ind w:firstLine="567"/>
        <w:rPr>
          <w:b/>
          <w:bCs/>
          <w:sz w:val="28"/>
          <w:szCs w:val="28"/>
        </w:rPr>
      </w:pPr>
    </w:p>
    <w:p w14:paraId="555A2D85" w14:textId="77777777" w:rsidR="00404E2A" w:rsidRPr="003A6F26" w:rsidRDefault="00404E2A" w:rsidP="00404E2A">
      <w:pPr>
        <w:tabs>
          <w:tab w:val="left" w:pos="1177"/>
        </w:tabs>
        <w:ind w:firstLine="567"/>
        <w:rPr>
          <w:b/>
          <w:bCs/>
          <w:sz w:val="28"/>
          <w:szCs w:val="28"/>
        </w:rPr>
      </w:pPr>
      <w:r w:rsidRPr="003A6F26">
        <w:rPr>
          <w:b/>
          <w:bCs/>
          <w:sz w:val="28"/>
          <w:szCs w:val="28"/>
        </w:rPr>
        <w:t xml:space="preserve">Проведение </w:t>
      </w:r>
      <w:r w:rsidRPr="003A6F26">
        <w:rPr>
          <w:b/>
          <w:bCs/>
          <w:sz w:val="28"/>
          <w:szCs w:val="28"/>
          <w:lang w:val="en-US"/>
        </w:rPr>
        <w:t>TED</w:t>
      </w:r>
      <w:r w:rsidRPr="003A6F26">
        <w:rPr>
          <w:b/>
          <w:bCs/>
          <w:sz w:val="28"/>
          <w:szCs w:val="28"/>
        </w:rPr>
        <w:t xml:space="preserve"> </w:t>
      </w:r>
      <w:r w:rsidRPr="003A6F26">
        <w:rPr>
          <w:b/>
          <w:bCs/>
          <w:sz w:val="28"/>
          <w:szCs w:val="28"/>
          <w:lang w:val="en-US"/>
        </w:rPr>
        <w:t>Talk</w:t>
      </w:r>
      <w:r w:rsidRPr="003A6F26">
        <w:rPr>
          <w:b/>
          <w:bCs/>
          <w:sz w:val="28"/>
          <w:szCs w:val="28"/>
        </w:rPr>
        <w:t>.</w:t>
      </w:r>
    </w:p>
    <w:p w14:paraId="7F91348F" w14:textId="1FA95D6D" w:rsidR="00404E2A" w:rsidRPr="003A6F26" w:rsidRDefault="00404E2A" w:rsidP="00404E2A">
      <w:pPr>
        <w:pStyle w:val="a9"/>
        <w:spacing w:beforeAutospacing="0" w:afterAutospacing="0"/>
        <w:ind w:firstLine="567"/>
        <w:jc w:val="both"/>
        <w:rPr>
          <w:sz w:val="28"/>
          <w:szCs w:val="28"/>
        </w:rPr>
      </w:pPr>
      <w:r w:rsidRPr="003A6F26">
        <w:rPr>
          <w:sz w:val="28"/>
          <w:szCs w:val="28"/>
          <w:lang w:val="en-US"/>
        </w:rPr>
        <w:t>TED</w:t>
      </w:r>
      <w:r w:rsidRPr="003A6F26">
        <w:rPr>
          <w:sz w:val="28"/>
          <w:szCs w:val="28"/>
        </w:rPr>
        <w:t xml:space="preserve"> </w:t>
      </w:r>
      <w:r w:rsidRPr="003A6F26">
        <w:rPr>
          <w:sz w:val="28"/>
          <w:szCs w:val="28"/>
          <w:lang w:val="en-US"/>
        </w:rPr>
        <w:t>Talk</w:t>
      </w:r>
      <w:r w:rsidRPr="003A6F26">
        <w:rPr>
          <w:sz w:val="28"/>
          <w:szCs w:val="28"/>
        </w:rPr>
        <w:t xml:space="preserve"> является одним из наиболее эффективных способов обсуждения, обмена опытом и творческих инициатив. Проведение TED Talk позволяет учителям применять несколько заданий сразу, а также способствует развитию таких компетенций, как ценностно-смысловые, общекультурные, информационные, коммуникативные, личностные компетенции самосовершенствования и др. Более того, данный вид задания является эффективным в вовлечение учеников в процесс обсуждения</w:t>
      </w:r>
      <w:r w:rsidR="008D469B" w:rsidRPr="003A6F26">
        <w:rPr>
          <w:sz w:val="28"/>
          <w:szCs w:val="28"/>
        </w:rPr>
        <w:t xml:space="preserve"> [159]</w:t>
      </w:r>
      <w:r w:rsidRPr="003A6F26">
        <w:rPr>
          <w:sz w:val="28"/>
          <w:szCs w:val="28"/>
        </w:rPr>
        <w:t>.</w:t>
      </w:r>
    </w:p>
    <w:p w14:paraId="009A4BB6" w14:textId="77777777" w:rsidR="00404E2A" w:rsidRPr="003A6F26" w:rsidRDefault="00404E2A" w:rsidP="00404E2A">
      <w:pPr>
        <w:pStyle w:val="a9"/>
        <w:spacing w:beforeAutospacing="0" w:afterAutospacing="0"/>
        <w:ind w:firstLine="567"/>
        <w:jc w:val="both"/>
        <w:rPr>
          <w:sz w:val="28"/>
          <w:szCs w:val="28"/>
        </w:rPr>
      </w:pPr>
      <w:r w:rsidRPr="003A6F26">
        <w:rPr>
          <w:sz w:val="28"/>
          <w:szCs w:val="28"/>
        </w:rPr>
        <w:t xml:space="preserve">В процессе обучения необходимо, чтобы темы </w:t>
      </w:r>
      <w:r w:rsidRPr="003A6F26">
        <w:rPr>
          <w:sz w:val="28"/>
          <w:szCs w:val="28"/>
          <w:lang w:val="en-US"/>
        </w:rPr>
        <w:t>TED</w:t>
      </w:r>
      <w:r w:rsidRPr="003A6F26">
        <w:rPr>
          <w:sz w:val="28"/>
          <w:szCs w:val="28"/>
        </w:rPr>
        <w:t xml:space="preserve"> </w:t>
      </w:r>
      <w:r w:rsidRPr="003A6F26">
        <w:rPr>
          <w:sz w:val="28"/>
          <w:szCs w:val="28"/>
          <w:lang w:val="en-US"/>
        </w:rPr>
        <w:t>Talk</w:t>
      </w:r>
      <w:r w:rsidRPr="003A6F26">
        <w:rPr>
          <w:sz w:val="28"/>
          <w:szCs w:val="28"/>
        </w:rPr>
        <w:t xml:space="preserve"> были связаны в изучаемым материалом по казахскому и английскому языкам.</w:t>
      </w:r>
    </w:p>
    <w:p w14:paraId="3A573F0A" w14:textId="77777777" w:rsidR="00404E2A" w:rsidRPr="003A6F26" w:rsidRDefault="00404E2A" w:rsidP="00404E2A">
      <w:pPr>
        <w:tabs>
          <w:tab w:val="left" w:pos="1177"/>
        </w:tabs>
        <w:ind w:firstLine="567"/>
        <w:rPr>
          <w:sz w:val="28"/>
          <w:szCs w:val="28"/>
        </w:rPr>
      </w:pPr>
      <w:r w:rsidRPr="003A6F26">
        <w:rPr>
          <w:sz w:val="28"/>
          <w:szCs w:val="28"/>
        </w:rPr>
        <w:t>Возраст: ученики 9 класса.</w:t>
      </w:r>
    </w:p>
    <w:p w14:paraId="401A25C5" w14:textId="77777777" w:rsidR="00404E2A" w:rsidRPr="003A6F26" w:rsidRDefault="00404E2A" w:rsidP="00404E2A">
      <w:pPr>
        <w:tabs>
          <w:tab w:val="left" w:pos="1177"/>
        </w:tabs>
        <w:ind w:firstLine="567"/>
        <w:rPr>
          <w:sz w:val="28"/>
          <w:szCs w:val="28"/>
        </w:rPr>
      </w:pPr>
      <w:r w:rsidRPr="003A6F26">
        <w:rPr>
          <w:sz w:val="28"/>
          <w:szCs w:val="28"/>
        </w:rPr>
        <w:t xml:space="preserve">Длительность: одна четверть </w:t>
      </w:r>
    </w:p>
    <w:p w14:paraId="4627D247" w14:textId="77777777" w:rsidR="00404E2A" w:rsidRPr="003A6F26" w:rsidRDefault="00404E2A" w:rsidP="00404E2A">
      <w:pPr>
        <w:pStyle w:val="af"/>
        <w:ind w:left="0" w:firstLine="567"/>
        <w:jc w:val="both"/>
        <w:rPr>
          <w:sz w:val="28"/>
          <w:szCs w:val="28"/>
          <w:bdr w:val="none" w:sz="0" w:space="0" w:color="auto" w:frame="1"/>
        </w:rPr>
      </w:pPr>
      <w:r w:rsidRPr="003A6F26">
        <w:rPr>
          <w:sz w:val="28"/>
          <w:szCs w:val="28"/>
          <w:bdr w:val="none" w:sz="0" w:space="0" w:color="auto" w:frame="1"/>
        </w:rPr>
        <w:t>Организационные моменты (этапы):</w:t>
      </w:r>
    </w:p>
    <w:p w14:paraId="00BAD439" w14:textId="77777777" w:rsidR="00404E2A" w:rsidRPr="003A6F26" w:rsidRDefault="00404E2A" w:rsidP="00404E2A">
      <w:pPr>
        <w:pStyle w:val="af"/>
        <w:ind w:left="0" w:firstLine="567"/>
        <w:jc w:val="both"/>
        <w:rPr>
          <w:sz w:val="28"/>
          <w:szCs w:val="28"/>
          <w:bdr w:val="none" w:sz="0" w:space="0" w:color="auto" w:frame="1"/>
        </w:rPr>
      </w:pPr>
      <w:r w:rsidRPr="003A6F26">
        <w:rPr>
          <w:sz w:val="28"/>
          <w:szCs w:val="28"/>
          <w:bdr w:val="none" w:sz="0" w:space="0" w:color="auto" w:frame="1"/>
        </w:rPr>
        <w:t xml:space="preserve">Выбрать тему, показать видео с </w:t>
      </w:r>
      <w:r w:rsidRPr="003A6F26">
        <w:rPr>
          <w:sz w:val="28"/>
          <w:szCs w:val="28"/>
          <w:bdr w:val="none" w:sz="0" w:space="0" w:color="auto" w:frame="1"/>
          <w:lang w:val="en-US"/>
        </w:rPr>
        <w:t>Ted</w:t>
      </w:r>
      <w:r w:rsidRPr="003A6F26">
        <w:rPr>
          <w:sz w:val="28"/>
          <w:szCs w:val="28"/>
          <w:bdr w:val="none" w:sz="0" w:space="0" w:color="auto" w:frame="1"/>
        </w:rPr>
        <w:t xml:space="preserve"> </w:t>
      </w:r>
      <w:r w:rsidRPr="003A6F26">
        <w:rPr>
          <w:sz w:val="28"/>
          <w:szCs w:val="28"/>
          <w:bdr w:val="none" w:sz="0" w:space="0" w:color="auto" w:frame="1"/>
          <w:lang w:val="en-US"/>
        </w:rPr>
        <w:t>Talk</w:t>
      </w:r>
      <w:r w:rsidRPr="003A6F26">
        <w:rPr>
          <w:sz w:val="28"/>
          <w:szCs w:val="28"/>
          <w:bdr w:val="none" w:sz="0" w:space="0" w:color="auto" w:frame="1"/>
        </w:rPr>
        <w:t xml:space="preserve"> </w:t>
      </w:r>
      <w:hyperlink r:id="rId136" w:history="1">
        <w:r w:rsidRPr="003A6F26">
          <w:rPr>
            <w:rStyle w:val="aa"/>
            <w:color w:val="auto"/>
            <w:sz w:val="28"/>
            <w:szCs w:val="28"/>
            <w:u w:val="none"/>
            <w:bdr w:val="none" w:sz="0" w:space="0" w:color="auto" w:frame="1"/>
          </w:rPr>
          <w:t>https://www.ted.com/</w:t>
        </w:r>
      </w:hyperlink>
      <w:r w:rsidRPr="003A6F26">
        <w:rPr>
          <w:rStyle w:val="aa"/>
          <w:color w:val="auto"/>
          <w:sz w:val="28"/>
          <w:szCs w:val="28"/>
          <w:u w:val="none"/>
          <w:bdr w:val="none" w:sz="0" w:space="0" w:color="auto" w:frame="1"/>
        </w:rPr>
        <w:t xml:space="preserve"> </w:t>
      </w:r>
      <w:r w:rsidRPr="003A6F26">
        <w:rPr>
          <w:sz w:val="28"/>
          <w:szCs w:val="28"/>
          <w:bdr w:val="none" w:sz="0" w:space="0" w:color="auto" w:frame="1"/>
        </w:rPr>
        <w:t>Необходимо, чтобы видео были с субтитрами.</w:t>
      </w:r>
    </w:p>
    <w:p w14:paraId="1A6C4DCD" w14:textId="77777777" w:rsidR="00404E2A" w:rsidRPr="003A6F26" w:rsidRDefault="00404E2A" w:rsidP="00404E2A">
      <w:pPr>
        <w:pStyle w:val="af"/>
        <w:ind w:left="0" w:firstLine="567"/>
        <w:jc w:val="both"/>
        <w:rPr>
          <w:sz w:val="28"/>
          <w:szCs w:val="28"/>
          <w:bdr w:val="none" w:sz="0" w:space="0" w:color="auto" w:frame="1"/>
        </w:rPr>
      </w:pPr>
      <w:r w:rsidRPr="003A6F26">
        <w:rPr>
          <w:sz w:val="28"/>
          <w:szCs w:val="28"/>
          <w:bdr w:val="none" w:sz="0" w:space="0" w:color="auto" w:frame="1"/>
        </w:rPr>
        <w:t xml:space="preserve">Работа с новыми словами. </w:t>
      </w:r>
    </w:p>
    <w:p w14:paraId="47F162B4" w14:textId="77777777" w:rsidR="00404E2A" w:rsidRPr="003A6F26" w:rsidRDefault="00404E2A" w:rsidP="00404E2A">
      <w:pPr>
        <w:pStyle w:val="af"/>
        <w:ind w:left="0" w:firstLine="567"/>
        <w:jc w:val="both"/>
        <w:rPr>
          <w:sz w:val="28"/>
          <w:szCs w:val="28"/>
          <w:bdr w:val="none" w:sz="0" w:space="0" w:color="auto" w:frame="1"/>
        </w:rPr>
      </w:pPr>
      <w:r w:rsidRPr="003A6F26">
        <w:rPr>
          <w:sz w:val="28"/>
          <w:szCs w:val="28"/>
          <w:bdr w:val="none" w:sz="0" w:space="0" w:color="auto" w:frame="1"/>
        </w:rPr>
        <w:t>Обмен мнения и идеями спикеров.</w:t>
      </w:r>
    </w:p>
    <w:p w14:paraId="12645F55" w14:textId="77777777" w:rsidR="00404E2A" w:rsidRPr="003A6F26" w:rsidRDefault="00404E2A" w:rsidP="00404E2A">
      <w:pPr>
        <w:pStyle w:val="af"/>
        <w:ind w:left="0" w:firstLine="567"/>
        <w:jc w:val="both"/>
        <w:rPr>
          <w:sz w:val="28"/>
          <w:szCs w:val="28"/>
          <w:bdr w:val="none" w:sz="0" w:space="0" w:color="auto" w:frame="1"/>
        </w:rPr>
      </w:pPr>
      <w:r w:rsidRPr="003A6F26">
        <w:rPr>
          <w:sz w:val="28"/>
          <w:szCs w:val="28"/>
          <w:bdr w:val="none" w:sz="0" w:space="0" w:color="auto" w:frame="1"/>
        </w:rPr>
        <w:t>Сбор материалов для своего выступления.</w:t>
      </w:r>
    </w:p>
    <w:p w14:paraId="2FAA0A0F" w14:textId="77777777" w:rsidR="00404E2A" w:rsidRPr="003A6F26" w:rsidRDefault="00404E2A" w:rsidP="00404E2A">
      <w:pPr>
        <w:pStyle w:val="af"/>
        <w:ind w:left="0" w:firstLine="567"/>
        <w:jc w:val="both"/>
        <w:rPr>
          <w:sz w:val="28"/>
          <w:szCs w:val="28"/>
        </w:rPr>
      </w:pPr>
      <w:r w:rsidRPr="003A6F26">
        <w:rPr>
          <w:sz w:val="28"/>
          <w:szCs w:val="28"/>
        </w:rPr>
        <w:t>Подготовка выступления.</w:t>
      </w:r>
    </w:p>
    <w:p w14:paraId="2950B48C" w14:textId="77777777" w:rsidR="00404E2A" w:rsidRPr="003A6F26" w:rsidRDefault="00404E2A" w:rsidP="00404E2A">
      <w:pPr>
        <w:pStyle w:val="af"/>
        <w:ind w:left="0" w:firstLine="567"/>
        <w:jc w:val="both"/>
        <w:rPr>
          <w:sz w:val="28"/>
          <w:szCs w:val="28"/>
        </w:rPr>
      </w:pPr>
      <w:r w:rsidRPr="003A6F26">
        <w:rPr>
          <w:sz w:val="28"/>
          <w:szCs w:val="28"/>
          <w:bdr w:val="none" w:sz="0" w:space="0" w:color="auto" w:frame="1"/>
        </w:rPr>
        <w:t>Выступление.</w:t>
      </w:r>
    </w:p>
    <w:p w14:paraId="182B2332" w14:textId="77777777" w:rsidR="00404E2A" w:rsidRPr="003A6F26" w:rsidRDefault="00404E2A" w:rsidP="00404E2A">
      <w:pPr>
        <w:shd w:val="clear" w:color="auto" w:fill="FFFFFF"/>
        <w:ind w:firstLine="567"/>
        <w:jc w:val="both"/>
        <w:rPr>
          <w:b/>
          <w:bCs/>
          <w:sz w:val="28"/>
          <w:szCs w:val="28"/>
          <w:bdr w:val="none" w:sz="0" w:space="0" w:color="auto" w:frame="1"/>
        </w:rPr>
      </w:pPr>
    </w:p>
    <w:p w14:paraId="49F201D1" w14:textId="77777777" w:rsidR="00404E2A" w:rsidRPr="003A6F26" w:rsidRDefault="00404E2A" w:rsidP="00404E2A">
      <w:pPr>
        <w:shd w:val="clear" w:color="auto" w:fill="FFFFFF"/>
        <w:ind w:firstLine="567"/>
        <w:jc w:val="both"/>
        <w:rPr>
          <w:b/>
          <w:bCs/>
          <w:sz w:val="28"/>
          <w:szCs w:val="28"/>
          <w:bdr w:val="none" w:sz="0" w:space="0" w:color="auto" w:frame="1"/>
        </w:rPr>
      </w:pPr>
      <w:r w:rsidRPr="003A6F26">
        <w:rPr>
          <w:b/>
          <w:bCs/>
          <w:sz w:val="28"/>
          <w:szCs w:val="28"/>
          <w:bdr w:val="none" w:sz="0" w:space="0" w:color="auto" w:frame="1"/>
        </w:rPr>
        <w:t xml:space="preserve">Дебаты  </w:t>
      </w:r>
    </w:p>
    <w:p w14:paraId="643C81CB" w14:textId="77777777" w:rsidR="00404E2A" w:rsidRPr="003A6F26" w:rsidRDefault="00404E2A" w:rsidP="00404E2A">
      <w:pPr>
        <w:shd w:val="clear" w:color="auto" w:fill="FFFFFF"/>
        <w:ind w:firstLine="567"/>
        <w:jc w:val="both"/>
        <w:rPr>
          <w:b/>
          <w:bCs/>
          <w:sz w:val="28"/>
          <w:szCs w:val="28"/>
          <w:bdr w:val="none" w:sz="0" w:space="0" w:color="auto" w:frame="1"/>
        </w:rPr>
      </w:pPr>
    </w:p>
    <w:p w14:paraId="004C44E8" w14:textId="77777777" w:rsidR="00404E2A" w:rsidRPr="003A6F26" w:rsidRDefault="00404E2A" w:rsidP="00404E2A">
      <w:pPr>
        <w:tabs>
          <w:tab w:val="left" w:pos="1177"/>
        </w:tabs>
        <w:ind w:firstLine="567"/>
        <w:jc w:val="both"/>
        <w:rPr>
          <w:sz w:val="28"/>
          <w:szCs w:val="28"/>
        </w:rPr>
      </w:pPr>
      <w:r w:rsidRPr="003A6F26">
        <w:rPr>
          <w:sz w:val="28"/>
          <w:szCs w:val="28"/>
          <w:bdr w:val="none" w:sz="0" w:space="0" w:color="auto" w:frame="1"/>
        </w:rPr>
        <w:t xml:space="preserve">Дебаты – это отличный вид занятия при обучении языкам, так как вовлекают учащихся в различные познавательные и языковые ситуации. По сравнению с другими методами обучения, во время дебатов все языковые навыки связаны с когнитивными процессами. Более того, дебаты являются эффективными формами развития навыков аргументации, так как участвовать в дебатах требует не только умений хорошо говорить и слушать, но также аргументировать и доказывать свою точку зрения. </w:t>
      </w:r>
      <w:r w:rsidRPr="003A6F26">
        <w:rPr>
          <w:sz w:val="28"/>
          <w:szCs w:val="28"/>
        </w:rPr>
        <w:t>Дебаты наглядно показывают необходимость пользоваться информацией, которую дают в школе, а также искать новые данные самостоятельно, что позволит ученикам показывать свои знания, одновременно развивая словарный запас английского и казахского языков.</w:t>
      </w:r>
    </w:p>
    <w:p w14:paraId="08FC2AF0" w14:textId="77777777" w:rsidR="00404E2A" w:rsidRPr="003A6F26" w:rsidRDefault="00404E2A" w:rsidP="00404E2A">
      <w:pPr>
        <w:tabs>
          <w:tab w:val="left" w:pos="1177"/>
        </w:tabs>
        <w:ind w:firstLine="567"/>
        <w:rPr>
          <w:sz w:val="28"/>
          <w:szCs w:val="28"/>
        </w:rPr>
      </w:pPr>
      <w:r w:rsidRPr="003A6F26">
        <w:rPr>
          <w:sz w:val="28"/>
          <w:szCs w:val="28"/>
        </w:rPr>
        <w:t>Возраст: ученики 9 класса.</w:t>
      </w:r>
    </w:p>
    <w:p w14:paraId="4D07E492" w14:textId="77777777" w:rsidR="00404E2A" w:rsidRPr="003A6F26" w:rsidRDefault="00404E2A" w:rsidP="00404E2A">
      <w:pPr>
        <w:tabs>
          <w:tab w:val="left" w:pos="1177"/>
        </w:tabs>
        <w:ind w:firstLine="567"/>
        <w:rPr>
          <w:sz w:val="28"/>
          <w:szCs w:val="28"/>
        </w:rPr>
      </w:pPr>
      <w:r w:rsidRPr="003A6F26">
        <w:rPr>
          <w:sz w:val="28"/>
          <w:szCs w:val="28"/>
        </w:rPr>
        <w:t xml:space="preserve">Длительность: одна четверть </w:t>
      </w:r>
    </w:p>
    <w:p w14:paraId="42D8A3C6" w14:textId="77777777" w:rsidR="00404E2A" w:rsidRPr="003A6F26" w:rsidRDefault="00404E2A" w:rsidP="00404E2A">
      <w:pPr>
        <w:tabs>
          <w:tab w:val="left" w:pos="1177"/>
        </w:tabs>
        <w:ind w:firstLine="567"/>
        <w:rPr>
          <w:sz w:val="28"/>
          <w:szCs w:val="28"/>
        </w:rPr>
      </w:pPr>
      <w:r w:rsidRPr="003A6F26">
        <w:rPr>
          <w:sz w:val="28"/>
          <w:szCs w:val="28"/>
        </w:rPr>
        <w:t>Организационные моменты/этапы:</w:t>
      </w:r>
    </w:p>
    <w:p w14:paraId="0C0FBF52" w14:textId="77777777" w:rsidR="00404E2A" w:rsidRPr="003A6F26" w:rsidRDefault="00404E2A" w:rsidP="00404E2A">
      <w:pPr>
        <w:tabs>
          <w:tab w:val="left" w:pos="1177"/>
        </w:tabs>
        <w:ind w:firstLine="567"/>
        <w:rPr>
          <w:sz w:val="28"/>
          <w:szCs w:val="28"/>
          <w:bdr w:val="none" w:sz="0" w:space="0" w:color="auto" w:frame="1"/>
        </w:rPr>
      </w:pPr>
      <w:r w:rsidRPr="003A6F26">
        <w:rPr>
          <w:sz w:val="28"/>
          <w:szCs w:val="28"/>
          <w:bdr w:val="none" w:sz="0" w:space="0" w:color="auto" w:frame="1"/>
        </w:rPr>
        <w:t>Ученики выбирают тему; формируют две команды «За» и «Против». Определяют таймкипера, судьями являются учителя и ученики.</w:t>
      </w:r>
    </w:p>
    <w:p w14:paraId="532B5ED7" w14:textId="77777777" w:rsidR="00404E2A" w:rsidRPr="003A6F26" w:rsidRDefault="00404E2A" w:rsidP="00404E2A">
      <w:pPr>
        <w:tabs>
          <w:tab w:val="left" w:pos="1177"/>
        </w:tabs>
        <w:ind w:firstLine="567"/>
        <w:rPr>
          <w:sz w:val="28"/>
          <w:szCs w:val="28"/>
          <w:bdr w:val="none" w:sz="0" w:space="0" w:color="auto" w:frame="1"/>
        </w:rPr>
      </w:pPr>
      <w:r w:rsidRPr="003A6F26">
        <w:rPr>
          <w:sz w:val="28"/>
          <w:szCs w:val="28"/>
          <w:bdr w:val="none" w:sz="0" w:space="0" w:color="auto" w:frame="1"/>
        </w:rPr>
        <w:t xml:space="preserve">В рамках темы спикеры заранее готовят материал самостоятельно. </w:t>
      </w:r>
    </w:p>
    <w:p w14:paraId="41E244D5" w14:textId="77777777" w:rsidR="00404E2A" w:rsidRPr="003A6F26" w:rsidRDefault="00404E2A" w:rsidP="00404E2A">
      <w:pPr>
        <w:tabs>
          <w:tab w:val="left" w:pos="1177"/>
        </w:tabs>
        <w:ind w:firstLine="567"/>
        <w:rPr>
          <w:sz w:val="28"/>
          <w:szCs w:val="28"/>
          <w:bdr w:val="none" w:sz="0" w:space="0" w:color="auto" w:frame="1"/>
        </w:rPr>
      </w:pPr>
      <w:r w:rsidRPr="003A6F26">
        <w:rPr>
          <w:sz w:val="28"/>
          <w:szCs w:val="28"/>
          <w:bdr w:val="none" w:sz="0" w:space="0" w:color="auto" w:frame="1"/>
        </w:rPr>
        <w:t>Проведение дебата, распределение выступлений.</w:t>
      </w:r>
    </w:p>
    <w:p w14:paraId="20777A58" w14:textId="77777777" w:rsidR="00404E2A" w:rsidRPr="003A6F26" w:rsidRDefault="00404E2A" w:rsidP="00404E2A">
      <w:pPr>
        <w:tabs>
          <w:tab w:val="left" w:pos="1177"/>
        </w:tabs>
        <w:ind w:firstLine="567"/>
        <w:rPr>
          <w:sz w:val="28"/>
          <w:szCs w:val="28"/>
        </w:rPr>
      </w:pPr>
      <w:r w:rsidRPr="003A6F26">
        <w:rPr>
          <w:sz w:val="28"/>
          <w:szCs w:val="28"/>
          <w:shd w:val="clear" w:color="auto" w:fill="FFFFFF"/>
        </w:rPr>
        <w:t xml:space="preserve">Рефлексия. </w:t>
      </w:r>
      <w:r w:rsidRPr="003A6F26">
        <w:rPr>
          <w:sz w:val="28"/>
          <w:szCs w:val="28"/>
          <w:bdr w:val="none" w:sz="0" w:space="0" w:color="auto" w:frame="1"/>
        </w:rPr>
        <w:t>После дебата судьи анализируют процесс проведения дебата. Работа над ошибками.</w:t>
      </w:r>
      <w:r w:rsidRPr="003A6F26">
        <w:rPr>
          <w:sz w:val="28"/>
          <w:szCs w:val="28"/>
        </w:rPr>
        <w:t xml:space="preserve"> </w:t>
      </w:r>
    </w:p>
    <w:p w14:paraId="33ADFDC2" w14:textId="77777777" w:rsidR="001C77F5" w:rsidRPr="003A6F26" w:rsidRDefault="001C77F5" w:rsidP="00404E2A">
      <w:pPr>
        <w:tabs>
          <w:tab w:val="left" w:pos="1177"/>
        </w:tabs>
        <w:ind w:firstLine="567"/>
        <w:jc w:val="both"/>
        <w:rPr>
          <w:sz w:val="28"/>
          <w:szCs w:val="28"/>
        </w:rPr>
      </w:pPr>
    </w:p>
    <w:p w14:paraId="7B6485BE" w14:textId="7BEDFED1" w:rsidR="001C77F5" w:rsidRPr="003A6F26" w:rsidRDefault="001C77F5" w:rsidP="00404E2A">
      <w:pPr>
        <w:tabs>
          <w:tab w:val="left" w:pos="1177"/>
        </w:tabs>
        <w:ind w:firstLine="567"/>
        <w:jc w:val="both"/>
        <w:rPr>
          <w:i/>
          <w:iCs/>
          <w:sz w:val="28"/>
          <w:szCs w:val="28"/>
        </w:rPr>
      </w:pPr>
      <w:r w:rsidRPr="003A6F26">
        <w:rPr>
          <w:i/>
          <w:iCs/>
          <w:sz w:val="28"/>
          <w:szCs w:val="28"/>
        </w:rPr>
        <w:t>2.2.2 Краткое описание хода эксперимента по исследуемой проблеме</w:t>
      </w:r>
    </w:p>
    <w:p w14:paraId="229D4914" w14:textId="34ECCC40" w:rsidR="00404E2A" w:rsidRPr="003A6F26" w:rsidRDefault="00404E2A" w:rsidP="00404E2A">
      <w:pPr>
        <w:tabs>
          <w:tab w:val="left" w:pos="1177"/>
        </w:tabs>
        <w:ind w:firstLine="567"/>
        <w:jc w:val="both"/>
        <w:rPr>
          <w:sz w:val="28"/>
          <w:szCs w:val="28"/>
        </w:rPr>
      </w:pPr>
      <w:r w:rsidRPr="003A6F26">
        <w:rPr>
          <w:sz w:val="28"/>
          <w:szCs w:val="28"/>
        </w:rPr>
        <w:t>В предлагаемой программе представлено более 30 заданий, которые направлены на повышение мотивации школьников в изучении языков. Каждое задание работает на определенный критерий мотивации MSLQ.</w:t>
      </w:r>
    </w:p>
    <w:p w14:paraId="07094635" w14:textId="64DDFB28" w:rsidR="00404E2A" w:rsidRPr="003A6F26" w:rsidRDefault="00404E2A" w:rsidP="00404E2A">
      <w:pPr>
        <w:shd w:val="clear" w:color="auto" w:fill="FFFFFF"/>
        <w:ind w:firstLine="426"/>
        <w:jc w:val="both"/>
        <w:rPr>
          <w:sz w:val="28"/>
          <w:szCs w:val="28"/>
        </w:rPr>
      </w:pPr>
      <w:r w:rsidRPr="003A6F26">
        <w:rPr>
          <w:sz w:val="28"/>
          <w:szCs w:val="28"/>
        </w:rPr>
        <w:t xml:space="preserve">Учет субшкал и критериев опросника MSLQ в подборе материалов предлагаемой нами программы выглядит следующим образом (таблица </w:t>
      </w:r>
      <w:r w:rsidR="001B5F27" w:rsidRPr="003A6F26">
        <w:rPr>
          <w:sz w:val="28"/>
          <w:szCs w:val="28"/>
        </w:rPr>
        <w:t>1</w:t>
      </w:r>
      <w:r w:rsidR="00CB24D2" w:rsidRPr="003A6F26">
        <w:rPr>
          <w:sz w:val="28"/>
          <w:szCs w:val="28"/>
        </w:rPr>
        <w:t>4</w:t>
      </w:r>
      <w:r w:rsidRPr="003A6F26">
        <w:rPr>
          <w:sz w:val="28"/>
          <w:szCs w:val="28"/>
        </w:rPr>
        <w:t>)</w:t>
      </w:r>
      <w:r w:rsidR="00284804" w:rsidRPr="003A6F26">
        <w:rPr>
          <w:sz w:val="28"/>
          <w:szCs w:val="28"/>
        </w:rPr>
        <w:t>.</w:t>
      </w:r>
    </w:p>
    <w:p w14:paraId="10762F95" w14:textId="210C1CB4" w:rsidR="00284804" w:rsidRPr="003A6F26" w:rsidRDefault="00284804" w:rsidP="00284804">
      <w:pPr>
        <w:shd w:val="clear" w:color="auto" w:fill="FFFFFF"/>
        <w:jc w:val="both"/>
        <w:rPr>
          <w:sz w:val="28"/>
          <w:szCs w:val="28"/>
        </w:rPr>
      </w:pPr>
    </w:p>
    <w:p w14:paraId="68B5FA5B" w14:textId="174ED12B" w:rsidR="00284804" w:rsidRPr="003A6F26" w:rsidRDefault="00284804" w:rsidP="00284804">
      <w:pPr>
        <w:shd w:val="clear" w:color="auto" w:fill="FFFFFF"/>
        <w:jc w:val="both"/>
        <w:rPr>
          <w:sz w:val="28"/>
          <w:szCs w:val="28"/>
        </w:rPr>
      </w:pPr>
      <w:r w:rsidRPr="003A6F26">
        <w:rPr>
          <w:sz w:val="28"/>
          <w:szCs w:val="28"/>
        </w:rPr>
        <w:t>Таблица 1</w:t>
      </w:r>
      <w:r w:rsidR="00CB24D2" w:rsidRPr="003A6F26">
        <w:rPr>
          <w:sz w:val="28"/>
          <w:szCs w:val="28"/>
        </w:rPr>
        <w:t>4</w:t>
      </w:r>
      <w:r w:rsidRPr="003A6F26">
        <w:rPr>
          <w:sz w:val="28"/>
          <w:szCs w:val="28"/>
        </w:rPr>
        <w:t xml:space="preserve"> – Матрица имплементации критериев MSLQ в содержание внеурочных мероприятий (7-9 классы)</w:t>
      </w:r>
    </w:p>
    <w:p w14:paraId="09D70CBD" w14:textId="77777777" w:rsidR="00404E2A" w:rsidRPr="003A6F26" w:rsidRDefault="00404E2A" w:rsidP="00404E2A">
      <w:pPr>
        <w:shd w:val="clear" w:color="auto" w:fill="FFFFFF"/>
        <w:ind w:firstLine="426"/>
        <w:jc w:val="both"/>
        <w:rPr>
          <w:sz w:val="28"/>
          <w:szCs w:val="28"/>
        </w:rPr>
      </w:pPr>
    </w:p>
    <w:tbl>
      <w:tblPr>
        <w:tblStyle w:val="ab"/>
        <w:tblW w:w="0" w:type="auto"/>
        <w:tblLook w:val="04A0" w:firstRow="1" w:lastRow="0" w:firstColumn="1" w:lastColumn="0" w:noHBand="0" w:noVBand="1"/>
      </w:tblPr>
      <w:tblGrid>
        <w:gridCol w:w="4673"/>
        <w:gridCol w:w="4531"/>
      </w:tblGrid>
      <w:tr w:rsidR="003A6F26" w:rsidRPr="003A6F26" w14:paraId="3A4AA108" w14:textId="77777777" w:rsidTr="004022A8">
        <w:tc>
          <w:tcPr>
            <w:tcW w:w="4673" w:type="dxa"/>
            <w:vAlign w:val="center"/>
          </w:tcPr>
          <w:p w14:paraId="1A106BF4" w14:textId="77777777" w:rsidR="00404E2A" w:rsidRPr="003A6F26" w:rsidRDefault="00404E2A" w:rsidP="005B4F82">
            <w:pPr>
              <w:pStyle w:val="af"/>
              <w:tabs>
                <w:tab w:val="left" w:pos="709"/>
                <w:tab w:val="left" w:pos="993"/>
                <w:tab w:val="left" w:pos="1177"/>
              </w:tabs>
              <w:ind w:left="0"/>
              <w:jc w:val="center"/>
              <w:rPr>
                <w:sz w:val="28"/>
                <w:szCs w:val="28"/>
              </w:rPr>
            </w:pPr>
            <w:r w:rsidRPr="003A6F26">
              <w:rPr>
                <w:sz w:val="28"/>
                <w:szCs w:val="28"/>
              </w:rPr>
              <w:t>Внеурочные мероприятия</w:t>
            </w:r>
          </w:p>
        </w:tc>
        <w:tc>
          <w:tcPr>
            <w:tcW w:w="4531" w:type="dxa"/>
            <w:vAlign w:val="center"/>
          </w:tcPr>
          <w:p w14:paraId="030A3973" w14:textId="77777777" w:rsidR="00404E2A" w:rsidRPr="003A6F26" w:rsidRDefault="00404E2A" w:rsidP="005B4F82">
            <w:pPr>
              <w:pStyle w:val="af"/>
              <w:tabs>
                <w:tab w:val="left" w:pos="709"/>
                <w:tab w:val="left" w:pos="993"/>
                <w:tab w:val="left" w:pos="1177"/>
              </w:tabs>
              <w:ind w:left="0"/>
              <w:jc w:val="center"/>
              <w:rPr>
                <w:sz w:val="28"/>
                <w:szCs w:val="28"/>
              </w:rPr>
            </w:pPr>
            <w:r w:rsidRPr="003A6F26">
              <w:rPr>
                <w:sz w:val="28"/>
                <w:szCs w:val="28"/>
              </w:rPr>
              <w:t>Коды критериев, где первая цифра обозначает субшкалу, вторая – критерий</w:t>
            </w:r>
          </w:p>
        </w:tc>
      </w:tr>
      <w:tr w:rsidR="003A6F26" w:rsidRPr="003A6F26" w14:paraId="2D293873" w14:textId="77777777" w:rsidTr="004022A8">
        <w:tc>
          <w:tcPr>
            <w:tcW w:w="4673" w:type="dxa"/>
          </w:tcPr>
          <w:p w14:paraId="5C1088D9" w14:textId="77777777" w:rsidR="00404E2A" w:rsidRPr="003A6F26" w:rsidRDefault="00404E2A" w:rsidP="005B4F82">
            <w:pPr>
              <w:pStyle w:val="af"/>
              <w:tabs>
                <w:tab w:val="left" w:pos="709"/>
                <w:tab w:val="left" w:pos="993"/>
                <w:tab w:val="left" w:pos="1177"/>
              </w:tabs>
              <w:ind w:left="0"/>
              <w:rPr>
                <w:sz w:val="28"/>
                <w:szCs w:val="28"/>
              </w:rPr>
            </w:pPr>
            <w:r w:rsidRPr="003A6F26">
              <w:rPr>
                <w:sz w:val="28"/>
                <w:szCs w:val="28"/>
              </w:rPr>
              <w:t>Игра «Межкультурное общение»</w:t>
            </w:r>
          </w:p>
        </w:tc>
        <w:tc>
          <w:tcPr>
            <w:tcW w:w="4531" w:type="dxa"/>
          </w:tcPr>
          <w:p w14:paraId="015ECE9E" w14:textId="77777777" w:rsidR="00404E2A" w:rsidRPr="003A6F26" w:rsidRDefault="00404E2A" w:rsidP="005B4F82">
            <w:pPr>
              <w:pStyle w:val="af"/>
              <w:tabs>
                <w:tab w:val="left" w:pos="709"/>
                <w:tab w:val="left" w:pos="993"/>
                <w:tab w:val="left" w:pos="1177"/>
              </w:tabs>
              <w:ind w:left="0"/>
              <w:rPr>
                <w:sz w:val="28"/>
                <w:szCs w:val="28"/>
              </w:rPr>
            </w:pPr>
            <w:r w:rsidRPr="003A6F26">
              <w:rPr>
                <w:sz w:val="28"/>
                <w:szCs w:val="28"/>
              </w:rPr>
              <w:t>1.1; 1.16;3.14;3.17;3.27; 4.25; 4.2; 5.29; 5.31</w:t>
            </w:r>
          </w:p>
        </w:tc>
      </w:tr>
      <w:tr w:rsidR="003A6F26" w:rsidRPr="003A6F26" w14:paraId="6C761E61" w14:textId="77777777" w:rsidTr="004022A8">
        <w:tc>
          <w:tcPr>
            <w:tcW w:w="4673" w:type="dxa"/>
          </w:tcPr>
          <w:p w14:paraId="21675E56" w14:textId="77777777" w:rsidR="00404E2A" w:rsidRPr="003A6F26" w:rsidRDefault="00404E2A" w:rsidP="005B4F82">
            <w:pPr>
              <w:pStyle w:val="af"/>
              <w:tabs>
                <w:tab w:val="left" w:pos="993"/>
              </w:tabs>
              <w:ind w:left="0"/>
              <w:rPr>
                <w:sz w:val="28"/>
                <w:szCs w:val="28"/>
              </w:rPr>
            </w:pPr>
            <w:r w:rsidRPr="003A6F26">
              <w:rPr>
                <w:sz w:val="28"/>
                <w:szCs w:val="28"/>
              </w:rPr>
              <w:t>Виртуальная экскурсия</w:t>
            </w:r>
          </w:p>
        </w:tc>
        <w:tc>
          <w:tcPr>
            <w:tcW w:w="4531" w:type="dxa"/>
          </w:tcPr>
          <w:p w14:paraId="159ABDF5" w14:textId="77777777" w:rsidR="00404E2A" w:rsidRPr="003A6F26" w:rsidRDefault="00404E2A" w:rsidP="005B4F82">
            <w:pPr>
              <w:pStyle w:val="af"/>
              <w:tabs>
                <w:tab w:val="left" w:pos="993"/>
              </w:tabs>
              <w:ind w:left="0"/>
              <w:rPr>
                <w:sz w:val="28"/>
                <w:szCs w:val="28"/>
              </w:rPr>
            </w:pPr>
            <w:r w:rsidRPr="003A6F26">
              <w:rPr>
                <w:sz w:val="28"/>
                <w:szCs w:val="28"/>
              </w:rPr>
              <w:t>5.5; 5.21; 5.31</w:t>
            </w:r>
          </w:p>
        </w:tc>
      </w:tr>
      <w:tr w:rsidR="003A6F26" w:rsidRPr="003A6F26" w14:paraId="25F5BA71" w14:textId="77777777" w:rsidTr="004022A8">
        <w:tc>
          <w:tcPr>
            <w:tcW w:w="4673" w:type="dxa"/>
          </w:tcPr>
          <w:p w14:paraId="0A78648B" w14:textId="77777777" w:rsidR="00404E2A" w:rsidRPr="003A6F26" w:rsidRDefault="00404E2A" w:rsidP="005B4F82">
            <w:pPr>
              <w:tabs>
                <w:tab w:val="left" w:pos="709"/>
                <w:tab w:val="left" w:pos="993"/>
              </w:tabs>
              <w:rPr>
                <w:sz w:val="28"/>
                <w:szCs w:val="28"/>
              </w:rPr>
            </w:pPr>
            <w:r w:rsidRPr="003A6F26">
              <w:rPr>
                <w:sz w:val="28"/>
                <w:szCs w:val="28"/>
              </w:rPr>
              <w:t>Просмотр трейлеров (можно полную версию) популярного фильма на английском и казахском языках</w:t>
            </w:r>
          </w:p>
        </w:tc>
        <w:tc>
          <w:tcPr>
            <w:tcW w:w="4531" w:type="dxa"/>
          </w:tcPr>
          <w:p w14:paraId="47B5D694" w14:textId="77777777" w:rsidR="00404E2A" w:rsidRPr="003A6F26" w:rsidRDefault="00404E2A" w:rsidP="005B4F82">
            <w:pPr>
              <w:tabs>
                <w:tab w:val="left" w:pos="709"/>
                <w:tab w:val="left" w:pos="993"/>
              </w:tabs>
              <w:rPr>
                <w:sz w:val="28"/>
                <w:szCs w:val="28"/>
              </w:rPr>
            </w:pPr>
            <w:r w:rsidRPr="003A6F26">
              <w:rPr>
                <w:sz w:val="28"/>
                <w:szCs w:val="28"/>
              </w:rPr>
              <w:t xml:space="preserve">1.22; 3.17; 4.9; </w:t>
            </w:r>
            <w:r w:rsidRPr="003A6F26">
              <w:rPr>
                <w:sz w:val="28"/>
                <w:szCs w:val="28"/>
                <w:bdr w:val="none" w:sz="0" w:space="0" w:color="auto" w:frame="1"/>
              </w:rPr>
              <w:t xml:space="preserve">4.18; 5.6; </w:t>
            </w:r>
            <w:r w:rsidRPr="003A6F26">
              <w:rPr>
                <w:sz w:val="28"/>
                <w:szCs w:val="28"/>
              </w:rPr>
              <w:t>5.12</w:t>
            </w:r>
          </w:p>
        </w:tc>
      </w:tr>
      <w:tr w:rsidR="003A6F26" w:rsidRPr="003A6F26" w14:paraId="4DB1816A" w14:textId="77777777" w:rsidTr="004022A8">
        <w:tc>
          <w:tcPr>
            <w:tcW w:w="4673" w:type="dxa"/>
          </w:tcPr>
          <w:p w14:paraId="5EFE5040" w14:textId="77777777" w:rsidR="00404E2A" w:rsidRPr="003A6F26" w:rsidRDefault="00404E2A" w:rsidP="005B4F82">
            <w:pPr>
              <w:pStyle w:val="af"/>
              <w:tabs>
                <w:tab w:val="left" w:pos="709"/>
                <w:tab w:val="left" w:pos="993"/>
              </w:tabs>
              <w:ind w:left="0"/>
              <w:rPr>
                <w:sz w:val="28"/>
                <w:szCs w:val="28"/>
              </w:rPr>
            </w:pPr>
            <w:r w:rsidRPr="003A6F26">
              <w:rPr>
                <w:sz w:val="28"/>
                <w:szCs w:val="28"/>
              </w:rPr>
              <w:t>Модельные уроки</w:t>
            </w:r>
          </w:p>
        </w:tc>
        <w:tc>
          <w:tcPr>
            <w:tcW w:w="4531" w:type="dxa"/>
          </w:tcPr>
          <w:p w14:paraId="5D5980DD" w14:textId="77777777" w:rsidR="00404E2A" w:rsidRPr="003A6F26" w:rsidRDefault="00404E2A" w:rsidP="005B4F82">
            <w:pPr>
              <w:pStyle w:val="af"/>
              <w:tabs>
                <w:tab w:val="left" w:pos="709"/>
                <w:tab w:val="left" w:pos="993"/>
              </w:tabs>
              <w:ind w:left="0"/>
              <w:rPr>
                <w:sz w:val="28"/>
                <w:szCs w:val="28"/>
              </w:rPr>
            </w:pPr>
            <w:r w:rsidRPr="003A6F26">
              <w:rPr>
                <w:sz w:val="28"/>
                <w:szCs w:val="28"/>
                <w:bdr w:val="none" w:sz="0" w:space="0" w:color="auto" w:frame="1"/>
              </w:rPr>
              <w:t>1.24; 3.17; 4.18; 5.6;</w:t>
            </w:r>
          </w:p>
        </w:tc>
      </w:tr>
      <w:tr w:rsidR="003A6F26" w:rsidRPr="003A6F26" w14:paraId="1BD46D5F" w14:textId="77777777" w:rsidTr="004022A8">
        <w:tc>
          <w:tcPr>
            <w:tcW w:w="4673" w:type="dxa"/>
          </w:tcPr>
          <w:p w14:paraId="2DBEA543" w14:textId="77777777" w:rsidR="00404E2A" w:rsidRPr="003A6F26" w:rsidRDefault="00404E2A" w:rsidP="005B4F82">
            <w:pPr>
              <w:pStyle w:val="af"/>
              <w:tabs>
                <w:tab w:val="left" w:pos="426"/>
                <w:tab w:val="left" w:pos="567"/>
                <w:tab w:val="left" w:pos="993"/>
              </w:tabs>
              <w:ind w:left="0"/>
              <w:rPr>
                <w:sz w:val="28"/>
                <w:szCs w:val="28"/>
              </w:rPr>
            </w:pPr>
            <w:r w:rsidRPr="003A6F26">
              <w:rPr>
                <w:sz w:val="28"/>
                <w:szCs w:val="28"/>
              </w:rPr>
              <w:t>Спортивные состязания (казахский и английский национальный спорт) с пояснениями</w:t>
            </w:r>
          </w:p>
        </w:tc>
        <w:tc>
          <w:tcPr>
            <w:tcW w:w="4531" w:type="dxa"/>
          </w:tcPr>
          <w:p w14:paraId="05D6C872" w14:textId="77777777" w:rsidR="00404E2A" w:rsidRPr="003A6F26" w:rsidRDefault="00404E2A" w:rsidP="005B4F82">
            <w:pPr>
              <w:pStyle w:val="af"/>
              <w:tabs>
                <w:tab w:val="left" w:pos="426"/>
                <w:tab w:val="left" w:pos="567"/>
                <w:tab w:val="left" w:pos="993"/>
              </w:tabs>
              <w:ind w:left="0"/>
              <w:rPr>
                <w:sz w:val="28"/>
                <w:szCs w:val="28"/>
              </w:rPr>
            </w:pPr>
            <w:r w:rsidRPr="003A6F26">
              <w:rPr>
                <w:sz w:val="28"/>
                <w:szCs w:val="28"/>
                <w:bdr w:val="none" w:sz="0" w:space="0" w:color="auto" w:frame="1"/>
              </w:rPr>
              <w:t>1.1; 1.24;3.26; 4.18; 5.6; 5.31</w:t>
            </w:r>
          </w:p>
        </w:tc>
      </w:tr>
      <w:tr w:rsidR="003A6F26" w:rsidRPr="003A6F26" w14:paraId="7A6ED685" w14:textId="77777777" w:rsidTr="004022A8">
        <w:tc>
          <w:tcPr>
            <w:tcW w:w="4673" w:type="dxa"/>
          </w:tcPr>
          <w:p w14:paraId="3F749294" w14:textId="77777777" w:rsidR="00404E2A" w:rsidRPr="003A6F26" w:rsidRDefault="00404E2A" w:rsidP="005B4F82">
            <w:pPr>
              <w:shd w:val="clear" w:color="auto" w:fill="FFFFFF"/>
              <w:tabs>
                <w:tab w:val="left" w:pos="993"/>
              </w:tabs>
              <w:rPr>
                <w:sz w:val="28"/>
                <w:szCs w:val="28"/>
                <w:bdr w:val="none" w:sz="0" w:space="0" w:color="auto" w:frame="1"/>
              </w:rPr>
            </w:pPr>
            <w:r w:rsidRPr="003A6F26">
              <w:rPr>
                <w:sz w:val="28"/>
                <w:szCs w:val="28"/>
                <w:bdr w:val="none" w:sz="0" w:space="0" w:color="auto" w:frame="1"/>
              </w:rPr>
              <w:t>Социальные проекты, используя социальные сети (</w:t>
            </w:r>
            <w:r w:rsidRPr="003A6F26">
              <w:rPr>
                <w:sz w:val="28"/>
                <w:szCs w:val="28"/>
                <w:bdr w:val="none" w:sz="0" w:space="0" w:color="auto" w:frame="1"/>
                <w:lang w:val="en-US"/>
              </w:rPr>
              <w:t>Instagram</w:t>
            </w:r>
            <w:r w:rsidRPr="003A6F26">
              <w:rPr>
                <w:sz w:val="28"/>
                <w:szCs w:val="28"/>
                <w:bdr w:val="none" w:sz="0" w:space="0" w:color="auto" w:frame="1"/>
              </w:rPr>
              <w:t xml:space="preserve">, </w:t>
            </w:r>
            <w:r w:rsidRPr="003A6F26">
              <w:rPr>
                <w:sz w:val="28"/>
                <w:szCs w:val="28"/>
                <w:bdr w:val="none" w:sz="0" w:space="0" w:color="auto" w:frame="1"/>
                <w:lang w:val="en-US"/>
              </w:rPr>
              <w:t>Tik</w:t>
            </w:r>
            <w:r w:rsidRPr="003A6F26">
              <w:rPr>
                <w:sz w:val="28"/>
                <w:szCs w:val="28"/>
                <w:bdr w:val="none" w:sz="0" w:space="0" w:color="auto" w:frame="1"/>
              </w:rPr>
              <w:t xml:space="preserve"> </w:t>
            </w:r>
            <w:r w:rsidRPr="003A6F26">
              <w:rPr>
                <w:sz w:val="28"/>
                <w:szCs w:val="28"/>
                <w:bdr w:val="none" w:sz="0" w:space="0" w:color="auto" w:frame="1"/>
                <w:lang w:val="en-US"/>
              </w:rPr>
              <w:t>Tok</w:t>
            </w:r>
            <w:r w:rsidRPr="003A6F26">
              <w:rPr>
                <w:sz w:val="28"/>
                <w:szCs w:val="28"/>
                <w:bdr w:val="none" w:sz="0" w:space="0" w:color="auto" w:frame="1"/>
              </w:rPr>
              <w:t xml:space="preserve">, </w:t>
            </w:r>
            <w:r w:rsidRPr="003A6F26">
              <w:rPr>
                <w:sz w:val="28"/>
                <w:szCs w:val="28"/>
                <w:bdr w:val="none" w:sz="0" w:space="0" w:color="auto" w:frame="1"/>
                <w:lang w:val="en-US"/>
              </w:rPr>
              <w:t>Facebook</w:t>
            </w:r>
            <w:r w:rsidRPr="003A6F26">
              <w:rPr>
                <w:sz w:val="28"/>
                <w:szCs w:val="28"/>
                <w:bdr w:val="none" w:sz="0" w:space="0" w:color="auto" w:frame="1"/>
              </w:rPr>
              <w:t xml:space="preserve"> и др.)</w:t>
            </w:r>
          </w:p>
        </w:tc>
        <w:tc>
          <w:tcPr>
            <w:tcW w:w="4531" w:type="dxa"/>
          </w:tcPr>
          <w:p w14:paraId="76281306" w14:textId="77777777" w:rsidR="00404E2A" w:rsidRPr="003A6F26" w:rsidRDefault="00404E2A" w:rsidP="005B4F82">
            <w:pPr>
              <w:shd w:val="clear" w:color="auto" w:fill="FFFFFF"/>
              <w:tabs>
                <w:tab w:val="left" w:pos="993"/>
              </w:tabs>
              <w:rPr>
                <w:sz w:val="28"/>
                <w:szCs w:val="28"/>
                <w:bdr w:val="none" w:sz="0" w:space="0" w:color="auto" w:frame="1"/>
              </w:rPr>
            </w:pPr>
            <w:r w:rsidRPr="003A6F26">
              <w:rPr>
                <w:sz w:val="28"/>
                <w:szCs w:val="28"/>
                <w:bdr w:val="none" w:sz="0" w:space="0" w:color="auto" w:frame="1"/>
                <w:lang w:val="en-US"/>
              </w:rPr>
              <w:t>3</w:t>
            </w:r>
            <w:r w:rsidRPr="003A6F26">
              <w:rPr>
                <w:sz w:val="28"/>
                <w:szCs w:val="28"/>
                <w:bdr w:val="none" w:sz="0" w:space="0" w:color="auto" w:frame="1"/>
              </w:rPr>
              <w:t>.</w:t>
            </w:r>
            <w:r w:rsidRPr="003A6F26">
              <w:rPr>
                <w:sz w:val="28"/>
                <w:szCs w:val="28"/>
                <w:bdr w:val="none" w:sz="0" w:space="0" w:color="auto" w:frame="1"/>
                <w:lang w:val="en-US"/>
              </w:rPr>
              <w:t>23</w:t>
            </w:r>
            <w:r w:rsidRPr="003A6F26">
              <w:rPr>
                <w:sz w:val="28"/>
                <w:szCs w:val="28"/>
                <w:bdr w:val="none" w:sz="0" w:space="0" w:color="auto" w:frame="1"/>
              </w:rPr>
              <w:t>;</w:t>
            </w:r>
            <w:r w:rsidRPr="003A6F26">
              <w:rPr>
                <w:sz w:val="28"/>
                <w:szCs w:val="28"/>
                <w:bdr w:val="none" w:sz="0" w:space="0" w:color="auto" w:frame="1"/>
                <w:lang w:val="en-US"/>
              </w:rPr>
              <w:t xml:space="preserve"> 3</w:t>
            </w:r>
            <w:r w:rsidRPr="003A6F26">
              <w:rPr>
                <w:sz w:val="28"/>
                <w:szCs w:val="28"/>
                <w:bdr w:val="none" w:sz="0" w:space="0" w:color="auto" w:frame="1"/>
              </w:rPr>
              <w:t>.26; 3.27; 4.2; 4.9; 5.5; 5.12; 5.29</w:t>
            </w:r>
          </w:p>
        </w:tc>
      </w:tr>
      <w:tr w:rsidR="003A6F26" w:rsidRPr="003A6F26" w14:paraId="2B395104" w14:textId="77777777" w:rsidTr="004022A8">
        <w:tc>
          <w:tcPr>
            <w:tcW w:w="4673" w:type="dxa"/>
          </w:tcPr>
          <w:p w14:paraId="0928AA93" w14:textId="77777777" w:rsidR="00404E2A" w:rsidRPr="003A6F26" w:rsidRDefault="00404E2A" w:rsidP="005B4F82">
            <w:pPr>
              <w:tabs>
                <w:tab w:val="left" w:pos="1177"/>
              </w:tabs>
              <w:rPr>
                <w:sz w:val="28"/>
                <w:szCs w:val="28"/>
              </w:rPr>
            </w:pPr>
            <w:r w:rsidRPr="003A6F26">
              <w:rPr>
                <w:sz w:val="28"/>
                <w:szCs w:val="28"/>
              </w:rPr>
              <w:t xml:space="preserve">Проведение </w:t>
            </w:r>
            <w:r w:rsidRPr="003A6F26">
              <w:rPr>
                <w:sz w:val="28"/>
                <w:szCs w:val="28"/>
                <w:lang w:val="en-US"/>
              </w:rPr>
              <w:t>TED</w:t>
            </w:r>
            <w:r w:rsidRPr="003A6F26">
              <w:rPr>
                <w:sz w:val="28"/>
                <w:szCs w:val="28"/>
              </w:rPr>
              <w:t xml:space="preserve"> </w:t>
            </w:r>
            <w:r w:rsidRPr="003A6F26">
              <w:rPr>
                <w:sz w:val="28"/>
                <w:szCs w:val="28"/>
                <w:lang w:val="en-US"/>
              </w:rPr>
              <w:t>Talk</w:t>
            </w:r>
          </w:p>
        </w:tc>
        <w:tc>
          <w:tcPr>
            <w:tcW w:w="4531" w:type="dxa"/>
          </w:tcPr>
          <w:p w14:paraId="78247F6C" w14:textId="77777777" w:rsidR="00404E2A" w:rsidRPr="003A6F26" w:rsidRDefault="00404E2A" w:rsidP="005B4F82">
            <w:pPr>
              <w:tabs>
                <w:tab w:val="left" w:pos="1177"/>
              </w:tabs>
              <w:rPr>
                <w:sz w:val="28"/>
                <w:szCs w:val="28"/>
              </w:rPr>
            </w:pPr>
            <w:r w:rsidRPr="003A6F26">
              <w:rPr>
                <w:sz w:val="28"/>
                <w:szCs w:val="28"/>
              </w:rPr>
              <w:t>1.22; 3.4; 3.17; 3.23; 4.9; 5.12</w:t>
            </w:r>
          </w:p>
        </w:tc>
      </w:tr>
      <w:tr w:rsidR="00404E2A" w:rsidRPr="003A6F26" w14:paraId="6A5963EF" w14:textId="77777777" w:rsidTr="004022A8">
        <w:tc>
          <w:tcPr>
            <w:tcW w:w="4673" w:type="dxa"/>
          </w:tcPr>
          <w:p w14:paraId="50E5C6D1" w14:textId="77777777" w:rsidR="00404E2A" w:rsidRPr="003A6F26" w:rsidRDefault="00404E2A" w:rsidP="005B4F82">
            <w:pPr>
              <w:shd w:val="clear" w:color="auto" w:fill="FFFFFF"/>
              <w:rPr>
                <w:sz w:val="28"/>
                <w:szCs w:val="28"/>
                <w:bdr w:val="none" w:sz="0" w:space="0" w:color="auto" w:frame="1"/>
              </w:rPr>
            </w:pPr>
            <w:r w:rsidRPr="003A6F26">
              <w:rPr>
                <w:sz w:val="28"/>
                <w:szCs w:val="28"/>
                <w:bdr w:val="none" w:sz="0" w:space="0" w:color="auto" w:frame="1"/>
              </w:rPr>
              <w:t>Дебаты (9 класс)</w:t>
            </w:r>
          </w:p>
        </w:tc>
        <w:tc>
          <w:tcPr>
            <w:tcW w:w="4531" w:type="dxa"/>
          </w:tcPr>
          <w:p w14:paraId="1A091AE4" w14:textId="77777777" w:rsidR="00404E2A" w:rsidRPr="003A6F26" w:rsidRDefault="00404E2A" w:rsidP="005B4F82">
            <w:pPr>
              <w:shd w:val="clear" w:color="auto" w:fill="FFFFFF"/>
              <w:rPr>
                <w:sz w:val="28"/>
                <w:szCs w:val="28"/>
                <w:bdr w:val="none" w:sz="0" w:space="0" w:color="auto" w:frame="1"/>
              </w:rPr>
            </w:pPr>
            <w:r w:rsidRPr="003A6F26">
              <w:rPr>
                <w:sz w:val="28"/>
                <w:szCs w:val="28"/>
                <w:bdr w:val="none" w:sz="0" w:space="0" w:color="auto" w:frame="1"/>
              </w:rPr>
              <w:t>1.1; 1.24; 3.17; 3.26; 4.18; 5.6; 5.20; 5.31</w:t>
            </w:r>
          </w:p>
        </w:tc>
      </w:tr>
    </w:tbl>
    <w:p w14:paraId="025BB021" w14:textId="77777777" w:rsidR="00404E2A" w:rsidRPr="003A6F26" w:rsidRDefault="00404E2A" w:rsidP="00404E2A">
      <w:pPr>
        <w:shd w:val="clear" w:color="auto" w:fill="FFFFFF"/>
        <w:ind w:firstLine="567"/>
        <w:jc w:val="both"/>
        <w:rPr>
          <w:sz w:val="28"/>
          <w:szCs w:val="28"/>
        </w:rPr>
      </w:pPr>
    </w:p>
    <w:p w14:paraId="12808F79" w14:textId="77777777" w:rsidR="00404E2A" w:rsidRPr="003A6F26" w:rsidRDefault="00404E2A" w:rsidP="00404E2A">
      <w:pPr>
        <w:ind w:firstLine="567"/>
        <w:jc w:val="both"/>
        <w:rPr>
          <w:sz w:val="28"/>
          <w:szCs w:val="28"/>
        </w:rPr>
      </w:pPr>
      <w:r w:rsidRPr="003A6F26">
        <w:rPr>
          <w:sz w:val="28"/>
          <w:szCs w:val="28"/>
        </w:rPr>
        <w:t>Следует отметить, что данное распределение носит весьма условный характер, так как переплетение навыков ориентации на внешнюю и внутреннюю цели, навыков самоконтроля и самооценки в повышении мотивации очень сложный и трудно контролируемый процесс. Здесь важно снимать симптомы второй («Ориентация на внешнюю цель») и шестой («Т</w:t>
      </w:r>
      <w:r w:rsidRPr="003A6F26">
        <w:rPr>
          <w:sz w:val="28"/>
          <w:szCs w:val="28"/>
          <w:shd w:val="clear" w:color="auto" w:fill="FFFFFF"/>
        </w:rPr>
        <w:t xml:space="preserve">ревожность во время контроля знаний») </w:t>
      </w:r>
      <w:r w:rsidRPr="003A6F26">
        <w:rPr>
          <w:sz w:val="28"/>
          <w:szCs w:val="28"/>
        </w:rPr>
        <w:t>субшкал.</w:t>
      </w:r>
    </w:p>
    <w:p w14:paraId="690CD240" w14:textId="77777777" w:rsidR="00404E2A" w:rsidRPr="003A6F26" w:rsidRDefault="00404E2A" w:rsidP="00404E2A">
      <w:pPr>
        <w:ind w:firstLine="567"/>
        <w:jc w:val="both"/>
        <w:rPr>
          <w:sz w:val="28"/>
          <w:szCs w:val="28"/>
        </w:rPr>
      </w:pPr>
      <w:r w:rsidRPr="003A6F26">
        <w:rPr>
          <w:sz w:val="28"/>
          <w:szCs w:val="28"/>
        </w:rPr>
        <w:t>Примерно также были спроецированы цели мероприятий, предлагаемых для пятиклассников.</w:t>
      </w:r>
    </w:p>
    <w:p w14:paraId="2BEAC20F" w14:textId="77777777" w:rsidR="00404E2A" w:rsidRPr="003A6F26" w:rsidRDefault="00404E2A" w:rsidP="00404E2A">
      <w:pPr>
        <w:pStyle w:val="ac"/>
        <w:ind w:firstLine="567"/>
        <w:jc w:val="both"/>
        <w:rPr>
          <w:sz w:val="28"/>
          <w:szCs w:val="28"/>
        </w:rPr>
      </w:pPr>
      <w:r w:rsidRPr="003A6F26">
        <w:rPr>
          <w:sz w:val="28"/>
          <w:szCs w:val="28"/>
        </w:rPr>
        <w:t xml:space="preserve">Данные мероприятия могут быть проведены как во время урока, так и во внеклассное время. В зависимости от объема на одно задание можно выделить от одного до нескольких уроков. Учителям казахского языка и литературы были даны разработки по всем заданиям, так как они уроки они проводили сами, диссертант же, как учитель английского языка, принимал участие в их подготовке, проводил педагогическое наблюдение за действиями и поступками учащихся. </w:t>
      </w:r>
    </w:p>
    <w:p w14:paraId="682386FF" w14:textId="77777777" w:rsidR="00404E2A" w:rsidRPr="003A6F26" w:rsidRDefault="00404E2A" w:rsidP="00404E2A">
      <w:pPr>
        <w:pStyle w:val="ac"/>
        <w:ind w:firstLine="567"/>
        <w:jc w:val="both"/>
        <w:rPr>
          <w:sz w:val="28"/>
          <w:szCs w:val="28"/>
        </w:rPr>
      </w:pPr>
      <w:r w:rsidRPr="003A6F26">
        <w:rPr>
          <w:sz w:val="28"/>
          <w:szCs w:val="28"/>
        </w:rPr>
        <w:t>Первое занятие для учеников 5 класса – проведение классного часа на тему «Что такое язык? Важность языка для человека». По сравнению с младшими классами ученики 5 класса более осознано подходят к изучению предметов и при обучении языкам им важно знать их значимость для жизни человека.  Урок проходил в виде классного часа. Во время урока ученики рассуждали для чего им в жизни нужен язык.</w:t>
      </w:r>
    </w:p>
    <w:p w14:paraId="35FEE4C4" w14:textId="44AD8A4D" w:rsidR="00404E2A" w:rsidRPr="003A6F26" w:rsidRDefault="00404E2A" w:rsidP="00404E2A">
      <w:pPr>
        <w:tabs>
          <w:tab w:val="left" w:pos="1177"/>
        </w:tabs>
        <w:ind w:firstLine="567"/>
        <w:jc w:val="both"/>
        <w:rPr>
          <w:sz w:val="28"/>
          <w:szCs w:val="28"/>
        </w:rPr>
      </w:pPr>
      <w:r w:rsidRPr="003A6F26">
        <w:rPr>
          <w:sz w:val="28"/>
          <w:szCs w:val="28"/>
        </w:rPr>
        <w:t>Второе мероприятие/урок решили начать со спорта. Так как дети любят состязания, командные игры.  Занятия по темам «Спорт и мой английский - Спорт и мой казахский», «Знаю ли я спортивные игры на английском языке? – Знаю ли я спортивные игры на казахском языке?» проводились в качестве внеклассного мероприятия. Вначале была организована викторина, где ученики могли проявить свои знания о спортивных играх, озвучивать название видов спорта на английском/казахском языках. Далее среди учеников были проведены игры, им раздали основные слова, которые необходимо было использовать во время игры. В ходе игры мы наблюдали за способами работать в команде. С помощью такого вида занятий у учеников развивается ценностное отношение к языку, формируются навыки, соответству</w:t>
      </w:r>
      <w:r w:rsidR="00D9083B" w:rsidRPr="003A6F26">
        <w:rPr>
          <w:sz w:val="28"/>
          <w:szCs w:val="28"/>
        </w:rPr>
        <w:t>ю</w:t>
      </w:r>
      <w:r w:rsidRPr="003A6F26">
        <w:rPr>
          <w:sz w:val="28"/>
          <w:szCs w:val="28"/>
        </w:rPr>
        <w:t xml:space="preserve">щие 4 критерию, ученики понимают, что полученный материал может быть использован в жизни. Также данному критерию соответствует содержание следующего мероприятия «С </w:t>
      </w:r>
      <w:r w:rsidR="00C74007" w:rsidRPr="003A6F26">
        <w:rPr>
          <w:sz w:val="28"/>
          <w:szCs w:val="28"/>
        </w:rPr>
        <w:t>а</w:t>
      </w:r>
      <w:r w:rsidRPr="003A6F26">
        <w:rPr>
          <w:sz w:val="28"/>
          <w:szCs w:val="28"/>
        </w:rPr>
        <w:t>нглийским языком по всему миру (путешествие)». Используя интерактивную доску, дети смотрят картинки и рассказывают о странах, которые они посетили или хотели бы посетить.  В ходе игры ученики проявляли глубокий интерес к новым странам, к их культуре. В большинстве случаев ученики выбирали ту страну, где проживают их кумиры, при этом понимая, что у них открываются больше возможностей со знанием английского языка. Немного иные чувства мы наблюдали у детей, когда эти же задания дети выполняли относительно Казахстана и казахского языков. Как оказалось, для многих из них предложенные учебные материалы несли новые знания об их Родине.</w:t>
      </w:r>
    </w:p>
    <w:p w14:paraId="0E9AFDE9" w14:textId="77777777" w:rsidR="00404E2A" w:rsidRPr="003A6F26" w:rsidRDefault="00404E2A" w:rsidP="00404E2A">
      <w:pPr>
        <w:tabs>
          <w:tab w:val="left" w:pos="1177"/>
        </w:tabs>
        <w:ind w:firstLine="567"/>
        <w:jc w:val="both"/>
        <w:rPr>
          <w:sz w:val="28"/>
          <w:szCs w:val="28"/>
        </w:rPr>
      </w:pPr>
      <w:r w:rsidRPr="003A6F26">
        <w:rPr>
          <w:sz w:val="28"/>
          <w:szCs w:val="28"/>
        </w:rPr>
        <w:t>Следующее мероприятие на тему «</w:t>
      </w:r>
      <w:r w:rsidRPr="003A6F26">
        <w:rPr>
          <w:sz w:val="28"/>
          <w:szCs w:val="28"/>
          <w:lang w:val="en-US"/>
        </w:rPr>
        <w:t>Happy</w:t>
      </w:r>
      <w:r w:rsidRPr="003A6F26">
        <w:rPr>
          <w:sz w:val="28"/>
          <w:szCs w:val="28"/>
        </w:rPr>
        <w:t xml:space="preserve"> </w:t>
      </w:r>
      <w:r w:rsidRPr="003A6F26">
        <w:rPr>
          <w:sz w:val="28"/>
          <w:szCs w:val="28"/>
          <w:lang w:val="en-US"/>
        </w:rPr>
        <w:t>birthday</w:t>
      </w:r>
      <w:r w:rsidRPr="003A6F26">
        <w:rPr>
          <w:sz w:val="28"/>
          <w:szCs w:val="28"/>
        </w:rPr>
        <w:t>!» был проведен классными руководителями. Были выбраны ближайшие дни рождения нескольких учеников. Данный вид мероприятия направлен на повышение самооценки у детей. Дети в неформальной обстановке, праздничном настроении говорят пожелания именинникам.</w:t>
      </w:r>
    </w:p>
    <w:p w14:paraId="6B0B8ACA" w14:textId="77777777" w:rsidR="00404E2A" w:rsidRPr="003A6F26" w:rsidRDefault="00404E2A" w:rsidP="00404E2A">
      <w:pPr>
        <w:tabs>
          <w:tab w:val="left" w:pos="1177"/>
        </w:tabs>
        <w:ind w:firstLine="567"/>
        <w:jc w:val="both"/>
        <w:rPr>
          <w:sz w:val="28"/>
          <w:szCs w:val="28"/>
        </w:rPr>
      </w:pPr>
      <w:r w:rsidRPr="003A6F26">
        <w:rPr>
          <w:sz w:val="28"/>
          <w:szCs w:val="28"/>
        </w:rPr>
        <w:t>Также ориентация на внешнюю цель, на повышение самооценки наблюдались у детей во время занятия на тему мода. Если у мальчиков был повышенный интерес, и более глубже знания по спорту, то у девочек это проявилось во время данного занятия. Было интересно наблюдать, как девочки учились навыкам дефиле. Как и на предыдущем мероприятии было много смеха, позитива. При этом положительно мы оценивали отсутствие насмешек со стороны учеников-«зрителей». Такое отношение к своим одноклассникам во многом мотивирует выступающих на подиуме при их ориентации на поддержку и понимание со стороны наблюдателей.</w:t>
      </w:r>
    </w:p>
    <w:p w14:paraId="34D85B99" w14:textId="5226A4E3" w:rsidR="00404E2A" w:rsidRPr="003A6F26" w:rsidRDefault="00404E2A" w:rsidP="00404E2A">
      <w:pPr>
        <w:tabs>
          <w:tab w:val="left" w:pos="1177"/>
        </w:tabs>
        <w:ind w:firstLine="567"/>
        <w:jc w:val="both"/>
        <w:rPr>
          <w:sz w:val="28"/>
          <w:szCs w:val="28"/>
        </w:rPr>
      </w:pPr>
      <w:r w:rsidRPr="003A6F26">
        <w:rPr>
          <w:sz w:val="28"/>
          <w:szCs w:val="28"/>
        </w:rPr>
        <w:t>Просмотр фильмов, мультфильмов, а также исполнение песен нацелены были на понимание их не только аутентичного, но и идейного содержания. Для этого, на подготовительных этапах были выбраны наиболее легко воспринимаемые мультфильмы и песни, чтобы по</w:t>
      </w:r>
      <w:r w:rsidR="00C74007" w:rsidRPr="003A6F26">
        <w:rPr>
          <w:sz w:val="28"/>
          <w:szCs w:val="28"/>
        </w:rPr>
        <w:t>д</w:t>
      </w:r>
      <w:r w:rsidRPr="003A6F26">
        <w:rPr>
          <w:sz w:val="28"/>
          <w:szCs w:val="28"/>
        </w:rPr>
        <w:t>держать интерес к предмету. Чтобы понять сюжет, дети стараются переводить слова, указанные в субтитрах или догадываться о переводе через их контекст, т.е. подобного вида занятия пробуждают у детей чувства любознательности, вызывают интерес к выполнению учебных заданий.</w:t>
      </w:r>
    </w:p>
    <w:p w14:paraId="6B3ECBEE" w14:textId="12CFE4B2" w:rsidR="00404E2A" w:rsidRPr="003A6F26" w:rsidRDefault="00404E2A" w:rsidP="00404E2A">
      <w:pPr>
        <w:tabs>
          <w:tab w:val="left" w:pos="709"/>
        </w:tabs>
        <w:ind w:firstLine="567"/>
        <w:jc w:val="both"/>
        <w:rPr>
          <w:sz w:val="28"/>
          <w:szCs w:val="28"/>
        </w:rPr>
      </w:pPr>
      <w:r w:rsidRPr="003A6F26">
        <w:rPr>
          <w:sz w:val="28"/>
          <w:szCs w:val="28"/>
        </w:rPr>
        <w:t>Задания для детей 6 класса больше рассчитаны на развитие устной речи. Первое мероприятие – игра «Межкультурное общение». В данной игре приняло участие 26 учеников 6 класса, которые были поделены на 6 групп по 4 человека. Для проведения данной игры каждый класс выбирал страну, где изучаемый язык является государственным или официальным. При этом детям разъяснялось отличие этих статусов языков, что представляется немаловажным особенно по отношению к казахскому языку. Вначале наблюдался низкий интерес к задания</w:t>
      </w:r>
      <w:r w:rsidR="00C6314C" w:rsidRPr="003A6F26">
        <w:rPr>
          <w:sz w:val="28"/>
          <w:szCs w:val="28"/>
        </w:rPr>
        <w:t>м</w:t>
      </w:r>
      <w:r w:rsidRPr="003A6F26">
        <w:rPr>
          <w:sz w:val="28"/>
          <w:szCs w:val="28"/>
        </w:rPr>
        <w:t>, но после выбор интересной им страны дети начали заниматься поиском информации, которую они сумели презентовать уже во время занятия. Из-за имеющегося психологического барьера и недостаточного уровня владения языком ученикам данное задание было дано в качестве домашнего задания. На уроке спикер каждой группы презентовал страну. Каждой группе было выделено по 5 минут на презентацию своей страны. Ученики старались друг друга внимательно слушать, так как следующим заданием была викторина по странам. По выбранным странам было составлено ряд вопросов согласно материалу, изложенным учениками. В ходе второго этапа игры ученики проявляли сплоченность в командной работе, стараясь помогать друг другу и отвечать на все вопросы. Более того, ученики признавали, что полученные знания им также пригодятся и на других предметах.</w:t>
      </w:r>
    </w:p>
    <w:p w14:paraId="63225103" w14:textId="77777777" w:rsidR="00404E2A" w:rsidRPr="003A6F26" w:rsidRDefault="00404E2A" w:rsidP="00404E2A">
      <w:pPr>
        <w:tabs>
          <w:tab w:val="left" w:pos="709"/>
        </w:tabs>
        <w:ind w:firstLine="567"/>
        <w:jc w:val="both"/>
        <w:rPr>
          <w:sz w:val="28"/>
          <w:szCs w:val="28"/>
        </w:rPr>
      </w:pPr>
      <w:r w:rsidRPr="003A6F26">
        <w:rPr>
          <w:sz w:val="28"/>
          <w:szCs w:val="28"/>
        </w:rPr>
        <w:t>Третье и четвертое мероприятия связаны с социальными сетями. На сегодня это является очень актуальным среди детей и подростков. Несмотря на то, что детям трудно понять носителей языка, им очень интересно слушать их и при возможности общаться с ними. Ученикам были представлены краткие видео в качестве дополнения к их материалам. Дети внимательно слушали, а субтитры помогали понимать речь. В целом, такого рода задания направлены на повышение внутренней цели и понимания ценности учебных предметов по казахскому и английскому языкам.</w:t>
      </w:r>
    </w:p>
    <w:p w14:paraId="368ABB21" w14:textId="77777777" w:rsidR="00404E2A" w:rsidRPr="003A6F26" w:rsidRDefault="00404E2A" w:rsidP="00404E2A">
      <w:pPr>
        <w:tabs>
          <w:tab w:val="left" w:pos="709"/>
        </w:tabs>
        <w:ind w:firstLine="567"/>
        <w:jc w:val="both"/>
        <w:rPr>
          <w:sz w:val="28"/>
          <w:szCs w:val="28"/>
        </w:rPr>
      </w:pPr>
      <w:r w:rsidRPr="003A6F26">
        <w:rPr>
          <w:sz w:val="28"/>
          <w:szCs w:val="28"/>
        </w:rPr>
        <w:t xml:space="preserve">Одни из наиболее интересных мероприятий, на наш взгляд, были модельные уроки. Данный вид урока является аналогом ролевых игр и наиболее распространенной активной формой проведения практических занятий. Как было выше сказано, для мотивации учеников необходимо, чтобы они могли понимать значимость каждого предмета, насколько им в жизни пригодятся полученные знания и умения. Модельные уроки рассчитаны для детей 7-8 классов. Ситуационные задания были выбраны, исходя из жизненных ситуаций. И несмотря на то, что в жизни дети сталкивались не со всеми ситуациями, они очень хорошо могли вообразить и при необходимости воспользоваться помощью взрослых. </w:t>
      </w:r>
    </w:p>
    <w:p w14:paraId="0339AF11" w14:textId="77777777" w:rsidR="00404E2A" w:rsidRPr="003A6F26" w:rsidRDefault="00404E2A" w:rsidP="00404E2A">
      <w:pPr>
        <w:tabs>
          <w:tab w:val="left" w:pos="709"/>
        </w:tabs>
        <w:ind w:firstLine="567"/>
        <w:jc w:val="both"/>
        <w:rPr>
          <w:sz w:val="28"/>
          <w:szCs w:val="28"/>
        </w:rPr>
      </w:pPr>
      <w:r w:rsidRPr="003A6F26">
        <w:rPr>
          <w:sz w:val="28"/>
          <w:szCs w:val="28"/>
        </w:rPr>
        <w:t>Детям были предложены 4 ситуации:</w:t>
      </w:r>
    </w:p>
    <w:p w14:paraId="56FDDCFE" w14:textId="77777777" w:rsidR="00404E2A" w:rsidRPr="003A6F26" w:rsidRDefault="00404E2A" w:rsidP="00E55ADB">
      <w:pPr>
        <w:pStyle w:val="af"/>
        <w:numPr>
          <w:ilvl w:val="0"/>
          <w:numId w:val="15"/>
        </w:numPr>
        <w:tabs>
          <w:tab w:val="left" w:pos="851"/>
        </w:tabs>
        <w:ind w:left="0" w:firstLine="567"/>
        <w:jc w:val="both"/>
        <w:rPr>
          <w:sz w:val="28"/>
          <w:szCs w:val="28"/>
        </w:rPr>
      </w:pPr>
      <w:r w:rsidRPr="003A6F26">
        <w:rPr>
          <w:sz w:val="28"/>
          <w:szCs w:val="28"/>
        </w:rPr>
        <w:t>Ситуация в суде.</w:t>
      </w:r>
    </w:p>
    <w:p w14:paraId="6413D07E" w14:textId="77777777" w:rsidR="00404E2A" w:rsidRPr="003A6F26" w:rsidRDefault="00404E2A" w:rsidP="00E55ADB">
      <w:pPr>
        <w:pStyle w:val="af"/>
        <w:numPr>
          <w:ilvl w:val="0"/>
          <w:numId w:val="15"/>
        </w:numPr>
        <w:tabs>
          <w:tab w:val="left" w:pos="851"/>
        </w:tabs>
        <w:ind w:left="0" w:firstLine="567"/>
        <w:jc w:val="both"/>
        <w:rPr>
          <w:sz w:val="28"/>
          <w:szCs w:val="28"/>
        </w:rPr>
      </w:pPr>
      <w:r w:rsidRPr="003A6F26">
        <w:rPr>
          <w:sz w:val="28"/>
          <w:szCs w:val="28"/>
        </w:rPr>
        <w:t>Ситуация в аэропорту.</w:t>
      </w:r>
    </w:p>
    <w:p w14:paraId="673268E8" w14:textId="77777777" w:rsidR="00404E2A" w:rsidRPr="003A6F26" w:rsidRDefault="00404E2A" w:rsidP="00E55ADB">
      <w:pPr>
        <w:pStyle w:val="af"/>
        <w:numPr>
          <w:ilvl w:val="0"/>
          <w:numId w:val="15"/>
        </w:numPr>
        <w:tabs>
          <w:tab w:val="left" w:pos="851"/>
        </w:tabs>
        <w:ind w:left="0" w:firstLine="567"/>
        <w:jc w:val="both"/>
        <w:rPr>
          <w:sz w:val="28"/>
          <w:szCs w:val="28"/>
        </w:rPr>
      </w:pPr>
      <w:r w:rsidRPr="003A6F26">
        <w:rPr>
          <w:sz w:val="28"/>
          <w:szCs w:val="28"/>
        </w:rPr>
        <w:t>Ситуация в больнице.</w:t>
      </w:r>
    </w:p>
    <w:p w14:paraId="13EF8525" w14:textId="77777777" w:rsidR="00404E2A" w:rsidRPr="003A6F26" w:rsidRDefault="00404E2A" w:rsidP="00E55ADB">
      <w:pPr>
        <w:pStyle w:val="af"/>
        <w:numPr>
          <w:ilvl w:val="0"/>
          <w:numId w:val="15"/>
        </w:numPr>
        <w:tabs>
          <w:tab w:val="left" w:pos="851"/>
        </w:tabs>
        <w:ind w:left="0" w:firstLine="567"/>
        <w:jc w:val="both"/>
        <w:rPr>
          <w:sz w:val="28"/>
          <w:szCs w:val="28"/>
        </w:rPr>
      </w:pPr>
      <w:r w:rsidRPr="003A6F26">
        <w:rPr>
          <w:sz w:val="28"/>
          <w:szCs w:val="28"/>
        </w:rPr>
        <w:t>Ситуация в центре обслуживания населения (ЦОН).</w:t>
      </w:r>
    </w:p>
    <w:p w14:paraId="66D38F64" w14:textId="77777777" w:rsidR="00404E2A" w:rsidRPr="003A6F26" w:rsidRDefault="00404E2A" w:rsidP="00404E2A">
      <w:pPr>
        <w:tabs>
          <w:tab w:val="left" w:pos="851"/>
        </w:tabs>
        <w:ind w:firstLine="567"/>
        <w:jc w:val="both"/>
        <w:rPr>
          <w:sz w:val="28"/>
          <w:szCs w:val="28"/>
        </w:rPr>
      </w:pPr>
      <w:r w:rsidRPr="003A6F26">
        <w:rPr>
          <w:sz w:val="28"/>
          <w:szCs w:val="28"/>
        </w:rPr>
        <w:t xml:space="preserve">Из представленных ситуаций более 85% знакомы с ситуациями в больнице и в аэропорту, 10% были в ЦОНе, однако о суде никто не имел представления. В связи с этим нами были выбраны две более распространенные ситуации – в больнице и в аэропорту. Для начала мы поинтересовались знаниями учеников, показали картинки и раздали ключевые слова. Ученики в парах и в группах развивали выбранную ими ситуацию. Из-за недостаточного опыта ученикам было немного сложно воображать ситуации. Тем не менее, ресурсов для понимания этих ситуаций очень много, к примеру, видео-ролики на </w:t>
      </w:r>
      <w:r w:rsidRPr="003A6F26">
        <w:rPr>
          <w:sz w:val="28"/>
          <w:szCs w:val="28"/>
          <w:lang w:val="en-US"/>
        </w:rPr>
        <w:t>You</w:t>
      </w:r>
      <w:r w:rsidRPr="003A6F26">
        <w:rPr>
          <w:sz w:val="28"/>
          <w:szCs w:val="28"/>
        </w:rPr>
        <w:t xml:space="preserve"> </w:t>
      </w:r>
      <w:r w:rsidRPr="003A6F26">
        <w:rPr>
          <w:sz w:val="28"/>
          <w:szCs w:val="28"/>
          <w:lang w:val="en-US"/>
        </w:rPr>
        <w:t>Tube</w:t>
      </w:r>
      <w:r w:rsidRPr="003A6F26">
        <w:rPr>
          <w:sz w:val="28"/>
          <w:szCs w:val="28"/>
        </w:rPr>
        <w:t xml:space="preserve"> каналах. </w:t>
      </w:r>
    </w:p>
    <w:p w14:paraId="2C5971C6" w14:textId="77777777" w:rsidR="00404E2A" w:rsidRPr="003A6F26" w:rsidRDefault="00404E2A" w:rsidP="00404E2A">
      <w:pPr>
        <w:pStyle w:val="af"/>
        <w:shd w:val="clear" w:color="auto" w:fill="FFFFFF"/>
        <w:ind w:left="0" w:firstLine="567"/>
        <w:jc w:val="both"/>
        <w:rPr>
          <w:sz w:val="28"/>
          <w:szCs w:val="28"/>
          <w:bdr w:val="none" w:sz="0" w:space="0" w:color="auto" w:frame="1"/>
        </w:rPr>
      </w:pPr>
      <w:r w:rsidRPr="003A6F26">
        <w:rPr>
          <w:sz w:val="28"/>
          <w:szCs w:val="28"/>
        </w:rPr>
        <w:t xml:space="preserve">Задания для учеников 9 класса более сложного формата и требует много самостоятельной работы. Одним из широко распространенных видов социальных сетей сегодня является </w:t>
      </w:r>
      <w:r w:rsidRPr="003A6F26">
        <w:rPr>
          <w:sz w:val="28"/>
          <w:szCs w:val="28"/>
          <w:lang w:val="en-US"/>
        </w:rPr>
        <w:t>TikTok</w:t>
      </w:r>
      <w:r w:rsidRPr="003A6F26">
        <w:rPr>
          <w:sz w:val="28"/>
          <w:szCs w:val="28"/>
        </w:rPr>
        <w:t xml:space="preserve">. Мы решили разработать социальные проекты с использованием социальных сетей. Узнав про задание, ученик были сильно заинтересованы. </w:t>
      </w:r>
      <w:r w:rsidRPr="003A6F26">
        <w:rPr>
          <w:sz w:val="28"/>
          <w:szCs w:val="28"/>
          <w:bdr w:val="none" w:sz="0" w:space="0" w:color="auto" w:frame="1"/>
        </w:rPr>
        <w:t xml:space="preserve">Данный вид заданий дает возможность учащимся размышлять, самостоятельно искать, анализировать, обобщать, обрабатывать необходимую информацию. В ходе работы над проектом обучающиеся сопоставляли различные точки зрения, объясняли и отстаивали свое мнение, опираясь на научные факты, на свой и чужой опыт.  Во время проектной деятельности ученики не только на практике применяют знания и умения, но также взаимодействуют друг с другом и делятся новыми идеями. </w:t>
      </w:r>
    </w:p>
    <w:p w14:paraId="7E6E76F8" w14:textId="77777777" w:rsidR="00404E2A" w:rsidRPr="003A6F26" w:rsidRDefault="00404E2A" w:rsidP="00404E2A">
      <w:pPr>
        <w:shd w:val="clear" w:color="auto" w:fill="FFFFFF"/>
        <w:ind w:firstLine="567"/>
        <w:jc w:val="both"/>
        <w:rPr>
          <w:sz w:val="28"/>
          <w:szCs w:val="28"/>
          <w:bdr w:val="none" w:sz="0" w:space="0" w:color="auto" w:frame="1"/>
        </w:rPr>
      </w:pPr>
      <w:r w:rsidRPr="003A6F26">
        <w:rPr>
          <w:sz w:val="28"/>
          <w:szCs w:val="28"/>
          <w:bdr w:val="none" w:sz="0" w:space="0" w:color="auto" w:frame="1"/>
        </w:rPr>
        <w:t xml:space="preserve">В организации социальных проектов важна не только идея, ученики также продумывают ход проведения мероприятия на казахском и английском языках. </w:t>
      </w:r>
    </w:p>
    <w:p w14:paraId="6ED6F137" w14:textId="2F907F6B" w:rsidR="00404E2A" w:rsidRPr="003A6F26" w:rsidRDefault="00404E2A" w:rsidP="00404E2A">
      <w:pPr>
        <w:shd w:val="clear" w:color="auto" w:fill="FFFFFF"/>
        <w:ind w:firstLine="567"/>
        <w:jc w:val="both"/>
        <w:rPr>
          <w:sz w:val="28"/>
          <w:szCs w:val="28"/>
          <w:bdr w:val="none" w:sz="0" w:space="0" w:color="auto" w:frame="1"/>
        </w:rPr>
      </w:pPr>
      <w:r w:rsidRPr="003A6F26">
        <w:rPr>
          <w:sz w:val="28"/>
          <w:szCs w:val="28"/>
          <w:bdr w:val="none" w:sz="0" w:space="0" w:color="auto" w:frame="1"/>
        </w:rPr>
        <w:t xml:space="preserve">Для начала ученики поделились на группы и выбирали тему. Одним из критериев в выборе тем являлась связь с </w:t>
      </w:r>
      <w:r w:rsidR="00C74007" w:rsidRPr="003A6F26">
        <w:rPr>
          <w:sz w:val="28"/>
          <w:szCs w:val="28"/>
          <w:bdr w:val="none" w:sz="0" w:space="0" w:color="auto" w:frame="1"/>
        </w:rPr>
        <w:t>с</w:t>
      </w:r>
      <w:r w:rsidRPr="003A6F26">
        <w:rPr>
          <w:sz w:val="28"/>
          <w:szCs w:val="28"/>
          <w:bdr w:val="none" w:sz="0" w:space="0" w:color="auto" w:frame="1"/>
        </w:rPr>
        <w:t xml:space="preserve">одержанием предметов казахского и английского языков. В рамках выбранной темы ученики собирали материалы и прорабатывали его с учителем, распределяли между собой роли. Далее дети разбирали контент и проводили съемки для </w:t>
      </w:r>
      <w:r w:rsidRPr="003A6F26">
        <w:rPr>
          <w:sz w:val="28"/>
          <w:szCs w:val="28"/>
          <w:bdr w:val="none" w:sz="0" w:space="0" w:color="auto" w:frame="1"/>
          <w:lang w:val="en-US"/>
        </w:rPr>
        <w:t>Tik</w:t>
      </w:r>
      <w:r w:rsidRPr="003A6F26">
        <w:rPr>
          <w:sz w:val="28"/>
          <w:szCs w:val="28"/>
          <w:bdr w:val="none" w:sz="0" w:space="0" w:color="auto" w:frame="1"/>
        </w:rPr>
        <w:t xml:space="preserve"> </w:t>
      </w:r>
      <w:r w:rsidRPr="003A6F26">
        <w:rPr>
          <w:sz w:val="28"/>
          <w:szCs w:val="28"/>
          <w:bdr w:val="none" w:sz="0" w:space="0" w:color="auto" w:frame="1"/>
          <w:lang w:val="en-US"/>
        </w:rPr>
        <w:t>Tok</w:t>
      </w:r>
      <w:r w:rsidRPr="003A6F26">
        <w:rPr>
          <w:sz w:val="28"/>
          <w:szCs w:val="28"/>
          <w:bdr w:val="none" w:sz="0" w:space="0" w:color="auto" w:frame="1"/>
        </w:rPr>
        <w:t xml:space="preserve">, в заключении, опубликовав свое видео, ученики писали </w:t>
      </w:r>
      <w:r w:rsidRPr="003A6F26">
        <w:rPr>
          <w:sz w:val="28"/>
          <w:szCs w:val="28"/>
          <w:bdr w:val="none" w:sz="0" w:space="0" w:color="auto" w:frame="1"/>
          <w:lang w:val="en-US"/>
        </w:rPr>
        <w:t>feedback</w:t>
      </w:r>
      <w:r w:rsidRPr="003A6F26">
        <w:rPr>
          <w:sz w:val="28"/>
          <w:szCs w:val="28"/>
          <w:bdr w:val="none" w:sz="0" w:space="0" w:color="auto" w:frame="1"/>
        </w:rPr>
        <w:t xml:space="preserve"> / комментарии к роликам одноклассников.</w:t>
      </w:r>
    </w:p>
    <w:p w14:paraId="46F0C530" w14:textId="77777777" w:rsidR="00404E2A" w:rsidRPr="003A6F26" w:rsidRDefault="00404E2A" w:rsidP="00404E2A">
      <w:pPr>
        <w:shd w:val="clear" w:color="auto" w:fill="FFFFFF"/>
        <w:ind w:firstLine="567"/>
        <w:jc w:val="both"/>
        <w:rPr>
          <w:sz w:val="28"/>
          <w:szCs w:val="28"/>
          <w:bdr w:val="none" w:sz="0" w:space="0" w:color="auto" w:frame="1"/>
        </w:rPr>
      </w:pPr>
      <w:r w:rsidRPr="003A6F26">
        <w:rPr>
          <w:sz w:val="28"/>
          <w:szCs w:val="28"/>
          <w:bdr w:val="none" w:sz="0" w:space="0" w:color="auto" w:frame="1"/>
        </w:rPr>
        <w:t xml:space="preserve">Такого рода задания очень интересны для нынешнего поколения. Любителям </w:t>
      </w:r>
      <w:r w:rsidRPr="003A6F26">
        <w:rPr>
          <w:sz w:val="28"/>
          <w:szCs w:val="28"/>
          <w:bdr w:val="none" w:sz="0" w:space="0" w:color="auto" w:frame="1"/>
          <w:lang w:val="en-US"/>
        </w:rPr>
        <w:t>TikTok</w:t>
      </w:r>
      <w:r w:rsidRPr="003A6F26">
        <w:rPr>
          <w:sz w:val="28"/>
          <w:szCs w:val="28"/>
          <w:bdr w:val="none" w:sz="0" w:space="0" w:color="auto" w:frame="1"/>
        </w:rPr>
        <w:t xml:space="preserve"> такого формата задания понравились тем, что расширяется публика просмотра, что также влияет на повышение мотивации в изучении языков.</w:t>
      </w:r>
    </w:p>
    <w:p w14:paraId="1DC9A62B" w14:textId="77777777" w:rsidR="00404E2A" w:rsidRPr="003A6F26" w:rsidRDefault="00404E2A" w:rsidP="00404E2A">
      <w:pPr>
        <w:shd w:val="clear" w:color="auto" w:fill="FFFFFF"/>
        <w:ind w:firstLine="567"/>
        <w:jc w:val="both"/>
        <w:rPr>
          <w:sz w:val="28"/>
          <w:szCs w:val="28"/>
        </w:rPr>
      </w:pPr>
      <w:r w:rsidRPr="003A6F26">
        <w:rPr>
          <w:sz w:val="28"/>
          <w:szCs w:val="28"/>
          <w:bdr w:val="none" w:sz="0" w:space="0" w:color="auto" w:frame="1"/>
        </w:rPr>
        <w:t xml:space="preserve">В целом, в </w:t>
      </w:r>
      <w:r w:rsidRPr="003A6F26">
        <w:rPr>
          <w:sz w:val="28"/>
          <w:szCs w:val="28"/>
        </w:rPr>
        <w:t>эксперименте приняли участие учащиеся 5-9 классов, всего 101 (5 класс – 23 чел., 6 класс – 26 чел., 7 класс – 24 чел., 8 класс – 25 чел., 9 класс – 23 чел.) ученик и 11 учителей (5 классных руководителей, 2 учителя английского языка, 3 учителя казахского языка).</w:t>
      </w:r>
    </w:p>
    <w:p w14:paraId="5BF89064" w14:textId="39B63F5B" w:rsidR="00404E2A" w:rsidRPr="003A6F26" w:rsidRDefault="00404E2A" w:rsidP="00404E2A">
      <w:pPr>
        <w:shd w:val="clear" w:color="auto" w:fill="FFFFFF"/>
        <w:ind w:firstLine="567"/>
        <w:jc w:val="both"/>
        <w:rPr>
          <w:sz w:val="28"/>
          <w:szCs w:val="28"/>
        </w:rPr>
      </w:pPr>
      <w:r w:rsidRPr="003A6F26">
        <w:rPr>
          <w:sz w:val="28"/>
          <w:szCs w:val="28"/>
        </w:rPr>
        <w:t>В данном подразделе нашей диссертации мы дали краткое описание отдельных фрагментов применения в реальной практике разработанной нами программы. На деле же было много интересных, порой непростых учебных ситуаций. Главной задачей данного эксперимента было изучить возможности применения частично знакомого педагогам фрагмента зарубежного опыта в билингвальном обучении, связанном с использованием опросника MSLQ. Мы убедились в реальных возможностях его адаптации к казахстанским условиям в случае заинтересованности в этом, прежде всего, педагогов. На примере нашего эксперимента мы наблюдали постепенно возрастающий интерес к нашей проблеме со стороны учителей, которые практически единодушно признали актуальность системного мониторинга уровня мотивации школьников в изучении всех учебных предметов. Кроме того, они убедились в несложности данного мониторинга.</w:t>
      </w:r>
      <w:r w:rsidR="00C74007" w:rsidRPr="003A6F26">
        <w:rPr>
          <w:sz w:val="28"/>
          <w:szCs w:val="28"/>
        </w:rPr>
        <w:t xml:space="preserve"> Таким образом, проведенный эксперимент оказал свое положительное влияние на профессиональные компетенции педагогов, о факторах и особенностях их развития которых мы подробнее </w:t>
      </w:r>
      <w:r w:rsidR="00E8396B" w:rsidRPr="003A6F26">
        <w:rPr>
          <w:sz w:val="28"/>
          <w:szCs w:val="28"/>
        </w:rPr>
        <w:t>излагали</w:t>
      </w:r>
      <w:r w:rsidR="00C74007" w:rsidRPr="003A6F26">
        <w:rPr>
          <w:sz w:val="28"/>
          <w:szCs w:val="28"/>
        </w:rPr>
        <w:t xml:space="preserve"> в наших более ранних исследованиях</w:t>
      </w:r>
      <w:r w:rsidR="00E8396B" w:rsidRPr="003A6F26">
        <w:rPr>
          <w:sz w:val="28"/>
          <w:szCs w:val="28"/>
        </w:rPr>
        <w:t>, посвященных проблемам трехъязычного образования в Казахстане</w:t>
      </w:r>
      <w:r w:rsidR="00E14A94" w:rsidRPr="003A6F26">
        <w:rPr>
          <w:sz w:val="28"/>
          <w:szCs w:val="28"/>
        </w:rPr>
        <w:t xml:space="preserve"> </w:t>
      </w:r>
      <w:r w:rsidR="00D9083B" w:rsidRPr="003A6F26">
        <w:rPr>
          <w:sz w:val="28"/>
          <w:szCs w:val="28"/>
        </w:rPr>
        <w:t>[16</w:t>
      </w:r>
      <w:r w:rsidR="008D469B" w:rsidRPr="003A6F26">
        <w:rPr>
          <w:sz w:val="28"/>
          <w:szCs w:val="28"/>
        </w:rPr>
        <w:t>0</w:t>
      </w:r>
      <w:r w:rsidR="00D9083B" w:rsidRPr="003A6F26">
        <w:rPr>
          <w:sz w:val="28"/>
          <w:szCs w:val="28"/>
        </w:rPr>
        <w:t>; 16</w:t>
      </w:r>
      <w:r w:rsidR="008D469B" w:rsidRPr="003A6F26">
        <w:rPr>
          <w:sz w:val="28"/>
          <w:szCs w:val="28"/>
        </w:rPr>
        <w:t>1</w:t>
      </w:r>
      <w:r w:rsidR="00D9083B" w:rsidRPr="003A6F26">
        <w:rPr>
          <w:sz w:val="28"/>
          <w:szCs w:val="28"/>
        </w:rPr>
        <w:t>].</w:t>
      </w:r>
      <w:r w:rsidR="00E8396B" w:rsidRPr="003A6F26">
        <w:rPr>
          <w:sz w:val="28"/>
          <w:szCs w:val="28"/>
        </w:rPr>
        <w:t xml:space="preserve">  </w:t>
      </w:r>
      <w:r w:rsidR="00C74007" w:rsidRPr="003A6F26">
        <w:rPr>
          <w:sz w:val="28"/>
          <w:szCs w:val="28"/>
        </w:rPr>
        <w:t xml:space="preserve"> </w:t>
      </w:r>
    </w:p>
    <w:p w14:paraId="0B9129E6" w14:textId="77777777" w:rsidR="00404E2A" w:rsidRPr="003A6F26" w:rsidRDefault="00404E2A" w:rsidP="00F257C8">
      <w:pPr>
        <w:tabs>
          <w:tab w:val="left" w:pos="426"/>
        </w:tabs>
        <w:ind w:firstLine="567"/>
        <w:jc w:val="both"/>
        <w:rPr>
          <w:b/>
          <w:bCs/>
          <w:sz w:val="28"/>
          <w:szCs w:val="28"/>
        </w:rPr>
      </w:pPr>
    </w:p>
    <w:p w14:paraId="4333E994" w14:textId="77777777" w:rsidR="00F257C8" w:rsidRPr="003A6F26" w:rsidRDefault="00F257C8" w:rsidP="00F257C8">
      <w:pPr>
        <w:ind w:firstLine="567"/>
        <w:jc w:val="both"/>
        <w:rPr>
          <w:b/>
          <w:bCs/>
          <w:sz w:val="28"/>
          <w:szCs w:val="28"/>
        </w:rPr>
      </w:pPr>
      <w:r w:rsidRPr="003A6F26">
        <w:rPr>
          <w:b/>
          <w:bCs/>
          <w:sz w:val="28"/>
          <w:szCs w:val="28"/>
        </w:rPr>
        <w:t>2.3 Результаты эксперимента по реализации механизмов адаптации лучшего мирового опыта билингвального обучения</w:t>
      </w:r>
    </w:p>
    <w:p w14:paraId="3994B2D3" w14:textId="77777777" w:rsidR="00F257C8" w:rsidRPr="003A6F26" w:rsidRDefault="00F257C8" w:rsidP="00F257C8">
      <w:pPr>
        <w:ind w:firstLine="567"/>
        <w:jc w:val="both"/>
        <w:rPr>
          <w:b/>
          <w:bCs/>
          <w:sz w:val="28"/>
          <w:szCs w:val="28"/>
        </w:rPr>
      </w:pPr>
    </w:p>
    <w:p w14:paraId="189D1D40" w14:textId="77777777" w:rsidR="00F257C8" w:rsidRPr="003A6F26" w:rsidRDefault="00F257C8" w:rsidP="00F257C8">
      <w:pPr>
        <w:ind w:firstLine="567"/>
        <w:jc w:val="both"/>
        <w:rPr>
          <w:sz w:val="28"/>
          <w:szCs w:val="28"/>
        </w:rPr>
      </w:pPr>
      <w:r w:rsidRPr="003A6F26">
        <w:rPr>
          <w:sz w:val="28"/>
          <w:szCs w:val="28"/>
        </w:rPr>
        <w:t>В данном подразделе диссертации даются результаты контрольной диагностики (или диагностики «на выходе») уровня мотивации школьников в изучении казахского и английского языков в сравнительном аспекте с данными входной диагностики (раздел 2.1 настоящей диссертации).</w:t>
      </w:r>
    </w:p>
    <w:p w14:paraId="5E77D67F" w14:textId="3E3070D9" w:rsidR="00F257C8" w:rsidRPr="003A6F26" w:rsidRDefault="00F257C8" w:rsidP="00F257C8">
      <w:pPr>
        <w:ind w:firstLine="567"/>
        <w:jc w:val="both"/>
        <w:rPr>
          <w:sz w:val="28"/>
          <w:szCs w:val="28"/>
        </w:rPr>
      </w:pPr>
      <w:r w:rsidRPr="003A6F26">
        <w:rPr>
          <w:sz w:val="28"/>
          <w:szCs w:val="28"/>
        </w:rPr>
        <w:t xml:space="preserve">Вначале мы представляем сравнительный анализ данных по классам. также в суммарных показателях трех уровней: С+ВС+В. Так, учащиеся пятых классов продемонстрировали рост в показателях по всем критериям (таблица </w:t>
      </w:r>
      <w:r w:rsidR="001B5F27" w:rsidRPr="003A6F26">
        <w:rPr>
          <w:sz w:val="28"/>
          <w:szCs w:val="28"/>
        </w:rPr>
        <w:t>1</w:t>
      </w:r>
      <w:r w:rsidR="00CB24D2" w:rsidRPr="003A6F26">
        <w:rPr>
          <w:sz w:val="28"/>
          <w:szCs w:val="28"/>
        </w:rPr>
        <w:t>5</w:t>
      </w:r>
      <w:r w:rsidRPr="003A6F26">
        <w:rPr>
          <w:sz w:val="28"/>
          <w:szCs w:val="28"/>
        </w:rPr>
        <w:t xml:space="preserve">), что касается субшкал, то наиболее высокие показатели по ориентации на внешнюю цель, т.е. несмотря на положительную динамику, учащиеся 5-х классов все же в мотивациях изучения казахского языка проявляют зависимость от мнения окружающих - соклассников, друзей и своих учителей. При этом наиболее ощутимый прирост пятиклассники продемонстрировали в показателях </w:t>
      </w:r>
      <w:r w:rsidRPr="003A6F26">
        <w:rPr>
          <w:sz w:val="28"/>
          <w:szCs w:val="28"/>
          <w:shd w:val="clear" w:color="auto" w:fill="FFFFFF"/>
        </w:rPr>
        <w:t>самоконтроля учебной деятельности</w:t>
      </w:r>
      <w:r w:rsidRPr="003A6F26">
        <w:rPr>
          <w:sz w:val="28"/>
          <w:szCs w:val="28"/>
        </w:rPr>
        <w:t xml:space="preserve"> (рисунок </w:t>
      </w:r>
      <w:r w:rsidR="00086809" w:rsidRPr="003A6F26">
        <w:rPr>
          <w:sz w:val="28"/>
          <w:szCs w:val="28"/>
        </w:rPr>
        <w:t>3</w:t>
      </w:r>
      <w:r w:rsidR="00007CD3" w:rsidRPr="00F773EB">
        <w:rPr>
          <w:sz w:val="28"/>
          <w:szCs w:val="28"/>
        </w:rPr>
        <w:t>7</w:t>
      </w:r>
      <w:r w:rsidRPr="003A6F26">
        <w:rPr>
          <w:sz w:val="28"/>
          <w:szCs w:val="28"/>
        </w:rPr>
        <w:t>).</w:t>
      </w:r>
    </w:p>
    <w:p w14:paraId="366CB375" w14:textId="77777777" w:rsidR="00F257C8" w:rsidRPr="003A6F26" w:rsidRDefault="00F257C8" w:rsidP="00F257C8">
      <w:pPr>
        <w:jc w:val="both"/>
        <w:rPr>
          <w:sz w:val="28"/>
          <w:szCs w:val="28"/>
        </w:rPr>
      </w:pPr>
    </w:p>
    <w:p w14:paraId="032D69DF" w14:textId="36950507" w:rsidR="00F257C8" w:rsidRPr="003A6F26" w:rsidRDefault="00F257C8" w:rsidP="00F257C8">
      <w:pPr>
        <w:jc w:val="both"/>
        <w:rPr>
          <w:sz w:val="28"/>
          <w:szCs w:val="28"/>
        </w:rPr>
      </w:pPr>
      <w:r w:rsidRPr="003A6F26">
        <w:rPr>
          <w:sz w:val="28"/>
          <w:szCs w:val="28"/>
        </w:rPr>
        <w:t xml:space="preserve">Таблица </w:t>
      </w:r>
      <w:r w:rsidR="001B5F27" w:rsidRPr="003A6F26">
        <w:rPr>
          <w:sz w:val="28"/>
          <w:szCs w:val="28"/>
        </w:rPr>
        <w:t>1</w:t>
      </w:r>
      <w:r w:rsidR="00CB24D2" w:rsidRPr="003A6F26">
        <w:rPr>
          <w:sz w:val="28"/>
          <w:szCs w:val="28"/>
        </w:rPr>
        <w:t>5</w:t>
      </w:r>
      <w:r w:rsidRPr="003A6F26">
        <w:rPr>
          <w:sz w:val="28"/>
          <w:szCs w:val="28"/>
        </w:rPr>
        <w:t xml:space="preserve"> – Сравнительные показатели критериев мотивации учащихся 5-х классов в изучении казахского языка (в%)</w:t>
      </w:r>
    </w:p>
    <w:p w14:paraId="004345BD" w14:textId="77777777" w:rsidR="00F257C8" w:rsidRPr="003A6F26" w:rsidRDefault="00F257C8" w:rsidP="00F257C8">
      <w:pPr>
        <w:ind w:firstLine="567"/>
        <w:jc w:val="both"/>
        <w:rPr>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81"/>
        <w:gridCol w:w="581"/>
        <w:gridCol w:w="424"/>
        <w:gridCol w:w="580"/>
        <w:gridCol w:w="580"/>
        <w:gridCol w:w="424"/>
        <w:gridCol w:w="580"/>
        <w:gridCol w:w="580"/>
        <w:gridCol w:w="424"/>
        <w:gridCol w:w="580"/>
        <w:gridCol w:w="580"/>
        <w:gridCol w:w="424"/>
        <w:gridCol w:w="580"/>
        <w:gridCol w:w="580"/>
        <w:gridCol w:w="424"/>
        <w:gridCol w:w="580"/>
        <w:gridCol w:w="566"/>
      </w:tblGrid>
      <w:tr w:rsidR="003A6F26" w:rsidRPr="003A6F26" w14:paraId="233B7DA2" w14:textId="77777777" w:rsidTr="0030268A">
        <w:tc>
          <w:tcPr>
            <w:tcW w:w="1587" w:type="dxa"/>
            <w:gridSpan w:val="3"/>
          </w:tcPr>
          <w:p w14:paraId="2FD72035" w14:textId="77777777" w:rsidR="00F257C8" w:rsidRPr="003A6F26" w:rsidRDefault="00F257C8" w:rsidP="00694D7D">
            <w:pPr>
              <w:jc w:val="center"/>
              <w:rPr>
                <w:b/>
                <w:bCs/>
                <w:sz w:val="20"/>
                <w:szCs w:val="20"/>
              </w:rPr>
            </w:pPr>
            <w:r w:rsidRPr="003A6F26">
              <w:rPr>
                <w:b/>
                <w:bCs/>
                <w:sz w:val="20"/>
                <w:szCs w:val="20"/>
              </w:rPr>
              <w:t>I</w:t>
            </w:r>
          </w:p>
        </w:tc>
        <w:tc>
          <w:tcPr>
            <w:tcW w:w="1584" w:type="dxa"/>
            <w:gridSpan w:val="3"/>
          </w:tcPr>
          <w:p w14:paraId="6AFB52BC" w14:textId="77777777" w:rsidR="00F257C8" w:rsidRPr="003A6F26" w:rsidRDefault="00F257C8" w:rsidP="00694D7D">
            <w:pPr>
              <w:jc w:val="center"/>
              <w:rPr>
                <w:b/>
                <w:bCs/>
                <w:sz w:val="20"/>
                <w:szCs w:val="20"/>
                <w:lang w:val="en-US"/>
              </w:rPr>
            </w:pPr>
            <w:r w:rsidRPr="003A6F26">
              <w:rPr>
                <w:b/>
                <w:bCs/>
                <w:sz w:val="20"/>
                <w:szCs w:val="20"/>
                <w:lang w:val="en-US"/>
              </w:rPr>
              <w:t>II</w:t>
            </w:r>
          </w:p>
        </w:tc>
        <w:tc>
          <w:tcPr>
            <w:tcW w:w="1584" w:type="dxa"/>
            <w:gridSpan w:val="3"/>
          </w:tcPr>
          <w:p w14:paraId="46A1DCCC" w14:textId="77777777" w:rsidR="00F257C8" w:rsidRPr="003A6F26" w:rsidRDefault="00F257C8" w:rsidP="00694D7D">
            <w:pPr>
              <w:jc w:val="center"/>
              <w:rPr>
                <w:b/>
                <w:bCs/>
                <w:sz w:val="20"/>
                <w:szCs w:val="20"/>
                <w:lang w:val="en-US"/>
              </w:rPr>
            </w:pPr>
            <w:r w:rsidRPr="003A6F26">
              <w:rPr>
                <w:b/>
                <w:bCs/>
                <w:sz w:val="20"/>
                <w:szCs w:val="20"/>
                <w:lang w:val="en-US"/>
              </w:rPr>
              <w:t>III</w:t>
            </w:r>
          </w:p>
        </w:tc>
        <w:tc>
          <w:tcPr>
            <w:tcW w:w="1584" w:type="dxa"/>
            <w:gridSpan w:val="3"/>
          </w:tcPr>
          <w:p w14:paraId="4AA06A88" w14:textId="77777777" w:rsidR="00F257C8" w:rsidRPr="003A6F26" w:rsidRDefault="00F257C8" w:rsidP="00694D7D">
            <w:pPr>
              <w:jc w:val="center"/>
              <w:rPr>
                <w:b/>
                <w:bCs/>
                <w:sz w:val="20"/>
                <w:szCs w:val="20"/>
                <w:lang w:val="en-US"/>
              </w:rPr>
            </w:pPr>
            <w:r w:rsidRPr="003A6F26">
              <w:rPr>
                <w:b/>
                <w:bCs/>
                <w:sz w:val="20"/>
                <w:szCs w:val="20"/>
                <w:lang w:val="en-US"/>
              </w:rPr>
              <w:t>IV</w:t>
            </w:r>
          </w:p>
        </w:tc>
        <w:tc>
          <w:tcPr>
            <w:tcW w:w="1584" w:type="dxa"/>
            <w:gridSpan w:val="3"/>
          </w:tcPr>
          <w:p w14:paraId="0723B6E1" w14:textId="77777777" w:rsidR="00F257C8" w:rsidRPr="003A6F26" w:rsidRDefault="00F257C8" w:rsidP="00694D7D">
            <w:pPr>
              <w:jc w:val="center"/>
              <w:rPr>
                <w:b/>
                <w:bCs/>
                <w:sz w:val="20"/>
                <w:szCs w:val="20"/>
                <w:lang w:val="en-US"/>
              </w:rPr>
            </w:pPr>
            <w:r w:rsidRPr="003A6F26">
              <w:rPr>
                <w:b/>
                <w:bCs/>
                <w:sz w:val="20"/>
                <w:szCs w:val="20"/>
                <w:lang w:val="en-US"/>
              </w:rPr>
              <w:t>V</w:t>
            </w:r>
          </w:p>
        </w:tc>
        <w:tc>
          <w:tcPr>
            <w:tcW w:w="1570" w:type="dxa"/>
            <w:gridSpan w:val="3"/>
          </w:tcPr>
          <w:p w14:paraId="002B968E" w14:textId="77777777" w:rsidR="00F257C8" w:rsidRPr="003A6F26" w:rsidRDefault="00F257C8" w:rsidP="00694D7D">
            <w:pPr>
              <w:jc w:val="center"/>
              <w:rPr>
                <w:b/>
                <w:bCs/>
                <w:sz w:val="20"/>
                <w:szCs w:val="20"/>
                <w:lang w:val="en-US"/>
              </w:rPr>
            </w:pPr>
            <w:r w:rsidRPr="003A6F26">
              <w:rPr>
                <w:b/>
                <w:bCs/>
                <w:sz w:val="20"/>
                <w:szCs w:val="20"/>
                <w:lang w:val="en-US"/>
              </w:rPr>
              <w:t>VI</w:t>
            </w:r>
          </w:p>
        </w:tc>
      </w:tr>
      <w:tr w:rsidR="003A6F26" w:rsidRPr="003A6F26" w14:paraId="2368FF71" w14:textId="77777777" w:rsidTr="0030268A">
        <w:tc>
          <w:tcPr>
            <w:tcW w:w="425" w:type="dxa"/>
            <w:vAlign w:val="bottom"/>
          </w:tcPr>
          <w:p w14:paraId="3C4F8499" w14:textId="77777777" w:rsidR="00F257C8" w:rsidRPr="003A6F26" w:rsidRDefault="00F257C8" w:rsidP="00694D7D">
            <w:pPr>
              <w:jc w:val="center"/>
              <w:rPr>
                <w:i/>
                <w:iCs/>
                <w:sz w:val="16"/>
                <w:szCs w:val="16"/>
              </w:rPr>
            </w:pPr>
            <w:r w:rsidRPr="003A6F26">
              <w:rPr>
                <w:i/>
                <w:iCs/>
                <w:sz w:val="16"/>
                <w:szCs w:val="16"/>
              </w:rPr>
              <w:t>1</w:t>
            </w:r>
          </w:p>
        </w:tc>
        <w:tc>
          <w:tcPr>
            <w:tcW w:w="581" w:type="dxa"/>
            <w:vAlign w:val="center"/>
          </w:tcPr>
          <w:p w14:paraId="519EB427" w14:textId="77777777" w:rsidR="00F257C8" w:rsidRPr="003A6F26" w:rsidRDefault="00F257C8" w:rsidP="00694D7D">
            <w:pPr>
              <w:jc w:val="center"/>
              <w:rPr>
                <w:i/>
                <w:iCs/>
                <w:sz w:val="16"/>
                <w:szCs w:val="16"/>
              </w:rPr>
            </w:pPr>
            <w:r w:rsidRPr="003A6F26">
              <w:rPr>
                <w:i/>
                <w:iCs/>
                <w:sz w:val="16"/>
                <w:szCs w:val="16"/>
              </w:rPr>
              <w:t>2</w:t>
            </w:r>
          </w:p>
        </w:tc>
        <w:tc>
          <w:tcPr>
            <w:tcW w:w="581" w:type="dxa"/>
            <w:vAlign w:val="bottom"/>
          </w:tcPr>
          <w:p w14:paraId="50721C73" w14:textId="77777777" w:rsidR="00F257C8" w:rsidRPr="003A6F26" w:rsidRDefault="00F257C8" w:rsidP="00694D7D">
            <w:pPr>
              <w:jc w:val="center"/>
              <w:rPr>
                <w:i/>
                <w:iCs/>
                <w:sz w:val="16"/>
                <w:szCs w:val="16"/>
              </w:rPr>
            </w:pPr>
            <w:r w:rsidRPr="003A6F26">
              <w:rPr>
                <w:i/>
                <w:iCs/>
                <w:sz w:val="16"/>
                <w:szCs w:val="16"/>
              </w:rPr>
              <w:t>3</w:t>
            </w:r>
          </w:p>
        </w:tc>
        <w:tc>
          <w:tcPr>
            <w:tcW w:w="424" w:type="dxa"/>
            <w:vAlign w:val="bottom"/>
          </w:tcPr>
          <w:p w14:paraId="44BA5147" w14:textId="77777777" w:rsidR="00F257C8" w:rsidRPr="003A6F26" w:rsidRDefault="00F257C8" w:rsidP="00694D7D">
            <w:pPr>
              <w:jc w:val="center"/>
              <w:rPr>
                <w:i/>
                <w:iCs/>
                <w:sz w:val="16"/>
                <w:szCs w:val="16"/>
              </w:rPr>
            </w:pPr>
            <w:r w:rsidRPr="003A6F26">
              <w:rPr>
                <w:i/>
                <w:iCs/>
                <w:sz w:val="16"/>
                <w:szCs w:val="16"/>
              </w:rPr>
              <w:t>1</w:t>
            </w:r>
          </w:p>
        </w:tc>
        <w:tc>
          <w:tcPr>
            <w:tcW w:w="580" w:type="dxa"/>
            <w:vAlign w:val="center"/>
          </w:tcPr>
          <w:p w14:paraId="3ACCE10B" w14:textId="77777777" w:rsidR="00F257C8" w:rsidRPr="003A6F26" w:rsidRDefault="00F257C8" w:rsidP="00694D7D">
            <w:pPr>
              <w:jc w:val="center"/>
              <w:rPr>
                <w:i/>
                <w:iCs/>
                <w:sz w:val="16"/>
                <w:szCs w:val="16"/>
              </w:rPr>
            </w:pPr>
            <w:r w:rsidRPr="003A6F26">
              <w:rPr>
                <w:i/>
                <w:iCs/>
                <w:sz w:val="16"/>
                <w:szCs w:val="16"/>
              </w:rPr>
              <w:t>2</w:t>
            </w:r>
          </w:p>
        </w:tc>
        <w:tc>
          <w:tcPr>
            <w:tcW w:w="580" w:type="dxa"/>
            <w:vAlign w:val="bottom"/>
          </w:tcPr>
          <w:p w14:paraId="60E22B13" w14:textId="77777777" w:rsidR="00F257C8" w:rsidRPr="003A6F26" w:rsidRDefault="00F257C8" w:rsidP="00694D7D">
            <w:pPr>
              <w:jc w:val="center"/>
              <w:rPr>
                <w:i/>
                <w:iCs/>
                <w:sz w:val="16"/>
                <w:szCs w:val="16"/>
              </w:rPr>
            </w:pPr>
            <w:r w:rsidRPr="003A6F26">
              <w:rPr>
                <w:i/>
                <w:iCs/>
                <w:sz w:val="16"/>
                <w:szCs w:val="16"/>
              </w:rPr>
              <w:t>3</w:t>
            </w:r>
          </w:p>
        </w:tc>
        <w:tc>
          <w:tcPr>
            <w:tcW w:w="424" w:type="dxa"/>
            <w:vAlign w:val="bottom"/>
          </w:tcPr>
          <w:p w14:paraId="5F9B6E10" w14:textId="77777777" w:rsidR="00F257C8" w:rsidRPr="003A6F26" w:rsidRDefault="00F257C8" w:rsidP="00694D7D">
            <w:pPr>
              <w:jc w:val="center"/>
              <w:rPr>
                <w:i/>
                <w:iCs/>
                <w:sz w:val="16"/>
                <w:szCs w:val="16"/>
              </w:rPr>
            </w:pPr>
            <w:r w:rsidRPr="003A6F26">
              <w:rPr>
                <w:i/>
                <w:iCs/>
                <w:sz w:val="16"/>
                <w:szCs w:val="16"/>
              </w:rPr>
              <w:t>1</w:t>
            </w:r>
          </w:p>
        </w:tc>
        <w:tc>
          <w:tcPr>
            <w:tcW w:w="580" w:type="dxa"/>
            <w:vAlign w:val="center"/>
          </w:tcPr>
          <w:p w14:paraId="68DA46CF" w14:textId="77777777" w:rsidR="00F257C8" w:rsidRPr="003A6F26" w:rsidRDefault="00F257C8" w:rsidP="00694D7D">
            <w:pPr>
              <w:jc w:val="center"/>
              <w:rPr>
                <w:i/>
                <w:iCs/>
                <w:sz w:val="16"/>
                <w:szCs w:val="16"/>
              </w:rPr>
            </w:pPr>
            <w:r w:rsidRPr="003A6F26">
              <w:rPr>
                <w:i/>
                <w:iCs/>
                <w:sz w:val="16"/>
                <w:szCs w:val="16"/>
              </w:rPr>
              <w:t>2</w:t>
            </w:r>
          </w:p>
        </w:tc>
        <w:tc>
          <w:tcPr>
            <w:tcW w:w="580" w:type="dxa"/>
            <w:vAlign w:val="bottom"/>
          </w:tcPr>
          <w:p w14:paraId="18DB5BBA" w14:textId="77777777" w:rsidR="00F257C8" w:rsidRPr="003A6F26" w:rsidRDefault="00F257C8" w:rsidP="00694D7D">
            <w:pPr>
              <w:jc w:val="center"/>
              <w:rPr>
                <w:i/>
                <w:iCs/>
                <w:sz w:val="16"/>
                <w:szCs w:val="16"/>
              </w:rPr>
            </w:pPr>
            <w:r w:rsidRPr="003A6F26">
              <w:rPr>
                <w:i/>
                <w:iCs/>
                <w:sz w:val="16"/>
                <w:szCs w:val="16"/>
              </w:rPr>
              <w:t>3</w:t>
            </w:r>
          </w:p>
        </w:tc>
        <w:tc>
          <w:tcPr>
            <w:tcW w:w="424" w:type="dxa"/>
            <w:vAlign w:val="bottom"/>
          </w:tcPr>
          <w:p w14:paraId="325AB0F5" w14:textId="77777777" w:rsidR="00F257C8" w:rsidRPr="003A6F26" w:rsidRDefault="00F257C8" w:rsidP="00694D7D">
            <w:pPr>
              <w:jc w:val="center"/>
              <w:rPr>
                <w:i/>
                <w:iCs/>
                <w:sz w:val="16"/>
                <w:szCs w:val="16"/>
              </w:rPr>
            </w:pPr>
            <w:r w:rsidRPr="003A6F26">
              <w:rPr>
                <w:i/>
                <w:iCs/>
                <w:sz w:val="16"/>
                <w:szCs w:val="16"/>
              </w:rPr>
              <w:t>1</w:t>
            </w:r>
          </w:p>
        </w:tc>
        <w:tc>
          <w:tcPr>
            <w:tcW w:w="580" w:type="dxa"/>
            <w:vAlign w:val="center"/>
          </w:tcPr>
          <w:p w14:paraId="5C437E4B" w14:textId="77777777" w:rsidR="00F257C8" w:rsidRPr="003A6F26" w:rsidRDefault="00F257C8" w:rsidP="00694D7D">
            <w:pPr>
              <w:jc w:val="center"/>
              <w:rPr>
                <w:i/>
                <w:iCs/>
                <w:sz w:val="16"/>
                <w:szCs w:val="16"/>
              </w:rPr>
            </w:pPr>
            <w:r w:rsidRPr="003A6F26">
              <w:rPr>
                <w:i/>
                <w:iCs/>
                <w:sz w:val="16"/>
                <w:szCs w:val="16"/>
              </w:rPr>
              <w:t>2</w:t>
            </w:r>
          </w:p>
        </w:tc>
        <w:tc>
          <w:tcPr>
            <w:tcW w:w="580" w:type="dxa"/>
            <w:vAlign w:val="bottom"/>
          </w:tcPr>
          <w:p w14:paraId="2450F48A" w14:textId="77777777" w:rsidR="00F257C8" w:rsidRPr="003A6F26" w:rsidRDefault="00F257C8" w:rsidP="00694D7D">
            <w:pPr>
              <w:jc w:val="center"/>
              <w:rPr>
                <w:i/>
                <w:iCs/>
                <w:sz w:val="16"/>
                <w:szCs w:val="16"/>
              </w:rPr>
            </w:pPr>
            <w:r w:rsidRPr="003A6F26">
              <w:rPr>
                <w:i/>
                <w:iCs/>
                <w:sz w:val="16"/>
                <w:szCs w:val="16"/>
              </w:rPr>
              <w:t>3</w:t>
            </w:r>
          </w:p>
        </w:tc>
        <w:tc>
          <w:tcPr>
            <w:tcW w:w="424" w:type="dxa"/>
            <w:vAlign w:val="bottom"/>
          </w:tcPr>
          <w:p w14:paraId="50C21E2F" w14:textId="77777777" w:rsidR="00F257C8" w:rsidRPr="003A6F26" w:rsidRDefault="00F257C8" w:rsidP="00694D7D">
            <w:pPr>
              <w:jc w:val="center"/>
              <w:rPr>
                <w:i/>
                <w:iCs/>
                <w:sz w:val="16"/>
                <w:szCs w:val="16"/>
              </w:rPr>
            </w:pPr>
            <w:r w:rsidRPr="003A6F26">
              <w:rPr>
                <w:i/>
                <w:iCs/>
                <w:sz w:val="16"/>
                <w:szCs w:val="16"/>
              </w:rPr>
              <w:t>1</w:t>
            </w:r>
          </w:p>
        </w:tc>
        <w:tc>
          <w:tcPr>
            <w:tcW w:w="580" w:type="dxa"/>
            <w:vAlign w:val="center"/>
          </w:tcPr>
          <w:p w14:paraId="420CD8ED" w14:textId="77777777" w:rsidR="00F257C8" w:rsidRPr="003A6F26" w:rsidRDefault="00F257C8" w:rsidP="00694D7D">
            <w:pPr>
              <w:jc w:val="center"/>
              <w:rPr>
                <w:i/>
                <w:iCs/>
                <w:sz w:val="16"/>
                <w:szCs w:val="16"/>
              </w:rPr>
            </w:pPr>
            <w:r w:rsidRPr="003A6F26">
              <w:rPr>
                <w:i/>
                <w:iCs/>
                <w:sz w:val="16"/>
                <w:szCs w:val="16"/>
              </w:rPr>
              <w:t>2</w:t>
            </w:r>
          </w:p>
        </w:tc>
        <w:tc>
          <w:tcPr>
            <w:tcW w:w="580" w:type="dxa"/>
            <w:vAlign w:val="bottom"/>
          </w:tcPr>
          <w:p w14:paraId="01EACC80" w14:textId="77777777" w:rsidR="00F257C8" w:rsidRPr="003A6F26" w:rsidRDefault="00F257C8" w:rsidP="00694D7D">
            <w:pPr>
              <w:jc w:val="center"/>
              <w:rPr>
                <w:i/>
                <w:iCs/>
                <w:sz w:val="16"/>
                <w:szCs w:val="16"/>
              </w:rPr>
            </w:pPr>
            <w:r w:rsidRPr="003A6F26">
              <w:rPr>
                <w:i/>
                <w:iCs/>
                <w:sz w:val="16"/>
                <w:szCs w:val="16"/>
              </w:rPr>
              <w:t>3</w:t>
            </w:r>
          </w:p>
        </w:tc>
        <w:tc>
          <w:tcPr>
            <w:tcW w:w="424" w:type="dxa"/>
            <w:vAlign w:val="bottom"/>
          </w:tcPr>
          <w:p w14:paraId="27B3FA28" w14:textId="77777777" w:rsidR="00F257C8" w:rsidRPr="003A6F26" w:rsidRDefault="00F257C8" w:rsidP="00694D7D">
            <w:pPr>
              <w:jc w:val="center"/>
              <w:rPr>
                <w:i/>
                <w:iCs/>
                <w:sz w:val="16"/>
                <w:szCs w:val="16"/>
              </w:rPr>
            </w:pPr>
            <w:r w:rsidRPr="003A6F26">
              <w:rPr>
                <w:i/>
                <w:iCs/>
                <w:sz w:val="16"/>
                <w:szCs w:val="16"/>
              </w:rPr>
              <w:t>1</w:t>
            </w:r>
          </w:p>
        </w:tc>
        <w:tc>
          <w:tcPr>
            <w:tcW w:w="580" w:type="dxa"/>
            <w:vAlign w:val="center"/>
          </w:tcPr>
          <w:p w14:paraId="3E909817" w14:textId="77777777" w:rsidR="00F257C8" w:rsidRPr="003A6F26" w:rsidRDefault="00F257C8" w:rsidP="00694D7D">
            <w:pPr>
              <w:jc w:val="center"/>
              <w:rPr>
                <w:i/>
                <w:iCs/>
                <w:sz w:val="16"/>
                <w:szCs w:val="16"/>
              </w:rPr>
            </w:pPr>
            <w:r w:rsidRPr="003A6F26">
              <w:rPr>
                <w:i/>
                <w:iCs/>
                <w:sz w:val="16"/>
                <w:szCs w:val="16"/>
              </w:rPr>
              <w:t>2</w:t>
            </w:r>
          </w:p>
        </w:tc>
        <w:tc>
          <w:tcPr>
            <w:tcW w:w="566" w:type="dxa"/>
            <w:vAlign w:val="bottom"/>
          </w:tcPr>
          <w:p w14:paraId="4C2786BE" w14:textId="77777777" w:rsidR="00F257C8" w:rsidRPr="003A6F26" w:rsidRDefault="00F257C8" w:rsidP="00694D7D">
            <w:pPr>
              <w:jc w:val="center"/>
              <w:rPr>
                <w:i/>
                <w:iCs/>
                <w:sz w:val="16"/>
                <w:szCs w:val="16"/>
              </w:rPr>
            </w:pPr>
            <w:r w:rsidRPr="003A6F26">
              <w:rPr>
                <w:i/>
                <w:iCs/>
                <w:sz w:val="16"/>
                <w:szCs w:val="16"/>
              </w:rPr>
              <w:t>3</w:t>
            </w:r>
          </w:p>
        </w:tc>
      </w:tr>
      <w:tr w:rsidR="003A6F26" w:rsidRPr="003A6F26" w14:paraId="15DCDEDA" w14:textId="77777777" w:rsidTr="0030268A">
        <w:tc>
          <w:tcPr>
            <w:tcW w:w="425" w:type="dxa"/>
            <w:vAlign w:val="bottom"/>
          </w:tcPr>
          <w:p w14:paraId="0E1C526B" w14:textId="77777777" w:rsidR="00F257C8" w:rsidRPr="003A6F26" w:rsidRDefault="00F257C8" w:rsidP="00694D7D">
            <w:pPr>
              <w:jc w:val="both"/>
              <w:rPr>
                <w:b/>
                <w:bCs/>
                <w:sz w:val="20"/>
                <w:szCs w:val="20"/>
              </w:rPr>
            </w:pPr>
            <w:r w:rsidRPr="003A6F26">
              <w:rPr>
                <w:b/>
                <w:bCs/>
                <w:sz w:val="20"/>
                <w:szCs w:val="20"/>
              </w:rPr>
              <w:t>1</w:t>
            </w:r>
          </w:p>
        </w:tc>
        <w:tc>
          <w:tcPr>
            <w:tcW w:w="581" w:type="dxa"/>
            <w:vAlign w:val="center"/>
          </w:tcPr>
          <w:p w14:paraId="6F928778" w14:textId="77777777" w:rsidR="00F257C8" w:rsidRPr="003A6F26" w:rsidRDefault="00F257C8" w:rsidP="00694D7D">
            <w:pPr>
              <w:jc w:val="both"/>
              <w:rPr>
                <w:sz w:val="20"/>
                <w:szCs w:val="20"/>
              </w:rPr>
            </w:pPr>
            <w:r w:rsidRPr="003A6F26">
              <w:rPr>
                <w:sz w:val="20"/>
                <w:szCs w:val="20"/>
              </w:rPr>
              <w:t>57,3</w:t>
            </w:r>
          </w:p>
        </w:tc>
        <w:tc>
          <w:tcPr>
            <w:tcW w:w="581" w:type="dxa"/>
            <w:vAlign w:val="bottom"/>
          </w:tcPr>
          <w:p w14:paraId="6363F410" w14:textId="77777777" w:rsidR="00F257C8" w:rsidRPr="003A6F26" w:rsidRDefault="00F257C8" w:rsidP="00694D7D">
            <w:pPr>
              <w:jc w:val="both"/>
              <w:rPr>
                <w:sz w:val="20"/>
                <w:szCs w:val="20"/>
              </w:rPr>
            </w:pPr>
            <w:r w:rsidRPr="003A6F26">
              <w:rPr>
                <w:sz w:val="20"/>
                <w:szCs w:val="20"/>
              </w:rPr>
              <w:t>64,7</w:t>
            </w:r>
          </w:p>
        </w:tc>
        <w:tc>
          <w:tcPr>
            <w:tcW w:w="424" w:type="dxa"/>
            <w:vAlign w:val="bottom"/>
          </w:tcPr>
          <w:p w14:paraId="0C96F231" w14:textId="77777777" w:rsidR="00F257C8" w:rsidRPr="003A6F26" w:rsidRDefault="00F257C8" w:rsidP="00694D7D">
            <w:pPr>
              <w:jc w:val="both"/>
              <w:rPr>
                <w:b/>
                <w:bCs/>
                <w:sz w:val="20"/>
                <w:szCs w:val="20"/>
              </w:rPr>
            </w:pPr>
            <w:r w:rsidRPr="003A6F26">
              <w:rPr>
                <w:b/>
                <w:bCs/>
                <w:sz w:val="20"/>
                <w:szCs w:val="20"/>
              </w:rPr>
              <w:t>7</w:t>
            </w:r>
          </w:p>
        </w:tc>
        <w:tc>
          <w:tcPr>
            <w:tcW w:w="580" w:type="dxa"/>
            <w:vAlign w:val="center"/>
          </w:tcPr>
          <w:p w14:paraId="15D5F641" w14:textId="77777777" w:rsidR="00F257C8" w:rsidRPr="003A6F26" w:rsidRDefault="00F257C8" w:rsidP="00694D7D">
            <w:pPr>
              <w:jc w:val="both"/>
              <w:rPr>
                <w:sz w:val="20"/>
                <w:szCs w:val="20"/>
              </w:rPr>
            </w:pPr>
            <w:r w:rsidRPr="003A6F26">
              <w:rPr>
                <w:sz w:val="20"/>
                <w:szCs w:val="20"/>
              </w:rPr>
              <w:t>77,5</w:t>
            </w:r>
          </w:p>
        </w:tc>
        <w:tc>
          <w:tcPr>
            <w:tcW w:w="580" w:type="dxa"/>
            <w:vAlign w:val="bottom"/>
          </w:tcPr>
          <w:p w14:paraId="4C54D4C8" w14:textId="77777777" w:rsidR="00F257C8" w:rsidRPr="003A6F26" w:rsidRDefault="00F257C8" w:rsidP="00694D7D">
            <w:pPr>
              <w:jc w:val="both"/>
              <w:rPr>
                <w:sz w:val="20"/>
                <w:szCs w:val="20"/>
              </w:rPr>
            </w:pPr>
            <w:r w:rsidRPr="003A6F26">
              <w:rPr>
                <w:sz w:val="20"/>
                <w:szCs w:val="20"/>
              </w:rPr>
              <w:t>88,3</w:t>
            </w:r>
          </w:p>
        </w:tc>
        <w:tc>
          <w:tcPr>
            <w:tcW w:w="424" w:type="dxa"/>
            <w:vAlign w:val="bottom"/>
          </w:tcPr>
          <w:p w14:paraId="6D73ED32" w14:textId="77777777" w:rsidR="00F257C8" w:rsidRPr="003A6F26" w:rsidRDefault="00F257C8" w:rsidP="00694D7D">
            <w:pPr>
              <w:jc w:val="both"/>
              <w:rPr>
                <w:b/>
                <w:bCs/>
                <w:sz w:val="20"/>
                <w:szCs w:val="20"/>
              </w:rPr>
            </w:pPr>
            <w:r w:rsidRPr="003A6F26">
              <w:rPr>
                <w:b/>
                <w:bCs/>
                <w:sz w:val="20"/>
                <w:szCs w:val="20"/>
              </w:rPr>
              <w:t>4</w:t>
            </w:r>
          </w:p>
        </w:tc>
        <w:tc>
          <w:tcPr>
            <w:tcW w:w="580" w:type="dxa"/>
            <w:vAlign w:val="center"/>
          </w:tcPr>
          <w:p w14:paraId="135F90A0" w14:textId="77777777" w:rsidR="00F257C8" w:rsidRPr="003A6F26" w:rsidRDefault="00F257C8" w:rsidP="00694D7D">
            <w:pPr>
              <w:jc w:val="both"/>
              <w:rPr>
                <w:sz w:val="20"/>
                <w:szCs w:val="20"/>
              </w:rPr>
            </w:pPr>
            <w:r w:rsidRPr="003A6F26">
              <w:rPr>
                <w:sz w:val="20"/>
                <w:szCs w:val="20"/>
              </w:rPr>
              <w:t>46,7</w:t>
            </w:r>
          </w:p>
        </w:tc>
        <w:tc>
          <w:tcPr>
            <w:tcW w:w="580" w:type="dxa"/>
            <w:vAlign w:val="bottom"/>
          </w:tcPr>
          <w:p w14:paraId="543C0E89" w14:textId="77777777" w:rsidR="00F257C8" w:rsidRPr="003A6F26" w:rsidRDefault="00F257C8" w:rsidP="00694D7D">
            <w:pPr>
              <w:jc w:val="both"/>
              <w:rPr>
                <w:sz w:val="20"/>
                <w:szCs w:val="20"/>
              </w:rPr>
            </w:pPr>
            <w:r w:rsidRPr="003A6F26">
              <w:rPr>
                <w:sz w:val="20"/>
                <w:szCs w:val="20"/>
              </w:rPr>
              <w:t>55,2</w:t>
            </w:r>
          </w:p>
        </w:tc>
        <w:tc>
          <w:tcPr>
            <w:tcW w:w="424" w:type="dxa"/>
            <w:vAlign w:val="bottom"/>
          </w:tcPr>
          <w:p w14:paraId="1F067164" w14:textId="77777777" w:rsidR="00F257C8" w:rsidRPr="003A6F26" w:rsidRDefault="00F257C8" w:rsidP="00694D7D">
            <w:pPr>
              <w:jc w:val="both"/>
              <w:rPr>
                <w:b/>
                <w:bCs/>
                <w:sz w:val="20"/>
                <w:szCs w:val="20"/>
              </w:rPr>
            </w:pPr>
            <w:r w:rsidRPr="003A6F26">
              <w:rPr>
                <w:b/>
                <w:bCs/>
                <w:sz w:val="20"/>
                <w:szCs w:val="20"/>
              </w:rPr>
              <w:t>2</w:t>
            </w:r>
          </w:p>
        </w:tc>
        <w:tc>
          <w:tcPr>
            <w:tcW w:w="580" w:type="dxa"/>
            <w:vAlign w:val="center"/>
          </w:tcPr>
          <w:p w14:paraId="5538D814" w14:textId="77777777" w:rsidR="00F257C8" w:rsidRPr="003A6F26" w:rsidRDefault="00F257C8" w:rsidP="00694D7D">
            <w:pPr>
              <w:jc w:val="both"/>
              <w:rPr>
                <w:sz w:val="20"/>
                <w:szCs w:val="20"/>
              </w:rPr>
            </w:pPr>
            <w:r w:rsidRPr="003A6F26">
              <w:rPr>
                <w:sz w:val="20"/>
                <w:szCs w:val="20"/>
              </w:rPr>
              <w:t>48,5</w:t>
            </w:r>
          </w:p>
        </w:tc>
        <w:tc>
          <w:tcPr>
            <w:tcW w:w="580" w:type="dxa"/>
            <w:vAlign w:val="bottom"/>
          </w:tcPr>
          <w:p w14:paraId="00C64D70" w14:textId="77777777" w:rsidR="00F257C8" w:rsidRPr="003A6F26" w:rsidRDefault="00F257C8" w:rsidP="00694D7D">
            <w:pPr>
              <w:jc w:val="both"/>
              <w:rPr>
                <w:sz w:val="20"/>
                <w:szCs w:val="20"/>
              </w:rPr>
            </w:pPr>
            <w:r w:rsidRPr="003A6F26">
              <w:rPr>
                <w:sz w:val="20"/>
                <w:szCs w:val="20"/>
              </w:rPr>
              <w:t>61,0</w:t>
            </w:r>
          </w:p>
        </w:tc>
        <w:tc>
          <w:tcPr>
            <w:tcW w:w="424" w:type="dxa"/>
            <w:vAlign w:val="bottom"/>
          </w:tcPr>
          <w:p w14:paraId="529570D1" w14:textId="77777777" w:rsidR="00F257C8" w:rsidRPr="003A6F26" w:rsidRDefault="00F257C8" w:rsidP="00694D7D">
            <w:pPr>
              <w:jc w:val="both"/>
              <w:rPr>
                <w:b/>
                <w:bCs/>
                <w:sz w:val="20"/>
                <w:szCs w:val="20"/>
              </w:rPr>
            </w:pPr>
            <w:r w:rsidRPr="003A6F26">
              <w:rPr>
                <w:b/>
                <w:bCs/>
                <w:sz w:val="20"/>
                <w:szCs w:val="20"/>
              </w:rPr>
              <w:t>5</w:t>
            </w:r>
          </w:p>
        </w:tc>
        <w:tc>
          <w:tcPr>
            <w:tcW w:w="580" w:type="dxa"/>
            <w:vAlign w:val="center"/>
          </w:tcPr>
          <w:p w14:paraId="4A15E56E" w14:textId="77777777" w:rsidR="00F257C8" w:rsidRPr="003A6F26" w:rsidRDefault="00F257C8" w:rsidP="00694D7D">
            <w:pPr>
              <w:jc w:val="both"/>
              <w:rPr>
                <w:sz w:val="20"/>
                <w:szCs w:val="20"/>
              </w:rPr>
            </w:pPr>
            <w:r w:rsidRPr="003A6F26">
              <w:rPr>
                <w:sz w:val="20"/>
                <w:szCs w:val="20"/>
              </w:rPr>
              <w:t>64,7</w:t>
            </w:r>
          </w:p>
        </w:tc>
        <w:tc>
          <w:tcPr>
            <w:tcW w:w="580" w:type="dxa"/>
            <w:vAlign w:val="bottom"/>
          </w:tcPr>
          <w:p w14:paraId="450F9AA8" w14:textId="77777777" w:rsidR="00F257C8" w:rsidRPr="003A6F26" w:rsidRDefault="00F257C8" w:rsidP="00694D7D">
            <w:pPr>
              <w:jc w:val="both"/>
              <w:rPr>
                <w:sz w:val="20"/>
                <w:szCs w:val="20"/>
              </w:rPr>
            </w:pPr>
            <w:r w:rsidRPr="003A6F26">
              <w:rPr>
                <w:sz w:val="20"/>
                <w:szCs w:val="20"/>
              </w:rPr>
              <w:t>69,3</w:t>
            </w:r>
          </w:p>
        </w:tc>
        <w:tc>
          <w:tcPr>
            <w:tcW w:w="424" w:type="dxa"/>
            <w:vAlign w:val="bottom"/>
          </w:tcPr>
          <w:p w14:paraId="02ACF5E1" w14:textId="77777777" w:rsidR="00F257C8" w:rsidRPr="003A6F26" w:rsidRDefault="00F257C8" w:rsidP="00694D7D">
            <w:pPr>
              <w:jc w:val="both"/>
              <w:rPr>
                <w:b/>
                <w:bCs/>
                <w:sz w:val="20"/>
                <w:szCs w:val="20"/>
              </w:rPr>
            </w:pPr>
            <w:r w:rsidRPr="003A6F26">
              <w:rPr>
                <w:b/>
                <w:bCs/>
                <w:sz w:val="20"/>
                <w:szCs w:val="20"/>
              </w:rPr>
              <w:t>3</w:t>
            </w:r>
          </w:p>
        </w:tc>
        <w:tc>
          <w:tcPr>
            <w:tcW w:w="580" w:type="dxa"/>
            <w:vAlign w:val="center"/>
          </w:tcPr>
          <w:p w14:paraId="406159DB" w14:textId="77777777" w:rsidR="00F257C8" w:rsidRPr="003A6F26" w:rsidRDefault="00F257C8" w:rsidP="00694D7D">
            <w:pPr>
              <w:jc w:val="both"/>
              <w:rPr>
                <w:sz w:val="20"/>
                <w:szCs w:val="20"/>
              </w:rPr>
            </w:pPr>
            <w:r w:rsidRPr="003A6F26">
              <w:rPr>
                <w:sz w:val="20"/>
                <w:szCs w:val="20"/>
              </w:rPr>
              <w:t>75,5</w:t>
            </w:r>
          </w:p>
        </w:tc>
        <w:tc>
          <w:tcPr>
            <w:tcW w:w="566" w:type="dxa"/>
            <w:vAlign w:val="bottom"/>
          </w:tcPr>
          <w:p w14:paraId="71C10B56" w14:textId="77777777" w:rsidR="00F257C8" w:rsidRPr="003A6F26" w:rsidRDefault="00F257C8" w:rsidP="00694D7D">
            <w:pPr>
              <w:jc w:val="both"/>
              <w:rPr>
                <w:sz w:val="20"/>
                <w:szCs w:val="20"/>
              </w:rPr>
            </w:pPr>
            <w:r w:rsidRPr="003A6F26">
              <w:rPr>
                <w:sz w:val="20"/>
                <w:szCs w:val="20"/>
              </w:rPr>
              <w:t>82,8</w:t>
            </w:r>
          </w:p>
        </w:tc>
      </w:tr>
      <w:tr w:rsidR="003A6F26" w:rsidRPr="003A6F26" w14:paraId="1285739C" w14:textId="77777777" w:rsidTr="0030268A">
        <w:tc>
          <w:tcPr>
            <w:tcW w:w="425" w:type="dxa"/>
            <w:vAlign w:val="bottom"/>
          </w:tcPr>
          <w:p w14:paraId="555E075E" w14:textId="77777777" w:rsidR="00F257C8" w:rsidRPr="003A6F26" w:rsidRDefault="00F257C8" w:rsidP="00694D7D">
            <w:pPr>
              <w:jc w:val="both"/>
              <w:rPr>
                <w:b/>
                <w:bCs/>
                <w:sz w:val="20"/>
                <w:szCs w:val="20"/>
              </w:rPr>
            </w:pPr>
            <w:r w:rsidRPr="003A6F26">
              <w:rPr>
                <w:b/>
                <w:bCs/>
                <w:sz w:val="20"/>
                <w:szCs w:val="20"/>
              </w:rPr>
              <w:t>16</w:t>
            </w:r>
          </w:p>
        </w:tc>
        <w:tc>
          <w:tcPr>
            <w:tcW w:w="581" w:type="dxa"/>
            <w:vAlign w:val="center"/>
          </w:tcPr>
          <w:p w14:paraId="134D8781" w14:textId="77777777" w:rsidR="00F257C8" w:rsidRPr="003A6F26" w:rsidRDefault="00F257C8" w:rsidP="00694D7D">
            <w:pPr>
              <w:jc w:val="both"/>
              <w:rPr>
                <w:sz w:val="20"/>
                <w:szCs w:val="20"/>
              </w:rPr>
            </w:pPr>
            <w:r w:rsidRPr="003A6F26">
              <w:rPr>
                <w:sz w:val="20"/>
                <w:szCs w:val="20"/>
              </w:rPr>
              <w:t>57,5</w:t>
            </w:r>
          </w:p>
        </w:tc>
        <w:tc>
          <w:tcPr>
            <w:tcW w:w="581" w:type="dxa"/>
            <w:vAlign w:val="bottom"/>
          </w:tcPr>
          <w:p w14:paraId="205417FD" w14:textId="77777777" w:rsidR="00F257C8" w:rsidRPr="003A6F26" w:rsidRDefault="00F257C8" w:rsidP="00694D7D">
            <w:pPr>
              <w:jc w:val="both"/>
              <w:rPr>
                <w:sz w:val="20"/>
                <w:szCs w:val="20"/>
              </w:rPr>
            </w:pPr>
            <w:r w:rsidRPr="003A6F26">
              <w:rPr>
                <w:sz w:val="20"/>
                <w:szCs w:val="20"/>
              </w:rPr>
              <w:t>65,0</w:t>
            </w:r>
          </w:p>
        </w:tc>
        <w:tc>
          <w:tcPr>
            <w:tcW w:w="424" w:type="dxa"/>
            <w:vAlign w:val="bottom"/>
          </w:tcPr>
          <w:p w14:paraId="5528FA42" w14:textId="77777777" w:rsidR="00F257C8" w:rsidRPr="003A6F26" w:rsidRDefault="00F257C8" w:rsidP="00694D7D">
            <w:pPr>
              <w:jc w:val="both"/>
              <w:rPr>
                <w:b/>
                <w:bCs/>
                <w:sz w:val="20"/>
                <w:szCs w:val="20"/>
              </w:rPr>
            </w:pPr>
            <w:r w:rsidRPr="003A6F26">
              <w:rPr>
                <w:b/>
                <w:bCs/>
                <w:sz w:val="20"/>
                <w:szCs w:val="20"/>
              </w:rPr>
              <w:t>11</w:t>
            </w:r>
          </w:p>
        </w:tc>
        <w:tc>
          <w:tcPr>
            <w:tcW w:w="580" w:type="dxa"/>
            <w:vAlign w:val="center"/>
          </w:tcPr>
          <w:p w14:paraId="20159C68" w14:textId="77777777" w:rsidR="00F257C8" w:rsidRPr="003A6F26" w:rsidRDefault="00F257C8" w:rsidP="00694D7D">
            <w:pPr>
              <w:jc w:val="both"/>
              <w:rPr>
                <w:sz w:val="20"/>
                <w:szCs w:val="20"/>
              </w:rPr>
            </w:pPr>
            <w:r w:rsidRPr="003A6F26">
              <w:rPr>
                <w:sz w:val="20"/>
                <w:szCs w:val="20"/>
              </w:rPr>
              <w:t>73,5</w:t>
            </w:r>
          </w:p>
        </w:tc>
        <w:tc>
          <w:tcPr>
            <w:tcW w:w="580" w:type="dxa"/>
            <w:vAlign w:val="bottom"/>
          </w:tcPr>
          <w:p w14:paraId="781E00DE" w14:textId="77777777" w:rsidR="00F257C8" w:rsidRPr="003A6F26" w:rsidRDefault="00F257C8" w:rsidP="00694D7D">
            <w:pPr>
              <w:jc w:val="both"/>
              <w:rPr>
                <w:sz w:val="20"/>
                <w:szCs w:val="20"/>
              </w:rPr>
            </w:pPr>
            <w:r w:rsidRPr="003A6F26">
              <w:rPr>
                <w:sz w:val="20"/>
                <w:szCs w:val="20"/>
              </w:rPr>
              <w:t>79,3</w:t>
            </w:r>
          </w:p>
        </w:tc>
        <w:tc>
          <w:tcPr>
            <w:tcW w:w="424" w:type="dxa"/>
            <w:vAlign w:val="bottom"/>
          </w:tcPr>
          <w:p w14:paraId="3214429B" w14:textId="77777777" w:rsidR="00F257C8" w:rsidRPr="003A6F26" w:rsidRDefault="00F257C8" w:rsidP="00694D7D">
            <w:pPr>
              <w:jc w:val="both"/>
              <w:rPr>
                <w:b/>
                <w:bCs/>
                <w:sz w:val="20"/>
                <w:szCs w:val="20"/>
              </w:rPr>
            </w:pPr>
            <w:r w:rsidRPr="003A6F26">
              <w:rPr>
                <w:b/>
                <w:bCs/>
                <w:sz w:val="20"/>
                <w:szCs w:val="20"/>
              </w:rPr>
              <w:t>10</w:t>
            </w:r>
          </w:p>
        </w:tc>
        <w:tc>
          <w:tcPr>
            <w:tcW w:w="580" w:type="dxa"/>
            <w:vAlign w:val="center"/>
          </w:tcPr>
          <w:p w14:paraId="4E4BF4D2" w14:textId="77777777" w:rsidR="00F257C8" w:rsidRPr="003A6F26" w:rsidRDefault="00F257C8" w:rsidP="00694D7D">
            <w:pPr>
              <w:jc w:val="both"/>
              <w:rPr>
                <w:sz w:val="20"/>
                <w:szCs w:val="20"/>
              </w:rPr>
            </w:pPr>
            <w:r w:rsidRPr="003A6F26">
              <w:rPr>
                <w:sz w:val="20"/>
                <w:szCs w:val="20"/>
              </w:rPr>
              <w:t>56,6</w:t>
            </w:r>
          </w:p>
        </w:tc>
        <w:tc>
          <w:tcPr>
            <w:tcW w:w="580" w:type="dxa"/>
            <w:vAlign w:val="bottom"/>
          </w:tcPr>
          <w:p w14:paraId="52FC0530" w14:textId="77777777" w:rsidR="00F257C8" w:rsidRPr="003A6F26" w:rsidRDefault="00F257C8" w:rsidP="00694D7D">
            <w:pPr>
              <w:jc w:val="both"/>
              <w:rPr>
                <w:sz w:val="20"/>
                <w:szCs w:val="20"/>
              </w:rPr>
            </w:pPr>
            <w:r w:rsidRPr="003A6F26">
              <w:rPr>
                <w:sz w:val="20"/>
                <w:szCs w:val="20"/>
              </w:rPr>
              <w:t>63,4</w:t>
            </w:r>
          </w:p>
        </w:tc>
        <w:tc>
          <w:tcPr>
            <w:tcW w:w="424" w:type="dxa"/>
            <w:vAlign w:val="bottom"/>
          </w:tcPr>
          <w:p w14:paraId="295FE7AB" w14:textId="77777777" w:rsidR="00F257C8" w:rsidRPr="003A6F26" w:rsidRDefault="00F257C8" w:rsidP="00694D7D">
            <w:pPr>
              <w:jc w:val="both"/>
              <w:rPr>
                <w:b/>
                <w:bCs/>
                <w:sz w:val="20"/>
                <w:szCs w:val="20"/>
              </w:rPr>
            </w:pPr>
            <w:r w:rsidRPr="003A6F26">
              <w:rPr>
                <w:b/>
                <w:bCs/>
                <w:sz w:val="20"/>
                <w:szCs w:val="20"/>
              </w:rPr>
              <w:t>9</w:t>
            </w:r>
          </w:p>
        </w:tc>
        <w:tc>
          <w:tcPr>
            <w:tcW w:w="580" w:type="dxa"/>
            <w:vAlign w:val="center"/>
          </w:tcPr>
          <w:p w14:paraId="5F474DCE" w14:textId="77777777" w:rsidR="00F257C8" w:rsidRPr="003A6F26" w:rsidRDefault="00F257C8" w:rsidP="00694D7D">
            <w:pPr>
              <w:jc w:val="both"/>
              <w:rPr>
                <w:sz w:val="20"/>
                <w:szCs w:val="20"/>
              </w:rPr>
            </w:pPr>
            <w:r w:rsidRPr="003A6F26">
              <w:rPr>
                <w:sz w:val="20"/>
                <w:szCs w:val="20"/>
              </w:rPr>
              <w:t>55,5</w:t>
            </w:r>
          </w:p>
        </w:tc>
        <w:tc>
          <w:tcPr>
            <w:tcW w:w="580" w:type="dxa"/>
            <w:vAlign w:val="bottom"/>
          </w:tcPr>
          <w:p w14:paraId="4D80CB00" w14:textId="77777777" w:rsidR="00F257C8" w:rsidRPr="003A6F26" w:rsidRDefault="00F257C8" w:rsidP="00694D7D">
            <w:pPr>
              <w:jc w:val="both"/>
              <w:rPr>
                <w:sz w:val="20"/>
                <w:szCs w:val="20"/>
              </w:rPr>
            </w:pPr>
            <w:r w:rsidRPr="003A6F26">
              <w:rPr>
                <w:sz w:val="20"/>
                <w:szCs w:val="20"/>
              </w:rPr>
              <w:t>60,4</w:t>
            </w:r>
          </w:p>
        </w:tc>
        <w:tc>
          <w:tcPr>
            <w:tcW w:w="424" w:type="dxa"/>
            <w:vAlign w:val="bottom"/>
          </w:tcPr>
          <w:p w14:paraId="60F89FCE" w14:textId="77777777" w:rsidR="00F257C8" w:rsidRPr="003A6F26" w:rsidRDefault="00F257C8" w:rsidP="00694D7D">
            <w:pPr>
              <w:jc w:val="both"/>
              <w:rPr>
                <w:b/>
                <w:bCs/>
                <w:sz w:val="20"/>
                <w:szCs w:val="20"/>
              </w:rPr>
            </w:pPr>
            <w:r w:rsidRPr="003A6F26">
              <w:rPr>
                <w:b/>
                <w:bCs/>
                <w:sz w:val="20"/>
                <w:szCs w:val="20"/>
              </w:rPr>
              <w:t>6</w:t>
            </w:r>
          </w:p>
        </w:tc>
        <w:tc>
          <w:tcPr>
            <w:tcW w:w="580" w:type="dxa"/>
            <w:vAlign w:val="center"/>
          </w:tcPr>
          <w:p w14:paraId="3D1795C0" w14:textId="77777777" w:rsidR="00F257C8" w:rsidRPr="003A6F26" w:rsidRDefault="00F257C8" w:rsidP="00694D7D">
            <w:pPr>
              <w:jc w:val="both"/>
              <w:rPr>
                <w:sz w:val="20"/>
                <w:szCs w:val="20"/>
              </w:rPr>
            </w:pPr>
            <w:r w:rsidRPr="003A6F26">
              <w:rPr>
                <w:sz w:val="20"/>
                <w:szCs w:val="20"/>
              </w:rPr>
              <w:t>67,6</w:t>
            </w:r>
          </w:p>
        </w:tc>
        <w:tc>
          <w:tcPr>
            <w:tcW w:w="580" w:type="dxa"/>
            <w:vAlign w:val="bottom"/>
          </w:tcPr>
          <w:p w14:paraId="4CD8C083" w14:textId="77777777" w:rsidR="00F257C8" w:rsidRPr="003A6F26" w:rsidRDefault="00F257C8" w:rsidP="00694D7D">
            <w:pPr>
              <w:jc w:val="both"/>
              <w:rPr>
                <w:sz w:val="20"/>
                <w:szCs w:val="20"/>
              </w:rPr>
            </w:pPr>
            <w:r w:rsidRPr="003A6F26">
              <w:rPr>
                <w:sz w:val="20"/>
                <w:szCs w:val="20"/>
              </w:rPr>
              <w:t>72,2</w:t>
            </w:r>
          </w:p>
        </w:tc>
        <w:tc>
          <w:tcPr>
            <w:tcW w:w="424" w:type="dxa"/>
            <w:vAlign w:val="bottom"/>
          </w:tcPr>
          <w:p w14:paraId="325E52A8" w14:textId="77777777" w:rsidR="00F257C8" w:rsidRPr="003A6F26" w:rsidRDefault="00F257C8" w:rsidP="00694D7D">
            <w:pPr>
              <w:jc w:val="both"/>
              <w:rPr>
                <w:b/>
                <w:bCs/>
                <w:sz w:val="20"/>
                <w:szCs w:val="20"/>
              </w:rPr>
            </w:pPr>
            <w:r w:rsidRPr="003A6F26">
              <w:rPr>
                <w:b/>
                <w:bCs/>
                <w:sz w:val="20"/>
                <w:szCs w:val="20"/>
              </w:rPr>
              <w:t>8</w:t>
            </w:r>
          </w:p>
        </w:tc>
        <w:tc>
          <w:tcPr>
            <w:tcW w:w="580" w:type="dxa"/>
            <w:vAlign w:val="center"/>
          </w:tcPr>
          <w:p w14:paraId="6795D48A" w14:textId="77777777" w:rsidR="00F257C8" w:rsidRPr="003A6F26" w:rsidRDefault="00F257C8" w:rsidP="00694D7D">
            <w:pPr>
              <w:jc w:val="both"/>
              <w:rPr>
                <w:sz w:val="20"/>
                <w:szCs w:val="20"/>
              </w:rPr>
            </w:pPr>
            <w:r w:rsidRPr="003A6F26">
              <w:rPr>
                <w:sz w:val="20"/>
                <w:szCs w:val="20"/>
              </w:rPr>
              <w:t>74,7</w:t>
            </w:r>
          </w:p>
        </w:tc>
        <w:tc>
          <w:tcPr>
            <w:tcW w:w="566" w:type="dxa"/>
            <w:vAlign w:val="bottom"/>
          </w:tcPr>
          <w:p w14:paraId="7A07A658" w14:textId="77777777" w:rsidR="00F257C8" w:rsidRPr="003A6F26" w:rsidRDefault="00F257C8" w:rsidP="00694D7D">
            <w:pPr>
              <w:jc w:val="both"/>
              <w:rPr>
                <w:sz w:val="20"/>
                <w:szCs w:val="20"/>
              </w:rPr>
            </w:pPr>
            <w:r w:rsidRPr="003A6F26">
              <w:rPr>
                <w:sz w:val="20"/>
                <w:szCs w:val="20"/>
              </w:rPr>
              <w:t>77,6</w:t>
            </w:r>
          </w:p>
        </w:tc>
      </w:tr>
      <w:tr w:rsidR="003A6F26" w:rsidRPr="003A6F26" w14:paraId="3B170414" w14:textId="77777777" w:rsidTr="0030268A">
        <w:tc>
          <w:tcPr>
            <w:tcW w:w="425" w:type="dxa"/>
            <w:vAlign w:val="bottom"/>
          </w:tcPr>
          <w:p w14:paraId="24B0E20B" w14:textId="77777777" w:rsidR="00F257C8" w:rsidRPr="003A6F26" w:rsidRDefault="00F257C8" w:rsidP="00694D7D">
            <w:pPr>
              <w:jc w:val="both"/>
              <w:rPr>
                <w:b/>
                <w:bCs/>
                <w:sz w:val="20"/>
                <w:szCs w:val="20"/>
              </w:rPr>
            </w:pPr>
            <w:r w:rsidRPr="003A6F26">
              <w:rPr>
                <w:b/>
                <w:bCs/>
                <w:sz w:val="20"/>
                <w:szCs w:val="20"/>
              </w:rPr>
              <w:t>22</w:t>
            </w:r>
          </w:p>
        </w:tc>
        <w:tc>
          <w:tcPr>
            <w:tcW w:w="581" w:type="dxa"/>
            <w:vAlign w:val="center"/>
          </w:tcPr>
          <w:p w14:paraId="30DC8694" w14:textId="77777777" w:rsidR="00F257C8" w:rsidRPr="003A6F26" w:rsidRDefault="00F257C8" w:rsidP="00694D7D">
            <w:pPr>
              <w:jc w:val="both"/>
              <w:rPr>
                <w:sz w:val="20"/>
                <w:szCs w:val="20"/>
              </w:rPr>
            </w:pPr>
            <w:r w:rsidRPr="003A6F26">
              <w:rPr>
                <w:sz w:val="20"/>
                <w:szCs w:val="20"/>
              </w:rPr>
              <w:t>56,1</w:t>
            </w:r>
          </w:p>
        </w:tc>
        <w:tc>
          <w:tcPr>
            <w:tcW w:w="581" w:type="dxa"/>
            <w:vAlign w:val="bottom"/>
          </w:tcPr>
          <w:p w14:paraId="1723B9A7" w14:textId="77777777" w:rsidR="00F257C8" w:rsidRPr="003A6F26" w:rsidRDefault="00F257C8" w:rsidP="00694D7D">
            <w:pPr>
              <w:jc w:val="both"/>
              <w:rPr>
                <w:sz w:val="20"/>
                <w:szCs w:val="20"/>
              </w:rPr>
            </w:pPr>
            <w:r w:rsidRPr="003A6F26">
              <w:rPr>
                <w:sz w:val="20"/>
                <w:szCs w:val="20"/>
              </w:rPr>
              <w:t>62,9</w:t>
            </w:r>
          </w:p>
        </w:tc>
        <w:tc>
          <w:tcPr>
            <w:tcW w:w="424" w:type="dxa"/>
            <w:vAlign w:val="bottom"/>
          </w:tcPr>
          <w:p w14:paraId="509605FF" w14:textId="77777777" w:rsidR="00F257C8" w:rsidRPr="003A6F26" w:rsidRDefault="00F257C8" w:rsidP="00694D7D">
            <w:pPr>
              <w:jc w:val="both"/>
              <w:rPr>
                <w:b/>
                <w:bCs/>
                <w:sz w:val="20"/>
                <w:szCs w:val="20"/>
              </w:rPr>
            </w:pPr>
            <w:r w:rsidRPr="003A6F26">
              <w:rPr>
                <w:b/>
                <w:bCs/>
                <w:sz w:val="20"/>
                <w:szCs w:val="20"/>
              </w:rPr>
              <w:t>13</w:t>
            </w:r>
          </w:p>
        </w:tc>
        <w:tc>
          <w:tcPr>
            <w:tcW w:w="580" w:type="dxa"/>
            <w:vAlign w:val="center"/>
          </w:tcPr>
          <w:p w14:paraId="2670E8AC" w14:textId="77777777" w:rsidR="00F257C8" w:rsidRPr="003A6F26" w:rsidRDefault="00F257C8" w:rsidP="00694D7D">
            <w:pPr>
              <w:jc w:val="both"/>
              <w:rPr>
                <w:sz w:val="20"/>
                <w:szCs w:val="20"/>
              </w:rPr>
            </w:pPr>
            <w:r w:rsidRPr="003A6F26">
              <w:rPr>
                <w:sz w:val="20"/>
                <w:szCs w:val="20"/>
              </w:rPr>
              <w:t>78,9</w:t>
            </w:r>
          </w:p>
        </w:tc>
        <w:tc>
          <w:tcPr>
            <w:tcW w:w="580" w:type="dxa"/>
            <w:vAlign w:val="bottom"/>
          </w:tcPr>
          <w:p w14:paraId="549ACA93" w14:textId="77777777" w:rsidR="00F257C8" w:rsidRPr="003A6F26" w:rsidRDefault="00F257C8" w:rsidP="00694D7D">
            <w:pPr>
              <w:jc w:val="both"/>
              <w:rPr>
                <w:sz w:val="20"/>
                <w:szCs w:val="20"/>
              </w:rPr>
            </w:pPr>
            <w:r w:rsidRPr="003A6F26">
              <w:rPr>
                <w:sz w:val="20"/>
                <w:szCs w:val="20"/>
              </w:rPr>
              <w:t>83,1</w:t>
            </w:r>
          </w:p>
        </w:tc>
        <w:tc>
          <w:tcPr>
            <w:tcW w:w="424" w:type="dxa"/>
            <w:vAlign w:val="bottom"/>
          </w:tcPr>
          <w:p w14:paraId="515A5D2A" w14:textId="77777777" w:rsidR="00F257C8" w:rsidRPr="003A6F26" w:rsidRDefault="00F257C8" w:rsidP="00694D7D">
            <w:pPr>
              <w:jc w:val="both"/>
              <w:rPr>
                <w:b/>
                <w:bCs/>
                <w:sz w:val="20"/>
                <w:szCs w:val="20"/>
              </w:rPr>
            </w:pPr>
            <w:r w:rsidRPr="003A6F26">
              <w:rPr>
                <w:b/>
                <w:bCs/>
                <w:sz w:val="20"/>
                <w:szCs w:val="20"/>
              </w:rPr>
              <w:t>17</w:t>
            </w:r>
          </w:p>
        </w:tc>
        <w:tc>
          <w:tcPr>
            <w:tcW w:w="580" w:type="dxa"/>
            <w:vAlign w:val="center"/>
          </w:tcPr>
          <w:p w14:paraId="12B50674" w14:textId="77777777" w:rsidR="00F257C8" w:rsidRPr="003A6F26" w:rsidRDefault="00F257C8" w:rsidP="00694D7D">
            <w:pPr>
              <w:jc w:val="both"/>
              <w:rPr>
                <w:sz w:val="20"/>
                <w:szCs w:val="20"/>
              </w:rPr>
            </w:pPr>
            <w:r w:rsidRPr="003A6F26">
              <w:rPr>
                <w:sz w:val="20"/>
                <w:szCs w:val="20"/>
              </w:rPr>
              <w:t>52,6</w:t>
            </w:r>
          </w:p>
        </w:tc>
        <w:tc>
          <w:tcPr>
            <w:tcW w:w="580" w:type="dxa"/>
            <w:vAlign w:val="bottom"/>
          </w:tcPr>
          <w:p w14:paraId="45C53CB9" w14:textId="77777777" w:rsidR="00F257C8" w:rsidRPr="003A6F26" w:rsidRDefault="00F257C8" w:rsidP="00694D7D">
            <w:pPr>
              <w:jc w:val="both"/>
              <w:rPr>
                <w:sz w:val="20"/>
                <w:szCs w:val="20"/>
              </w:rPr>
            </w:pPr>
            <w:r w:rsidRPr="003A6F26">
              <w:rPr>
                <w:sz w:val="20"/>
                <w:szCs w:val="20"/>
              </w:rPr>
              <w:t>55,2</w:t>
            </w:r>
          </w:p>
        </w:tc>
        <w:tc>
          <w:tcPr>
            <w:tcW w:w="424" w:type="dxa"/>
            <w:vAlign w:val="bottom"/>
          </w:tcPr>
          <w:p w14:paraId="3AB761F8" w14:textId="77777777" w:rsidR="00F257C8" w:rsidRPr="003A6F26" w:rsidRDefault="00F257C8" w:rsidP="00694D7D">
            <w:pPr>
              <w:jc w:val="both"/>
              <w:rPr>
                <w:b/>
                <w:bCs/>
                <w:sz w:val="20"/>
                <w:szCs w:val="20"/>
              </w:rPr>
            </w:pPr>
            <w:r w:rsidRPr="003A6F26">
              <w:rPr>
                <w:b/>
                <w:bCs/>
                <w:sz w:val="20"/>
                <w:szCs w:val="20"/>
              </w:rPr>
              <w:t>18</w:t>
            </w:r>
          </w:p>
        </w:tc>
        <w:tc>
          <w:tcPr>
            <w:tcW w:w="580" w:type="dxa"/>
            <w:vAlign w:val="center"/>
          </w:tcPr>
          <w:p w14:paraId="28363BFD" w14:textId="77777777" w:rsidR="00F257C8" w:rsidRPr="003A6F26" w:rsidRDefault="00F257C8" w:rsidP="00694D7D">
            <w:pPr>
              <w:jc w:val="both"/>
              <w:rPr>
                <w:sz w:val="20"/>
                <w:szCs w:val="20"/>
              </w:rPr>
            </w:pPr>
            <w:r w:rsidRPr="003A6F26">
              <w:rPr>
                <w:sz w:val="20"/>
                <w:szCs w:val="20"/>
              </w:rPr>
              <w:t>52,7</w:t>
            </w:r>
          </w:p>
        </w:tc>
        <w:tc>
          <w:tcPr>
            <w:tcW w:w="580" w:type="dxa"/>
            <w:vAlign w:val="bottom"/>
          </w:tcPr>
          <w:p w14:paraId="43A82B08" w14:textId="77777777" w:rsidR="00F257C8" w:rsidRPr="003A6F26" w:rsidRDefault="00F257C8" w:rsidP="00694D7D">
            <w:pPr>
              <w:jc w:val="both"/>
              <w:rPr>
                <w:sz w:val="20"/>
                <w:szCs w:val="20"/>
              </w:rPr>
            </w:pPr>
            <w:r w:rsidRPr="003A6F26">
              <w:rPr>
                <w:sz w:val="20"/>
                <w:szCs w:val="20"/>
              </w:rPr>
              <w:t>64,1</w:t>
            </w:r>
          </w:p>
        </w:tc>
        <w:tc>
          <w:tcPr>
            <w:tcW w:w="424" w:type="dxa"/>
            <w:vAlign w:val="bottom"/>
          </w:tcPr>
          <w:p w14:paraId="2587AEBF" w14:textId="77777777" w:rsidR="00F257C8" w:rsidRPr="003A6F26" w:rsidRDefault="00F257C8" w:rsidP="00694D7D">
            <w:pPr>
              <w:jc w:val="both"/>
              <w:rPr>
                <w:b/>
                <w:bCs/>
                <w:sz w:val="20"/>
                <w:szCs w:val="20"/>
              </w:rPr>
            </w:pPr>
            <w:r w:rsidRPr="003A6F26">
              <w:rPr>
                <w:b/>
                <w:bCs/>
                <w:sz w:val="20"/>
                <w:szCs w:val="20"/>
              </w:rPr>
              <w:t>12</w:t>
            </w:r>
          </w:p>
        </w:tc>
        <w:tc>
          <w:tcPr>
            <w:tcW w:w="580" w:type="dxa"/>
            <w:vAlign w:val="center"/>
          </w:tcPr>
          <w:p w14:paraId="61478AE2" w14:textId="77777777" w:rsidR="00F257C8" w:rsidRPr="003A6F26" w:rsidRDefault="00F257C8" w:rsidP="00694D7D">
            <w:pPr>
              <w:jc w:val="both"/>
              <w:rPr>
                <w:sz w:val="20"/>
                <w:szCs w:val="20"/>
              </w:rPr>
            </w:pPr>
            <w:r w:rsidRPr="003A6F26">
              <w:rPr>
                <w:sz w:val="20"/>
                <w:szCs w:val="20"/>
              </w:rPr>
              <w:t>67,4</w:t>
            </w:r>
          </w:p>
        </w:tc>
        <w:tc>
          <w:tcPr>
            <w:tcW w:w="580" w:type="dxa"/>
            <w:vAlign w:val="bottom"/>
          </w:tcPr>
          <w:p w14:paraId="10A7F478" w14:textId="77777777" w:rsidR="00F257C8" w:rsidRPr="003A6F26" w:rsidRDefault="00F257C8" w:rsidP="00694D7D">
            <w:pPr>
              <w:jc w:val="both"/>
              <w:rPr>
                <w:sz w:val="20"/>
                <w:szCs w:val="20"/>
              </w:rPr>
            </w:pPr>
            <w:r w:rsidRPr="003A6F26">
              <w:rPr>
                <w:sz w:val="20"/>
                <w:szCs w:val="20"/>
              </w:rPr>
              <w:t>72,0</w:t>
            </w:r>
          </w:p>
        </w:tc>
        <w:tc>
          <w:tcPr>
            <w:tcW w:w="424" w:type="dxa"/>
            <w:vAlign w:val="bottom"/>
          </w:tcPr>
          <w:p w14:paraId="165A5672" w14:textId="77777777" w:rsidR="00F257C8" w:rsidRPr="003A6F26" w:rsidRDefault="00F257C8" w:rsidP="00694D7D">
            <w:pPr>
              <w:jc w:val="both"/>
              <w:rPr>
                <w:b/>
                <w:bCs/>
                <w:sz w:val="20"/>
                <w:szCs w:val="20"/>
              </w:rPr>
            </w:pPr>
            <w:r w:rsidRPr="003A6F26">
              <w:rPr>
                <w:b/>
                <w:bCs/>
                <w:sz w:val="20"/>
                <w:szCs w:val="20"/>
              </w:rPr>
              <w:t>14</w:t>
            </w:r>
          </w:p>
        </w:tc>
        <w:tc>
          <w:tcPr>
            <w:tcW w:w="580" w:type="dxa"/>
            <w:vAlign w:val="center"/>
          </w:tcPr>
          <w:p w14:paraId="22B30565" w14:textId="77777777" w:rsidR="00F257C8" w:rsidRPr="003A6F26" w:rsidRDefault="00F257C8" w:rsidP="00694D7D">
            <w:pPr>
              <w:jc w:val="both"/>
              <w:rPr>
                <w:sz w:val="20"/>
                <w:szCs w:val="20"/>
              </w:rPr>
            </w:pPr>
            <w:r w:rsidRPr="003A6F26">
              <w:rPr>
                <w:sz w:val="20"/>
                <w:szCs w:val="20"/>
              </w:rPr>
              <w:t>77,5</w:t>
            </w:r>
          </w:p>
        </w:tc>
        <w:tc>
          <w:tcPr>
            <w:tcW w:w="566" w:type="dxa"/>
            <w:vAlign w:val="bottom"/>
          </w:tcPr>
          <w:p w14:paraId="48E2AD16" w14:textId="77777777" w:rsidR="00F257C8" w:rsidRPr="003A6F26" w:rsidRDefault="00F257C8" w:rsidP="00694D7D">
            <w:pPr>
              <w:jc w:val="both"/>
              <w:rPr>
                <w:sz w:val="20"/>
                <w:szCs w:val="20"/>
              </w:rPr>
            </w:pPr>
            <w:r w:rsidRPr="003A6F26">
              <w:rPr>
                <w:sz w:val="20"/>
                <w:szCs w:val="20"/>
              </w:rPr>
              <w:t>81,1</w:t>
            </w:r>
          </w:p>
        </w:tc>
      </w:tr>
      <w:tr w:rsidR="003A6F26" w:rsidRPr="003A6F26" w14:paraId="4193B0B6" w14:textId="77777777" w:rsidTr="0030268A">
        <w:tc>
          <w:tcPr>
            <w:tcW w:w="425" w:type="dxa"/>
            <w:vAlign w:val="bottom"/>
          </w:tcPr>
          <w:p w14:paraId="7D0439FF" w14:textId="77777777" w:rsidR="00F257C8" w:rsidRPr="003A6F26" w:rsidRDefault="00F257C8" w:rsidP="00694D7D">
            <w:pPr>
              <w:jc w:val="both"/>
              <w:rPr>
                <w:b/>
                <w:bCs/>
                <w:sz w:val="20"/>
                <w:szCs w:val="20"/>
              </w:rPr>
            </w:pPr>
            <w:r w:rsidRPr="003A6F26">
              <w:rPr>
                <w:b/>
                <w:bCs/>
                <w:sz w:val="20"/>
                <w:szCs w:val="20"/>
              </w:rPr>
              <w:t>24</w:t>
            </w:r>
          </w:p>
        </w:tc>
        <w:tc>
          <w:tcPr>
            <w:tcW w:w="581" w:type="dxa"/>
            <w:vAlign w:val="center"/>
          </w:tcPr>
          <w:p w14:paraId="2631D776" w14:textId="77777777" w:rsidR="00F257C8" w:rsidRPr="003A6F26" w:rsidRDefault="00F257C8" w:rsidP="00694D7D">
            <w:pPr>
              <w:jc w:val="both"/>
              <w:rPr>
                <w:sz w:val="20"/>
                <w:szCs w:val="20"/>
              </w:rPr>
            </w:pPr>
            <w:r w:rsidRPr="003A6F26">
              <w:rPr>
                <w:sz w:val="20"/>
                <w:szCs w:val="20"/>
              </w:rPr>
              <w:t>51,5</w:t>
            </w:r>
          </w:p>
        </w:tc>
        <w:tc>
          <w:tcPr>
            <w:tcW w:w="581" w:type="dxa"/>
            <w:vAlign w:val="bottom"/>
          </w:tcPr>
          <w:p w14:paraId="61238C07" w14:textId="77777777" w:rsidR="00F257C8" w:rsidRPr="003A6F26" w:rsidRDefault="00F257C8" w:rsidP="00694D7D">
            <w:pPr>
              <w:jc w:val="both"/>
              <w:rPr>
                <w:sz w:val="20"/>
                <w:szCs w:val="20"/>
              </w:rPr>
            </w:pPr>
            <w:r w:rsidRPr="003A6F26">
              <w:rPr>
                <w:sz w:val="20"/>
                <w:szCs w:val="20"/>
              </w:rPr>
              <w:t>56,7</w:t>
            </w:r>
          </w:p>
        </w:tc>
        <w:tc>
          <w:tcPr>
            <w:tcW w:w="424" w:type="dxa"/>
            <w:vAlign w:val="bottom"/>
          </w:tcPr>
          <w:p w14:paraId="2BBFD14B" w14:textId="77777777" w:rsidR="00F257C8" w:rsidRPr="003A6F26" w:rsidRDefault="00F257C8" w:rsidP="00694D7D">
            <w:pPr>
              <w:jc w:val="both"/>
              <w:rPr>
                <w:b/>
                <w:bCs/>
                <w:sz w:val="20"/>
                <w:szCs w:val="20"/>
              </w:rPr>
            </w:pPr>
            <w:r w:rsidRPr="003A6F26">
              <w:rPr>
                <w:b/>
                <w:bCs/>
                <w:sz w:val="20"/>
                <w:szCs w:val="20"/>
              </w:rPr>
              <w:t>30</w:t>
            </w:r>
          </w:p>
        </w:tc>
        <w:tc>
          <w:tcPr>
            <w:tcW w:w="580" w:type="dxa"/>
            <w:vAlign w:val="center"/>
          </w:tcPr>
          <w:p w14:paraId="78CD0189" w14:textId="77777777" w:rsidR="00F257C8" w:rsidRPr="003A6F26" w:rsidRDefault="00F257C8" w:rsidP="00694D7D">
            <w:pPr>
              <w:jc w:val="both"/>
              <w:rPr>
                <w:sz w:val="20"/>
                <w:szCs w:val="20"/>
              </w:rPr>
            </w:pPr>
            <w:r w:rsidRPr="003A6F26">
              <w:rPr>
                <w:sz w:val="20"/>
                <w:szCs w:val="20"/>
              </w:rPr>
              <w:t>81,4</w:t>
            </w:r>
          </w:p>
        </w:tc>
        <w:tc>
          <w:tcPr>
            <w:tcW w:w="580" w:type="dxa"/>
            <w:vAlign w:val="bottom"/>
          </w:tcPr>
          <w:p w14:paraId="6BC0D60F" w14:textId="77777777" w:rsidR="00F257C8" w:rsidRPr="003A6F26" w:rsidRDefault="00F257C8" w:rsidP="00694D7D">
            <w:pPr>
              <w:jc w:val="both"/>
              <w:rPr>
                <w:sz w:val="20"/>
                <w:szCs w:val="20"/>
              </w:rPr>
            </w:pPr>
            <w:r w:rsidRPr="003A6F26">
              <w:rPr>
                <w:sz w:val="20"/>
                <w:szCs w:val="20"/>
              </w:rPr>
              <w:t>84,0</w:t>
            </w:r>
          </w:p>
        </w:tc>
        <w:tc>
          <w:tcPr>
            <w:tcW w:w="424" w:type="dxa"/>
            <w:vAlign w:val="bottom"/>
          </w:tcPr>
          <w:p w14:paraId="5FE0EFDD" w14:textId="77777777" w:rsidR="00F257C8" w:rsidRPr="003A6F26" w:rsidRDefault="00F257C8" w:rsidP="00694D7D">
            <w:pPr>
              <w:jc w:val="both"/>
              <w:rPr>
                <w:b/>
                <w:bCs/>
                <w:sz w:val="20"/>
                <w:szCs w:val="20"/>
              </w:rPr>
            </w:pPr>
            <w:r w:rsidRPr="003A6F26">
              <w:rPr>
                <w:b/>
                <w:bCs/>
                <w:sz w:val="20"/>
                <w:szCs w:val="20"/>
              </w:rPr>
              <w:t>23</w:t>
            </w:r>
          </w:p>
        </w:tc>
        <w:tc>
          <w:tcPr>
            <w:tcW w:w="580" w:type="dxa"/>
            <w:vAlign w:val="center"/>
          </w:tcPr>
          <w:p w14:paraId="535ED936" w14:textId="77777777" w:rsidR="00F257C8" w:rsidRPr="003A6F26" w:rsidRDefault="00F257C8" w:rsidP="00694D7D">
            <w:pPr>
              <w:jc w:val="both"/>
              <w:rPr>
                <w:sz w:val="20"/>
                <w:szCs w:val="20"/>
              </w:rPr>
            </w:pPr>
            <w:r w:rsidRPr="003A6F26">
              <w:rPr>
                <w:sz w:val="20"/>
                <w:szCs w:val="20"/>
              </w:rPr>
              <w:t>50,9</w:t>
            </w:r>
          </w:p>
        </w:tc>
        <w:tc>
          <w:tcPr>
            <w:tcW w:w="580" w:type="dxa"/>
            <w:vAlign w:val="bottom"/>
          </w:tcPr>
          <w:p w14:paraId="78BFC3FB" w14:textId="77777777" w:rsidR="00F257C8" w:rsidRPr="003A6F26" w:rsidRDefault="00F257C8" w:rsidP="00694D7D">
            <w:pPr>
              <w:jc w:val="both"/>
              <w:rPr>
                <w:sz w:val="20"/>
                <w:szCs w:val="20"/>
              </w:rPr>
            </w:pPr>
            <w:r w:rsidRPr="003A6F26">
              <w:rPr>
                <w:sz w:val="20"/>
                <w:szCs w:val="20"/>
              </w:rPr>
              <w:t>52,9</w:t>
            </w:r>
          </w:p>
        </w:tc>
        <w:tc>
          <w:tcPr>
            <w:tcW w:w="424" w:type="dxa"/>
            <w:vAlign w:val="bottom"/>
          </w:tcPr>
          <w:p w14:paraId="6FCE6C71" w14:textId="77777777" w:rsidR="00F257C8" w:rsidRPr="003A6F26" w:rsidRDefault="00F257C8" w:rsidP="00694D7D">
            <w:pPr>
              <w:jc w:val="both"/>
              <w:rPr>
                <w:b/>
                <w:bCs/>
                <w:sz w:val="20"/>
                <w:szCs w:val="20"/>
              </w:rPr>
            </w:pPr>
            <w:r w:rsidRPr="003A6F26">
              <w:rPr>
                <w:b/>
                <w:bCs/>
                <w:sz w:val="20"/>
                <w:szCs w:val="20"/>
              </w:rPr>
              <w:t>25</w:t>
            </w:r>
          </w:p>
        </w:tc>
        <w:tc>
          <w:tcPr>
            <w:tcW w:w="580" w:type="dxa"/>
            <w:vAlign w:val="center"/>
          </w:tcPr>
          <w:p w14:paraId="5D23196B" w14:textId="77777777" w:rsidR="00F257C8" w:rsidRPr="003A6F26" w:rsidRDefault="00F257C8" w:rsidP="00694D7D">
            <w:pPr>
              <w:jc w:val="both"/>
              <w:rPr>
                <w:sz w:val="20"/>
                <w:szCs w:val="20"/>
              </w:rPr>
            </w:pPr>
            <w:r w:rsidRPr="003A6F26">
              <w:rPr>
                <w:sz w:val="20"/>
                <w:szCs w:val="20"/>
              </w:rPr>
              <w:t>57,7</w:t>
            </w:r>
          </w:p>
        </w:tc>
        <w:tc>
          <w:tcPr>
            <w:tcW w:w="580" w:type="dxa"/>
            <w:vAlign w:val="bottom"/>
          </w:tcPr>
          <w:p w14:paraId="26930D24" w14:textId="77777777" w:rsidR="00F257C8" w:rsidRPr="003A6F26" w:rsidRDefault="00F257C8" w:rsidP="00694D7D">
            <w:pPr>
              <w:jc w:val="both"/>
              <w:rPr>
                <w:sz w:val="20"/>
                <w:szCs w:val="20"/>
              </w:rPr>
            </w:pPr>
            <w:r w:rsidRPr="003A6F26">
              <w:rPr>
                <w:sz w:val="20"/>
                <w:szCs w:val="20"/>
              </w:rPr>
              <w:t>68,8</w:t>
            </w:r>
          </w:p>
        </w:tc>
        <w:tc>
          <w:tcPr>
            <w:tcW w:w="424" w:type="dxa"/>
            <w:vAlign w:val="bottom"/>
          </w:tcPr>
          <w:p w14:paraId="726BEDCD" w14:textId="77777777" w:rsidR="00F257C8" w:rsidRPr="003A6F26" w:rsidRDefault="00F257C8" w:rsidP="00694D7D">
            <w:pPr>
              <w:jc w:val="both"/>
              <w:rPr>
                <w:b/>
                <w:bCs/>
                <w:sz w:val="20"/>
                <w:szCs w:val="20"/>
              </w:rPr>
            </w:pPr>
            <w:r w:rsidRPr="003A6F26">
              <w:rPr>
                <w:b/>
                <w:bCs/>
                <w:sz w:val="20"/>
                <w:szCs w:val="20"/>
              </w:rPr>
              <w:t>15</w:t>
            </w:r>
          </w:p>
        </w:tc>
        <w:tc>
          <w:tcPr>
            <w:tcW w:w="580" w:type="dxa"/>
            <w:vAlign w:val="center"/>
          </w:tcPr>
          <w:p w14:paraId="318EB581" w14:textId="77777777" w:rsidR="00F257C8" w:rsidRPr="003A6F26" w:rsidRDefault="00F257C8" w:rsidP="00694D7D">
            <w:pPr>
              <w:jc w:val="both"/>
              <w:rPr>
                <w:sz w:val="20"/>
                <w:szCs w:val="20"/>
              </w:rPr>
            </w:pPr>
            <w:r w:rsidRPr="003A6F26">
              <w:rPr>
                <w:sz w:val="20"/>
                <w:szCs w:val="20"/>
              </w:rPr>
              <w:t>68,7</w:t>
            </w:r>
          </w:p>
        </w:tc>
        <w:tc>
          <w:tcPr>
            <w:tcW w:w="580" w:type="dxa"/>
            <w:vAlign w:val="bottom"/>
          </w:tcPr>
          <w:p w14:paraId="4AD5DC38" w14:textId="77777777" w:rsidR="00F257C8" w:rsidRPr="003A6F26" w:rsidRDefault="00F257C8" w:rsidP="00694D7D">
            <w:pPr>
              <w:jc w:val="both"/>
              <w:rPr>
                <w:sz w:val="20"/>
                <w:szCs w:val="20"/>
              </w:rPr>
            </w:pPr>
            <w:r w:rsidRPr="003A6F26">
              <w:rPr>
                <w:sz w:val="20"/>
                <w:szCs w:val="20"/>
              </w:rPr>
              <w:t>75,0</w:t>
            </w:r>
          </w:p>
        </w:tc>
        <w:tc>
          <w:tcPr>
            <w:tcW w:w="424" w:type="dxa"/>
            <w:vAlign w:val="bottom"/>
          </w:tcPr>
          <w:p w14:paraId="096E3FB1" w14:textId="77777777" w:rsidR="00F257C8" w:rsidRPr="003A6F26" w:rsidRDefault="00F257C8" w:rsidP="00694D7D">
            <w:pPr>
              <w:jc w:val="both"/>
              <w:rPr>
                <w:b/>
                <w:bCs/>
                <w:sz w:val="20"/>
                <w:szCs w:val="20"/>
              </w:rPr>
            </w:pPr>
            <w:r w:rsidRPr="003A6F26">
              <w:rPr>
                <w:b/>
                <w:bCs/>
                <w:sz w:val="20"/>
                <w:szCs w:val="20"/>
              </w:rPr>
              <w:t>19</w:t>
            </w:r>
          </w:p>
        </w:tc>
        <w:tc>
          <w:tcPr>
            <w:tcW w:w="580" w:type="dxa"/>
            <w:vAlign w:val="center"/>
          </w:tcPr>
          <w:p w14:paraId="658E19A1" w14:textId="77777777" w:rsidR="00F257C8" w:rsidRPr="003A6F26" w:rsidRDefault="00F257C8" w:rsidP="00694D7D">
            <w:pPr>
              <w:jc w:val="both"/>
              <w:rPr>
                <w:sz w:val="20"/>
                <w:szCs w:val="20"/>
              </w:rPr>
            </w:pPr>
            <w:r w:rsidRPr="003A6F26">
              <w:rPr>
                <w:sz w:val="20"/>
                <w:szCs w:val="20"/>
              </w:rPr>
              <w:t>74,9</w:t>
            </w:r>
          </w:p>
        </w:tc>
        <w:tc>
          <w:tcPr>
            <w:tcW w:w="566" w:type="dxa"/>
            <w:vAlign w:val="bottom"/>
          </w:tcPr>
          <w:p w14:paraId="177A1566" w14:textId="77777777" w:rsidR="00F257C8" w:rsidRPr="003A6F26" w:rsidRDefault="00F257C8" w:rsidP="00694D7D">
            <w:pPr>
              <w:jc w:val="both"/>
              <w:rPr>
                <w:sz w:val="20"/>
                <w:szCs w:val="20"/>
              </w:rPr>
            </w:pPr>
            <w:r w:rsidRPr="003A6F26">
              <w:rPr>
                <w:sz w:val="20"/>
                <w:szCs w:val="20"/>
              </w:rPr>
              <w:t>70,9</w:t>
            </w:r>
          </w:p>
        </w:tc>
      </w:tr>
      <w:tr w:rsidR="003A6F26" w:rsidRPr="003A6F26" w14:paraId="31A8A523" w14:textId="77777777" w:rsidTr="0030268A">
        <w:tc>
          <w:tcPr>
            <w:tcW w:w="3171" w:type="dxa"/>
            <w:gridSpan w:val="6"/>
            <w:vMerge w:val="restart"/>
            <w:shd w:val="clear" w:color="auto" w:fill="E2EFD9" w:themeFill="accent6" w:themeFillTint="33"/>
          </w:tcPr>
          <w:p w14:paraId="59EF1AF8" w14:textId="77777777" w:rsidR="00F257C8" w:rsidRPr="003A6F26" w:rsidRDefault="00F257C8" w:rsidP="00694D7D">
            <w:pPr>
              <w:jc w:val="both"/>
              <w:rPr>
                <w:sz w:val="20"/>
                <w:szCs w:val="20"/>
              </w:rPr>
            </w:pPr>
          </w:p>
        </w:tc>
        <w:tc>
          <w:tcPr>
            <w:tcW w:w="424" w:type="dxa"/>
            <w:vAlign w:val="bottom"/>
          </w:tcPr>
          <w:p w14:paraId="44EA88AA" w14:textId="77777777" w:rsidR="00F257C8" w:rsidRPr="003A6F26" w:rsidRDefault="00F257C8" w:rsidP="00694D7D">
            <w:pPr>
              <w:jc w:val="both"/>
              <w:rPr>
                <w:b/>
                <w:bCs/>
                <w:sz w:val="20"/>
                <w:szCs w:val="20"/>
              </w:rPr>
            </w:pPr>
            <w:r w:rsidRPr="003A6F26">
              <w:rPr>
                <w:b/>
                <w:bCs/>
                <w:sz w:val="20"/>
                <w:szCs w:val="20"/>
              </w:rPr>
              <w:t>26</w:t>
            </w:r>
          </w:p>
        </w:tc>
        <w:tc>
          <w:tcPr>
            <w:tcW w:w="580" w:type="dxa"/>
            <w:vAlign w:val="center"/>
          </w:tcPr>
          <w:p w14:paraId="7489C329" w14:textId="77777777" w:rsidR="00F257C8" w:rsidRPr="003A6F26" w:rsidRDefault="00F257C8" w:rsidP="00694D7D">
            <w:pPr>
              <w:jc w:val="both"/>
              <w:rPr>
                <w:sz w:val="20"/>
                <w:szCs w:val="20"/>
              </w:rPr>
            </w:pPr>
            <w:r w:rsidRPr="003A6F26">
              <w:rPr>
                <w:sz w:val="20"/>
                <w:szCs w:val="20"/>
              </w:rPr>
              <w:t>46,8</w:t>
            </w:r>
          </w:p>
        </w:tc>
        <w:tc>
          <w:tcPr>
            <w:tcW w:w="580" w:type="dxa"/>
            <w:vAlign w:val="bottom"/>
          </w:tcPr>
          <w:p w14:paraId="64110131" w14:textId="77777777" w:rsidR="00F257C8" w:rsidRPr="003A6F26" w:rsidRDefault="00F257C8" w:rsidP="00694D7D">
            <w:pPr>
              <w:jc w:val="both"/>
              <w:rPr>
                <w:sz w:val="20"/>
                <w:szCs w:val="20"/>
              </w:rPr>
            </w:pPr>
            <w:r w:rsidRPr="003A6F26">
              <w:rPr>
                <w:sz w:val="20"/>
                <w:szCs w:val="20"/>
              </w:rPr>
              <w:t>57,9</w:t>
            </w:r>
          </w:p>
        </w:tc>
        <w:tc>
          <w:tcPr>
            <w:tcW w:w="1584" w:type="dxa"/>
            <w:gridSpan w:val="3"/>
            <w:vMerge w:val="restart"/>
            <w:shd w:val="clear" w:color="auto" w:fill="E2EFD9" w:themeFill="accent6" w:themeFillTint="33"/>
          </w:tcPr>
          <w:p w14:paraId="7B679408" w14:textId="77777777" w:rsidR="00F257C8" w:rsidRPr="003A6F26" w:rsidRDefault="00F257C8" w:rsidP="00694D7D">
            <w:pPr>
              <w:jc w:val="both"/>
              <w:rPr>
                <w:sz w:val="20"/>
                <w:szCs w:val="20"/>
              </w:rPr>
            </w:pPr>
          </w:p>
        </w:tc>
        <w:tc>
          <w:tcPr>
            <w:tcW w:w="424" w:type="dxa"/>
            <w:vAlign w:val="bottom"/>
          </w:tcPr>
          <w:p w14:paraId="4FA6F1F0" w14:textId="77777777" w:rsidR="00F257C8" w:rsidRPr="003A6F26" w:rsidRDefault="00F257C8" w:rsidP="00694D7D">
            <w:pPr>
              <w:jc w:val="both"/>
              <w:rPr>
                <w:b/>
                <w:bCs/>
                <w:sz w:val="20"/>
                <w:szCs w:val="20"/>
              </w:rPr>
            </w:pPr>
            <w:r w:rsidRPr="003A6F26">
              <w:rPr>
                <w:b/>
                <w:bCs/>
                <w:sz w:val="20"/>
                <w:szCs w:val="20"/>
              </w:rPr>
              <w:t>20</w:t>
            </w:r>
          </w:p>
        </w:tc>
        <w:tc>
          <w:tcPr>
            <w:tcW w:w="580" w:type="dxa"/>
            <w:vAlign w:val="center"/>
          </w:tcPr>
          <w:p w14:paraId="529C67EB" w14:textId="77777777" w:rsidR="00F257C8" w:rsidRPr="003A6F26" w:rsidRDefault="00F257C8" w:rsidP="00694D7D">
            <w:pPr>
              <w:jc w:val="both"/>
              <w:rPr>
                <w:sz w:val="20"/>
                <w:szCs w:val="20"/>
              </w:rPr>
            </w:pPr>
            <w:r w:rsidRPr="003A6F26">
              <w:rPr>
                <w:sz w:val="20"/>
                <w:szCs w:val="20"/>
              </w:rPr>
              <w:t>64,8</w:t>
            </w:r>
          </w:p>
        </w:tc>
        <w:tc>
          <w:tcPr>
            <w:tcW w:w="580" w:type="dxa"/>
            <w:vAlign w:val="bottom"/>
          </w:tcPr>
          <w:p w14:paraId="554B7325" w14:textId="77777777" w:rsidR="00F257C8" w:rsidRPr="003A6F26" w:rsidRDefault="00F257C8" w:rsidP="00694D7D">
            <w:pPr>
              <w:jc w:val="both"/>
              <w:rPr>
                <w:sz w:val="20"/>
                <w:szCs w:val="20"/>
              </w:rPr>
            </w:pPr>
            <w:r w:rsidRPr="003A6F26">
              <w:rPr>
                <w:sz w:val="20"/>
                <w:szCs w:val="20"/>
              </w:rPr>
              <w:t>68,3</w:t>
            </w:r>
          </w:p>
        </w:tc>
        <w:tc>
          <w:tcPr>
            <w:tcW w:w="424" w:type="dxa"/>
            <w:vAlign w:val="bottom"/>
          </w:tcPr>
          <w:p w14:paraId="4A8D24F0" w14:textId="77777777" w:rsidR="00F257C8" w:rsidRPr="003A6F26" w:rsidRDefault="00F257C8" w:rsidP="00694D7D">
            <w:pPr>
              <w:jc w:val="both"/>
              <w:rPr>
                <w:b/>
                <w:bCs/>
                <w:sz w:val="20"/>
                <w:szCs w:val="20"/>
              </w:rPr>
            </w:pPr>
            <w:r w:rsidRPr="003A6F26">
              <w:rPr>
                <w:b/>
                <w:bCs/>
                <w:sz w:val="20"/>
                <w:szCs w:val="20"/>
              </w:rPr>
              <w:t>28</w:t>
            </w:r>
          </w:p>
        </w:tc>
        <w:tc>
          <w:tcPr>
            <w:tcW w:w="580" w:type="dxa"/>
            <w:vAlign w:val="center"/>
          </w:tcPr>
          <w:p w14:paraId="23CEE481" w14:textId="77777777" w:rsidR="00F257C8" w:rsidRPr="003A6F26" w:rsidRDefault="00F257C8" w:rsidP="00694D7D">
            <w:pPr>
              <w:jc w:val="both"/>
              <w:rPr>
                <w:sz w:val="20"/>
                <w:szCs w:val="20"/>
              </w:rPr>
            </w:pPr>
            <w:r w:rsidRPr="003A6F26">
              <w:rPr>
                <w:sz w:val="20"/>
                <w:szCs w:val="20"/>
              </w:rPr>
              <w:t>72,8</w:t>
            </w:r>
          </w:p>
        </w:tc>
        <w:tc>
          <w:tcPr>
            <w:tcW w:w="566" w:type="dxa"/>
            <w:vAlign w:val="bottom"/>
          </w:tcPr>
          <w:p w14:paraId="5320F01F" w14:textId="77777777" w:rsidR="00F257C8" w:rsidRPr="003A6F26" w:rsidRDefault="00F257C8" w:rsidP="00694D7D">
            <w:pPr>
              <w:jc w:val="both"/>
              <w:rPr>
                <w:sz w:val="20"/>
                <w:szCs w:val="20"/>
              </w:rPr>
            </w:pPr>
            <w:r w:rsidRPr="003A6F26">
              <w:rPr>
                <w:sz w:val="20"/>
                <w:szCs w:val="20"/>
              </w:rPr>
              <w:t>71,8</w:t>
            </w:r>
          </w:p>
        </w:tc>
      </w:tr>
      <w:tr w:rsidR="003A6F26" w:rsidRPr="003A6F26" w14:paraId="2038E9DE" w14:textId="77777777" w:rsidTr="0030268A">
        <w:tc>
          <w:tcPr>
            <w:tcW w:w="3171" w:type="dxa"/>
            <w:gridSpan w:val="6"/>
            <w:vMerge/>
            <w:shd w:val="clear" w:color="auto" w:fill="E2EFD9" w:themeFill="accent6" w:themeFillTint="33"/>
          </w:tcPr>
          <w:p w14:paraId="2DD3FB52" w14:textId="77777777" w:rsidR="00F257C8" w:rsidRPr="003A6F26" w:rsidRDefault="00F257C8" w:rsidP="00694D7D">
            <w:pPr>
              <w:jc w:val="both"/>
              <w:rPr>
                <w:sz w:val="20"/>
                <w:szCs w:val="20"/>
              </w:rPr>
            </w:pPr>
          </w:p>
        </w:tc>
        <w:tc>
          <w:tcPr>
            <w:tcW w:w="424" w:type="dxa"/>
            <w:vAlign w:val="bottom"/>
          </w:tcPr>
          <w:p w14:paraId="385D36D5" w14:textId="77777777" w:rsidR="00F257C8" w:rsidRPr="003A6F26" w:rsidRDefault="00F257C8" w:rsidP="00694D7D">
            <w:pPr>
              <w:jc w:val="both"/>
              <w:rPr>
                <w:b/>
                <w:bCs/>
                <w:sz w:val="20"/>
                <w:szCs w:val="20"/>
              </w:rPr>
            </w:pPr>
            <w:r w:rsidRPr="003A6F26">
              <w:rPr>
                <w:b/>
                <w:bCs/>
                <w:sz w:val="20"/>
                <w:szCs w:val="20"/>
              </w:rPr>
              <w:t>27</w:t>
            </w:r>
          </w:p>
        </w:tc>
        <w:tc>
          <w:tcPr>
            <w:tcW w:w="580" w:type="dxa"/>
            <w:vAlign w:val="center"/>
          </w:tcPr>
          <w:p w14:paraId="6B0D4C23" w14:textId="77777777" w:rsidR="00F257C8" w:rsidRPr="003A6F26" w:rsidRDefault="00F257C8" w:rsidP="00694D7D">
            <w:pPr>
              <w:jc w:val="both"/>
              <w:rPr>
                <w:sz w:val="20"/>
                <w:szCs w:val="20"/>
              </w:rPr>
            </w:pPr>
            <w:r w:rsidRPr="003A6F26">
              <w:rPr>
                <w:sz w:val="20"/>
                <w:szCs w:val="20"/>
              </w:rPr>
              <w:t>52,9</w:t>
            </w:r>
          </w:p>
        </w:tc>
        <w:tc>
          <w:tcPr>
            <w:tcW w:w="580" w:type="dxa"/>
            <w:vAlign w:val="bottom"/>
          </w:tcPr>
          <w:p w14:paraId="782ED4D8" w14:textId="77777777" w:rsidR="00F257C8" w:rsidRPr="003A6F26" w:rsidRDefault="00F257C8" w:rsidP="00694D7D">
            <w:pPr>
              <w:jc w:val="both"/>
              <w:rPr>
                <w:sz w:val="20"/>
                <w:szCs w:val="20"/>
              </w:rPr>
            </w:pPr>
            <w:r w:rsidRPr="003A6F26">
              <w:rPr>
                <w:sz w:val="20"/>
                <w:szCs w:val="20"/>
              </w:rPr>
              <w:t>59,2</w:t>
            </w:r>
          </w:p>
        </w:tc>
        <w:tc>
          <w:tcPr>
            <w:tcW w:w="1584" w:type="dxa"/>
            <w:gridSpan w:val="3"/>
            <w:vMerge/>
            <w:shd w:val="clear" w:color="auto" w:fill="E2EFD9" w:themeFill="accent6" w:themeFillTint="33"/>
          </w:tcPr>
          <w:p w14:paraId="37A865AB" w14:textId="77777777" w:rsidR="00F257C8" w:rsidRPr="003A6F26" w:rsidRDefault="00F257C8" w:rsidP="00694D7D">
            <w:pPr>
              <w:jc w:val="both"/>
              <w:rPr>
                <w:sz w:val="20"/>
                <w:szCs w:val="20"/>
              </w:rPr>
            </w:pPr>
          </w:p>
        </w:tc>
        <w:tc>
          <w:tcPr>
            <w:tcW w:w="424" w:type="dxa"/>
            <w:vAlign w:val="bottom"/>
          </w:tcPr>
          <w:p w14:paraId="52512D0F" w14:textId="77777777" w:rsidR="00F257C8" w:rsidRPr="003A6F26" w:rsidRDefault="00F257C8" w:rsidP="00694D7D">
            <w:pPr>
              <w:jc w:val="both"/>
              <w:rPr>
                <w:b/>
                <w:bCs/>
                <w:sz w:val="20"/>
                <w:szCs w:val="20"/>
              </w:rPr>
            </w:pPr>
            <w:r w:rsidRPr="003A6F26">
              <w:rPr>
                <w:b/>
                <w:bCs/>
                <w:sz w:val="20"/>
                <w:szCs w:val="20"/>
              </w:rPr>
              <w:t>21</w:t>
            </w:r>
          </w:p>
        </w:tc>
        <w:tc>
          <w:tcPr>
            <w:tcW w:w="580" w:type="dxa"/>
            <w:vAlign w:val="center"/>
          </w:tcPr>
          <w:p w14:paraId="0F3A6D6C" w14:textId="77777777" w:rsidR="00F257C8" w:rsidRPr="003A6F26" w:rsidRDefault="00F257C8" w:rsidP="00694D7D">
            <w:pPr>
              <w:jc w:val="both"/>
              <w:rPr>
                <w:sz w:val="20"/>
                <w:szCs w:val="20"/>
              </w:rPr>
            </w:pPr>
            <w:r w:rsidRPr="003A6F26">
              <w:rPr>
                <w:sz w:val="20"/>
                <w:szCs w:val="20"/>
              </w:rPr>
              <w:t>67,6</w:t>
            </w:r>
          </w:p>
        </w:tc>
        <w:tc>
          <w:tcPr>
            <w:tcW w:w="580" w:type="dxa"/>
            <w:vAlign w:val="bottom"/>
          </w:tcPr>
          <w:p w14:paraId="4F847AF6" w14:textId="77777777" w:rsidR="00F257C8" w:rsidRPr="003A6F26" w:rsidRDefault="00F257C8" w:rsidP="00694D7D">
            <w:pPr>
              <w:jc w:val="both"/>
              <w:rPr>
                <w:sz w:val="20"/>
                <w:szCs w:val="20"/>
              </w:rPr>
            </w:pPr>
            <w:r w:rsidRPr="003A6F26">
              <w:rPr>
                <w:sz w:val="20"/>
                <w:szCs w:val="20"/>
              </w:rPr>
              <w:t>70,7</w:t>
            </w:r>
          </w:p>
        </w:tc>
        <w:tc>
          <w:tcPr>
            <w:tcW w:w="1570" w:type="dxa"/>
            <w:gridSpan w:val="3"/>
            <w:vMerge w:val="restart"/>
            <w:shd w:val="clear" w:color="auto" w:fill="E2EFD9" w:themeFill="accent6" w:themeFillTint="33"/>
          </w:tcPr>
          <w:p w14:paraId="286E0816" w14:textId="77777777" w:rsidR="00F257C8" w:rsidRPr="003A6F26" w:rsidRDefault="00F257C8" w:rsidP="00694D7D">
            <w:pPr>
              <w:jc w:val="both"/>
              <w:rPr>
                <w:sz w:val="20"/>
                <w:szCs w:val="20"/>
              </w:rPr>
            </w:pPr>
          </w:p>
        </w:tc>
      </w:tr>
      <w:tr w:rsidR="003A6F26" w:rsidRPr="003A6F26" w14:paraId="4176506C" w14:textId="77777777" w:rsidTr="0030268A">
        <w:tc>
          <w:tcPr>
            <w:tcW w:w="3171" w:type="dxa"/>
            <w:gridSpan w:val="6"/>
            <w:vMerge/>
            <w:shd w:val="clear" w:color="auto" w:fill="E2EFD9" w:themeFill="accent6" w:themeFillTint="33"/>
          </w:tcPr>
          <w:p w14:paraId="4270B421" w14:textId="77777777" w:rsidR="00F257C8" w:rsidRPr="003A6F26" w:rsidRDefault="00F257C8" w:rsidP="00694D7D">
            <w:pPr>
              <w:jc w:val="both"/>
              <w:rPr>
                <w:sz w:val="20"/>
                <w:szCs w:val="20"/>
              </w:rPr>
            </w:pPr>
          </w:p>
        </w:tc>
        <w:tc>
          <w:tcPr>
            <w:tcW w:w="1584" w:type="dxa"/>
            <w:gridSpan w:val="3"/>
            <w:vMerge w:val="restart"/>
            <w:shd w:val="clear" w:color="auto" w:fill="E2EFD9" w:themeFill="accent6" w:themeFillTint="33"/>
          </w:tcPr>
          <w:p w14:paraId="78BB1E97" w14:textId="77777777" w:rsidR="00F257C8" w:rsidRPr="003A6F26" w:rsidRDefault="00F257C8" w:rsidP="00694D7D">
            <w:pPr>
              <w:jc w:val="both"/>
              <w:rPr>
                <w:sz w:val="20"/>
                <w:szCs w:val="20"/>
              </w:rPr>
            </w:pPr>
          </w:p>
        </w:tc>
        <w:tc>
          <w:tcPr>
            <w:tcW w:w="1584" w:type="dxa"/>
            <w:gridSpan w:val="3"/>
            <w:vMerge/>
            <w:shd w:val="clear" w:color="auto" w:fill="E2EFD9" w:themeFill="accent6" w:themeFillTint="33"/>
          </w:tcPr>
          <w:p w14:paraId="3D91876F" w14:textId="77777777" w:rsidR="00F257C8" w:rsidRPr="003A6F26" w:rsidRDefault="00F257C8" w:rsidP="00694D7D">
            <w:pPr>
              <w:jc w:val="both"/>
              <w:rPr>
                <w:sz w:val="20"/>
                <w:szCs w:val="20"/>
              </w:rPr>
            </w:pPr>
          </w:p>
        </w:tc>
        <w:tc>
          <w:tcPr>
            <w:tcW w:w="424" w:type="dxa"/>
            <w:vAlign w:val="bottom"/>
          </w:tcPr>
          <w:p w14:paraId="13057B7A" w14:textId="77777777" w:rsidR="00F257C8" w:rsidRPr="003A6F26" w:rsidRDefault="00F257C8" w:rsidP="00694D7D">
            <w:pPr>
              <w:jc w:val="both"/>
              <w:rPr>
                <w:b/>
                <w:bCs/>
                <w:sz w:val="20"/>
                <w:szCs w:val="20"/>
              </w:rPr>
            </w:pPr>
            <w:r w:rsidRPr="003A6F26">
              <w:rPr>
                <w:b/>
                <w:bCs/>
                <w:sz w:val="20"/>
                <w:szCs w:val="20"/>
              </w:rPr>
              <w:t>29</w:t>
            </w:r>
          </w:p>
        </w:tc>
        <w:tc>
          <w:tcPr>
            <w:tcW w:w="580" w:type="dxa"/>
            <w:vAlign w:val="center"/>
          </w:tcPr>
          <w:p w14:paraId="545EBC1B" w14:textId="77777777" w:rsidR="00F257C8" w:rsidRPr="003A6F26" w:rsidRDefault="00F257C8" w:rsidP="00694D7D">
            <w:pPr>
              <w:jc w:val="both"/>
              <w:rPr>
                <w:sz w:val="20"/>
                <w:szCs w:val="20"/>
              </w:rPr>
            </w:pPr>
            <w:r w:rsidRPr="003A6F26">
              <w:rPr>
                <w:sz w:val="20"/>
                <w:szCs w:val="20"/>
              </w:rPr>
              <w:t>69,7</w:t>
            </w:r>
          </w:p>
        </w:tc>
        <w:tc>
          <w:tcPr>
            <w:tcW w:w="580" w:type="dxa"/>
            <w:vAlign w:val="bottom"/>
          </w:tcPr>
          <w:p w14:paraId="516327E8" w14:textId="77777777" w:rsidR="00F257C8" w:rsidRPr="003A6F26" w:rsidRDefault="00F257C8" w:rsidP="00694D7D">
            <w:pPr>
              <w:jc w:val="both"/>
              <w:rPr>
                <w:sz w:val="20"/>
                <w:szCs w:val="20"/>
              </w:rPr>
            </w:pPr>
            <w:r w:rsidRPr="003A6F26">
              <w:rPr>
                <w:sz w:val="20"/>
                <w:szCs w:val="20"/>
              </w:rPr>
              <w:t>73,4</w:t>
            </w:r>
          </w:p>
        </w:tc>
        <w:tc>
          <w:tcPr>
            <w:tcW w:w="1570" w:type="dxa"/>
            <w:gridSpan w:val="3"/>
            <w:vMerge/>
            <w:shd w:val="clear" w:color="auto" w:fill="E2EFD9" w:themeFill="accent6" w:themeFillTint="33"/>
          </w:tcPr>
          <w:p w14:paraId="63FECFC9" w14:textId="77777777" w:rsidR="00F257C8" w:rsidRPr="003A6F26" w:rsidRDefault="00F257C8" w:rsidP="00694D7D">
            <w:pPr>
              <w:jc w:val="both"/>
              <w:rPr>
                <w:sz w:val="20"/>
                <w:szCs w:val="20"/>
              </w:rPr>
            </w:pPr>
          </w:p>
        </w:tc>
      </w:tr>
      <w:tr w:rsidR="003A6F26" w:rsidRPr="003A6F26" w14:paraId="6B564A07" w14:textId="77777777" w:rsidTr="0030268A">
        <w:tc>
          <w:tcPr>
            <w:tcW w:w="3171" w:type="dxa"/>
            <w:gridSpan w:val="6"/>
            <w:vMerge/>
            <w:shd w:val="clear" w:color="auto" w:fill="E2EFD9" w:themeFill="accent6" w:themeFillTint="33"/>
          </w:tcPr>
          <w:p w14:paraId="72F8297B" w14:textId="77777777" w:rsidR="00F257C8" w:rsidRPr="003A6F26" w:rsidRDefault="00F257C8" w:rsidP="00694D7D">
            <w:pPr>
              <w:jc w:val="both"/>
              <w:rPr>
                <w:sz w:val="20"/>
                <w:szCs w:val="20"/>
              </w:rPr>
            </w:pPr>
          </w:p>
        </w:tc>
        <w:tc>
          <w:tcPr>
            <w:tcW w:w="1584" w:type="dxa"/>
            <w:gridSpan w:val="3"/>
            <w:vMerge/>
            <w:shd w:val="clear" w:color="auto" w:fill="E2EFD9" w:themeFill="accent6" w:themeFillTint="33"/>
          </w:tcPr>
          <w:p w14:paraId="355C4341" w14:textId="77777777" w:rsidR="00F257C8" w:rsidRPr="003A6F26" w:rsidRDefault="00F257C8" w:rsidP="00694D7D">
            <w:pPr>
              <w:jc w:val="both"/>
              <w:rPr>
                <w:sz w:val="20"/>
                <w:szCs w:val="20"/>
              </w:rPr>
            </w:pPr>
          </w:p>
        </w:tc>
        <w:tc>
          <w:tcPr>
            <w:tcW w:w="1584" w:type="dxa"/>
            <w:gridSpan w:val="3"/>
            <w:vMerge/>
            <w:shd w:val="clear" w:color="auto" w:fill="E2EFD9" w:themeFill="accent6" w:themeFillTint="33"/>
          </w:tcPr>
          <w:p w14:paraId="2F8CD9EC" w14:textId="77777777" w:rsidR="00F257C8" w:rsidRPr="003A6F26" w:rsidRDefault="00F257C8" w:rsidP="00694D7D">
            <w:pPr>
              <w:jc w:val="both"/>
              <w:rPr>
                <w:sz w:val="20"/>
                <w:szCs w:val="20"/>
              </w:rPr>
            </w:pPr>
          </w:p>
        </w:tc>
        <w:tc>
          <w:tcPr>
            <w:tcW w:w="424" w:type="dxa"/>
            <w:vAlign w:val="bottom"/>
          </w:tcPr>
          <w:p w14:paraId="49910D3F" w14:textId="77777777" w:rsidR="00F257C8" w:rsidRPr="003A6F26" w:rsidRDefault="00F257C8" w:rsidP="00694D7D">
            <w:pPr>
              <w:jc w:val="both"/>
              <w:rPr>
                <w:b/>
                <w:bCs/>
                <w:sz w:val="20"/>
                <w:szCs w:val="20"/>
              </w:rPr>
            </w:pPr>
            <w:r w:rsidRPr="003A6F26">
              <w:rPr>
                <w:b/>
                <w:bCs/>
                <w:sz w:val="20"/>
                <w:szCs w:val="20"/>
              </w:rPr>
              <w:t>31</w:t>
            </w:r>
          </w:p>
        </w:tc>
        <w:tc>
          <w:tcPr>
            <w:tcW w:w="580" w:type="dxa"/>
            <w:vAlign w:val="center"/>
          </w:tcPr>
          <w:p w14:paraId="5CB613E9" w14:textId="77777777" w:rsidR="00F257C8" w:rsidRPr="003A6F26" w:rsidRDefault="00F257C8" w:rsidP="00694D7D">
            <w:pPr>
              <w:jc w:val="both"/>
              <w:rPr>
                <w:sz w:val="20"/>
                <w:szCs w:val="20"/>
              </w:rPr>
            </w:pPr>
            <w:r w:rsidRPr="003A6F26">
              <w:rPr>
                <w:sz w:val="20"/>
                <w:szCs w:val="20"/>
              </w:rPr>
              <w:t>64,8</w:t>
            </w:r>
          </w:p>
        </w:tc>
        <w:tc>
          <w:tcPr>
            <w:tcW w:w="580" w:type="dxa"/>
            <w:vAlign w:val="bottom"/>
          </w:tcPr>
          <w:p w14:paraId="5026AC4F" w14:textId="77777777" w:rsidR="00F257C8" w:rsidRPr="003A6F26" w:rsidRDefault="00F257C8" w:rsidP="00694D7D">
            <w:pPr>
              <w:jc w:val="both"/>
              <w:rPr>
                <w:sz w:val="20"/>
                <w:szCs w:val="20"/>
              </w:rPr>
            </w:pPr>
            <w:r w:rsidRPr="003A6F26">
              <w:rPr>
                <w:sz w:val="20"/>
                <w:szCs w:val="20"/>
              </w:rPr>
              <w:t>70,0</w:t>
            </w:r>
          </w:p>
        </w:tc>
        <w:tc>
          <w:tcPr>
            <w:tcW w:w="1570" w:type="dxa"/>
            <w:gridSpan w:val="3"/>
            <w:vMerge/>
            <w:shd w:val="clear" w:color="auto" w:fill="E2EFD9" w:themeFill="accent6" w:themeFillTint="33"/>
          </w:tcPr>
          <w:p w14:paraId="76AD244B" w14:textId="77777777" w:rsidR="00F257C8" w:rsidRPr="003A6F26" w:rsidRDefault="00F257C8" w:rsidP="00694D7D">
            <w:pPr>
              <w:jc w:val="both"/>
              <w:rPr>
                <w:sz w:val="20"/>
                <w:szCs w:val="20"/>
              </w:rPr>
            </w:pPr>
          </w:p>
        </w:tc>
      </w:tr>
    </w:tbl>
    <w:p w14:paraId="6862E740" w14:textId="77777777" w:rsidR="00F257C8" w:rsidRPr="003A6F26" w:rsidRDefault="00F257C8" w:rsidP="00F257C8">
      <w:pPr>
        <w:ind w:firstLine="567"/>
        <w:jc w:val="both"/>
        <w:rPr>
          <w:sz w:val="28"/>
          <w:szCs w:val="28"/>
        </w:rPr>
      </w:pPr>
    </w:p>
    <w:p w14:paraId="354E7411" w14:textId="77777777" w:rsidR="00F257C8" w:rsidRPr="003A6F26" w:rsidRDefault="00F257C8" w:rsidP="00F257C8">
      <w:pPr>
        <w:ind w:firstLine="567"/>
        <w:jc w:val="both"/>
        <w:rPr>
          <w:i/>
          <w:iCs/>
          <w:sz w:val="20"/>
          <w:szCs w:val="20"/>
        </w:rPr>
      </w:pPr>
      <w:r w:rsidRPr="003A6F26">
        <w:rPr>
          <w:i/>
          <w:iCs/>
          <w:sz w:val="20"/>
          <w:szCs w:val="20"/>
        </w:rPr>
        <w:t xml:space="preserve">Примечания к таблице: </w:t>
      </w:r>
    </w:p>
    <w:p w14:paraId="1DC786A5" w14:textId="77777777" w:rsidR="00F257C8" w:rsidRPr="003A6F26" w:rsidRDefault="00F257C8" w:rsidP="00F257C8">
      <w:pPr>
        <w:ind w:firstLine="567"/>
        <w:jc w:val="both"/>
        <w:rPr>
          <w:i/>
          <w:iCs/>
          <w:sz w:val="20"/>
          <w:szCs w:val="20"/>
        </w:rPr>
      </w:pPr>
      <w:r w:rsidRPr="003A6F26">
        <w:rPr>
          <w:i/>
          <w:iCs/>
          <w:sz w:val="20"/>
          <w:szCs w:val="20"/>
        </w:rPr>
        <w:t>1 строка – нумерация субшкал, 2 строка: 1 – нумерация критериев, 2 – суммарный показатель уровней С+ВС+В «на входе», 3 – суммарный показатель уровней С+ВС+В «на выходе»</w:t>
      </w:r>
    </w:p>
    <w:p w14:paraId="0A8532F3" w14:textId="77777777" w:rsidR="00F257C8" w:rsidRPr="003A6F26" w:rsidRDefault="00F257C8" w:rsidP="00F257C8">
      <w:pPr>
        <w:jc w:val="center"/>
        <w:rPr>
          <w:sz w:val="28"/>
          <w:szCs w:val="28"/>
        </w:rPr>
      </w:pPr>
    </w:p>
    <w:p w14:paraId="330040F0" w14:textId="77777777" w:rsidR="00F257C8" w:rsidRPr="003A6F26" w:rsidRDefault="00F257C8" w:rsidP="00F257C8">
      <w:pPr>
        <w:jc w:val="center"/>
        <w:rPr>
          <w:sz w:val="28"/>
          <w:szCs w:val="28"/>
        </w:rPr>
      </w:pPr>
      <w:r w:rsidRPr="003A6F26">
        <w:rPr>
          <w:noProof/>
        </w:rPr>
        <w:drawing>
          <wp:inline distT="0" distB="0" distL="0" distR="0" wp14:anchorId="6E3A33CC" wp14:editId="6C3A4388">
            <wp:extent cx="5722620" cy="2148290"/>
            <wp:effectExtent l="0" t="0" r="0" b="4445"/>
            <wp:docPr id="998597377" name="Диаграмма 9985973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67D768-C158-48E5-8A1E-8F938FEAE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2BC7F48E" w14:textId="46E9DA51" w:rsidR="00F257C8" w:rsidRPr="003A6F26" w:rsidRDefault="00F257C8" w:rsidP="00F257C8">
      <w:pPr>
        <w:jc w:val="center"/>
        <w:rPr>
          <w:sz w:val="28"/>
          <w:szCs w:val="28"/>
        </w:rPr>
      </w:pPr>
      <w:r w:rsidRPr="003A6F26">
        <w:rPr>
          <w:sz w:val="28"/>
          <w:szCs w:val="28"/>
        </w:rPr>
        <w:t xml:space="preserve">Рисунок </w:t>
      </w:r>
      <w:r w:rsidR="00086809" w:rsidRPr="003A6F26">
        <w:rPr>
          <w:sz w:val="28"/>
          <w:szCs w:val="28"/>
        </w:rPr>
        <w:t>3</w:t>
      </w:r>
      <w:r w:rsidR="00B17A59" w:rsidRPr="00B17A59">
        <w:rPr>
          <w:sz w:val="28"/>
          <w:szCs w:val="28"/>
        </w:rPr>
        <w:t>7</w:t>
      </w:r>
      <w:r w:rsidRPr="003A6F26">
        <w:rPr>
          <w:sz w:val="28"/>
          <w:szCs w:val="28"/>
        </w:rPr>
        <w:t xml:space="preserve"> – Динамика показателей сформированности субшкал мотивации учащихся 5-х классов в изучении казахского языка (в %)</w:t>
      </w:r>
    </w:p>
    <w:p w14:paraId="30FDBC5C" w14:textId="77777777" w:rsidR="00F257C8" w:rsidRPr="003A6F26" w:rsidRDefault="00F257C8" w:rsidP="00F257C8">
      <w:pPr>
        <w:ind w:firstLine="567"/>
        <w:jc w:val="both"/>
        <w:rPr>
          <w:sz w:val="28"/>
          <w:szCs w:val="28"/>
        </w:rPr>
      </w:pPr>
      <w:r w:rsidRPr="003A6F26">
        <w:rPr>
          <w:sz w:val="28"/>
          <w:szCs w:val="28"/>
        </w:rPr>
        <w:t xml:space="preserve"> </w:t>
      </w:r>
    </w:p>
    <w:p w14:paraId="112FE7EC" w14:textId="1CA7DB9E" w:rsidR="00F257C8" w:rsidRPr="003A6F26" w:rsidRDefault="00F257C8" w:rsidP="00F257C8">
      <w:pPr>
        <w:ind w:firstLine="567"/>
        <w:jc w:val="both"/>
        <w:rPr>
          <w:sz w:val="28"/>
          <w:szCs w:val="28"/>
        </w:rPr>
      </w:pPr>
      <w:r w:rsidRPr="003A6F26">
        <w:rPr>
          <w:sz w:val="28"/>
          <w:szCs w:val="28"/>
        </w:rPr>
        <w:t xml:space="preserve">Немного иная картина у шестиклассников: здесь наблюдается снижение ориентации на внешнюю цель, что означает повышение осознанности в освоении учебного материала по казахскому языку и литературе. Также наблюдается положительная динамика в показателях тревожности, кроме одного критерия, который свидетельствует о привычках сравнивать себя с другими, боязни выглядеть в своих учебных достижениях, чем другие (таблица </w:t>
      </w:r>
      <w:r w:rsidR="001B5F27" w:rsidRPr="003A6F26">
        <w:rPr>
          <w:sz w:val="28"/>
          <w:szCs w:val="28"/>
        </w:rPr>
        <w:t>1</w:t>
      </w:r>
      <w:r w:rsidR="00CB24D2" w:rsidRPr="003A6F26">
        <w:rPr>
          <w:sz w:val="28"/>
          <w:szCs w:val="28"/>
        </w:rPr>
        <w:t>6</w:t>
      </w:r>
      <w:r w:rsidRPr="003A6F26">
        <w:rPr>
          <w:sz w:val="28"/>
          <w:szCs w:val="28"/>
        </w:rPr>
        <w:t>).</w:t>
      </w:r>
    </w:p>
    <w:p w14:paraId="1357F9A0" w14:textId="42BA2C08" w:rsidR="0076262A" w:rsidRPr="003A6F26" w:rsidRDefault="0076262A" w:rsidP="0076262A">
      <w:pPr>
        <w:ind w:firstLine="567"/>
        <w:jc w:val="both"/>
        <w:rPr>
          <w:sz w:val="28"/>
          <w:szCs w:val="28"/>
        </w:rPr>
      </w:pPr>
      <w:r w:rsidRPr="003A6F26">
        <w:rPr>
          <w:sz w:val="28"/>
          <w:szCs w:val="28"/>
        </w:rPr>
        <w:t>В целом, по субшкалам мотивации в изучении казахского языка учащиеся 6-х классов показали незначительную, но положительную динамику. При этом наиболее высокие показатели по ориентации на внешнюю цель, из чего следует, что несмотря на училение самоконтроля и самооценки учебной деятельности, шестиклассники нуждаются в одобрении со стороны других людей (рисунок 3</w:t>
      </w:r>
      <w:r w:rsidR="00F773EB" w:rsidRPr="00F773EB">
        <w:rPr>
          <w:sz w:val="28"/>
          <w:szCs w:val="28"/>
        </w:rPr>
        <w:t>8</w:t>
      </w:r>
      <w:r w:rsidRPr="003A6F26">
        <w:rPr>
          <w:sz w:val="28"/>
          <w:szCs w:val="28"/>
        </w:rPr>
        <w:t>).</w:t>
      </w:r>
    </w:p>
    <w:p w14:paraId="75E0FBAF" w14:textId="77777777" w:rsidR="00F257C8" w:rsidRPr="003A6F26" w:rsidRDefault="00F257C8" w:rsidP="0076262A">
      <w:pPr>
        <w:jc w:val="both"/>
        <w:rPr>
          <w:sz w:val="28"/>
          <w:szCs w:val="28"/>
        </w:rPr>
      </w:pPr>
    </w:p>
    <w:p w14:paraId="53245632" w14:textId="75EFFA6E" w:rsidR="00F257C8" w:rsidRPr="003A6F26" w:rsidRDefault="00F257C8" w:rsidP="00F257C8">
      <w:pPr>
        <w:jc w:val="both"/>
        <w:rPr>
          <w:sz w:val="28"/>
          <w:szCs w:val="28"/>
        </w:rPr>
      </w:pPr>
      <w:r w:rsidRPr="003A6F26">
        <w:rPr>
          <w:sz w:val="28"/>
          <w:szCs w:val="28"/>
        </w:rPr>
        <w:t xml:space="preserve">Таблица </w:t>
      </w:r>
      <w:r w:rsidR="001B5F27" w:rsidRPr="003A6F26">
        <w:rPr>
          <w:sz w:val="28"/>
          <w:szCs w:val="28"/>
        </w:rPr>
        <w:t>1</w:t>
      </w:r>
      <w:r w:rsidR="00CB24D2" w:rsidRPr="003A6F26">
        <w:rPr>
          <w:sz w:val="28"/>
          <w:szCs w:val="28"/>
        </w:rPr>
        <w:t>6</w:t>
      </w:r>
      <w:r w:rsidRPr="003A6F26">
        <w:rPr>
          <w:sz w:val="28"/>
          <w:szCs w:val="28"/>
        </w:rPr>
        <w:t>– Сравнительные показатели критериев мотивации учащихся 6-х классов в изучении казахского языка (в%)</w:t>
      </w:r>
    </w:p>
    <w:p w14:paraId="340B8C1D" w14:textId="77777777" w:rsidR="00F257C8" w:rsidRPr="003A6F26" w:rsidRDefault="00F257C8" w:rsidP="00F257C8">
      <w:pPr>
        <w:ind w:firstLine="567"/>
        <w:jc w:val="both"/>
        <w:rPr>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76"/>
        <w:gridCol w:w="576"/>
        <w:gridCol w:w="424"/>
        <w:gridCol w:w="575"/>
        <w:gridCol w:w="575"/>
        <w:gridCol w:w="424"/>
        <w:gridCol w:w="575"/>
        <w:gridCol w:w="575"/>
        <w:gridCol w:w="424"/>
        <w:gridCol w:w="575"/>
        <w:gridCol w:w="567"/>
        <w:gridCol w:w="424"/>
        <w:gridCol w:w="575"/>
        <w:gridCol w:w="567"/>
        <w:gridCol w:w="495"/>
        <w:gridCol w:w="575"/>
        <w:gridCol w:w="566"/>
      </w:tblGrid>
      <w:tr w:rsidR="003A6F26" w:rsidRPr="003A6F26" w14:paraId="2798A0B7" w14:textId="77777777" w:rsidTr="0030268A">
        <w:tc>
          <w:tcPr>
            <w:tcW w:w="1578" w:type="dxa"/>
            <w:gridSpan w:val="3"/>
          </w:tcPr>
          <w:p w14:paraId="3A0B071B" w14:textId="77777777" w:rsidR="00F257C8" w:rsidRPr="003A6F26" w:rsidRDefault="00F257C8" w:rsidP="00694D7D">
            <w:pPr>
              <w:jc w:val="center"/>
              <w:rPr>
                <w:b/>
                <w:bCs/>
                <w:sz w:val="20"/>
                <w:szCs w:val="20"/>
              </w:rPr>
            </w:pPr>
            <w:r w:rsidRPr="003A6F26">
              <w:rPr>
                <w:b/>
                <w:bCs/>
                <w:sz w:val="20"/>
                <w:szCs w:val="20"/>
              </w:rPr>
              <w:t>I</w:t>
            </w:r>
          </w:p>
        </w:tc>
        <w:tc>
          <w:tcPr>
            <w:tcW w:w="1576" w:type="dxa"/>
            <w:gridSpan w:val="3"/>
          </w:tcPr>
          <w:p w14:paraId="541C7717" w14:textId="77777777" w:rsidR="00F257C8" w:rsidRPr="003A6F26" w:rsidRDefault="00F257C8" w:rsidP="00694D7D">
            <w:pPr>
              <w:jc w:val="center"/>
              <w:rPr>
                <w:b/>
                <w:bCs/>
                <w:sz w:val="20"/>
                <w:szCs w:val="20"/>
                <w:lang w:val="en-US"/>
              </w:rPr>
            </w:pPr>
            <w:r w:rsidRPr="003A6F26">
              <w:rPr>
                <w:b/>
                <w:bCs/>
                <w:sz w:val="20"/>
                <w:szCs w:val="20"/>
                <w:lang w:val="en-US"/>
              </w:rPr>
              <w:t>II</w:t>
            </w:r>
          </w:p>
        </w:tc>
        <w:tc>
          <w:tcPr>
            <w:tcW w:w="1576" w:type="dxa"/>
            <w:gridSpan w:val="3"/>
          </w:tcPr>
          <w:p w14:paraId="631196DA" w14:textId="77777777" w:rsidR="00F257C8" w:rsidRPr="003A6F26" w:rsidRDefault="00F257C8" w:rsidP="00694D7D">
            <w:pPr>
              <w:jc w:val="center"/>
              <w:rPr>
                <w:b/>
                <w:bCs/>
                <w:sz w:val="20"/>
                <w:szCs w:val="20"/>
                <w:lang w:val="en-US"/>
              </w:rPr>
            </w:pPr>
            <w:r w:rsidRPr="003A6F26">
              <w:rPr>
                <w:b/>
                <w:bCs/>
                <w:sz w:val="20"/>
                <w:szCs w:val="20"/>
                <w:lang w:val="en-US"/>
              </w:rPr>
              <w:t>III</w:t>
            </w:r>
          </w:p>
        </w:tc>
        <w:tc>
          <w:tcPr>
            <w:tcW w:w="1567" w:type="dxa"/>
            <w:gridSpan w:val="3"/>
          </w:tcPr>
          <w:p w14:paraId="34D51FCF" w14:textId="77777777" w:rsidR="00F257C8" w:rsidRPr="003A6F26" w:rsidRDefault="00F257C8" w:rsidP="00694D7D">
            <w:pPr>
              <w:jc w:val="center"/>
              <w:rPr>
                <w:b/>
                <w:bCs/>
                <w:sz w:val="20"/>
                <w:szCs w:val="20"/>
                <w:lang w:val="en-US"/>
              </w:rPr>
            </w:pPr>
            <w:r w:rsidRPr="003A6F26">
              <w:rPr>
                <w:b/>
                <w:bCs/>
                <w:sz w:val="20"/>
                <w:szCs w:val="20"/>
                <w:lang w:val="en-US"/>
              </w:rPr>
              <w:t>IV</w:t>
            </w:r>
          </w:p>
        </w:tc>
        <w:tc>
          <w:tcPr>
            <w:tcW w:w="1567" w:type="dxa"/>
            <w:gridSpan w:val="3"/>
          </w:tcPr>
          <w:p w14:paraId="6F321047" w14:textId="77777777" w:rsidR="00F257C8" w:rsidRPr="003A6F26" w:rsidRDefault="00F257C8" w:rsidP="00694D7D">
            <w:pPr>
              <w:jc w:val="center"/>
              <w:rPr>
                <w:b/>
                <w:bCs/>
                <w:sz w:val="20"/>
                <w:szCs w:val="20"/>
                <w:lang w:val="en-US"/>
              </w:rPr>
            </w:pPr>
            <w:r w:rsidRPr="003A6F26">
              <w:rPr>
                <w:b/>
                <w:bCs/>
                <w:sz w:val="20"/>
                <w:szCs w:val="20"/>
                <w:lang w:val="en-US"/>
              </w:rPr>
              <w:t>V</w:t>
            </w:r>
          </w:p>
        </w:tc>
        <w:tc>
          <w:tcPr>
            <w:tcW w:w="1629" w:type="dxa"/>
            <w:gridSpan w:val="3"/>
          </w:tcPr>
          <w:p w14:paraId="6EA769F4" w14:textId="77777777" w:rsidR="00F257C8" w:rsidRPr="003A6F26" w:rsidRDefault="00F257C8" w:rsidP="00694D7D">
            <w:pPr>
              <w:jc w:val="center"/>
              <w:rPr>
                <w:b/>
                <w:bCs/>
                <w:sz w:val="20"/>
                <w:szCs w:val="20"/>
                <w:lang w:val="en-US"/>
              </w:rPr>
            </w:pPr>
            <w:r w:rsidRPr="003A6F26">
              <w:rPr>
                <w:b/>
                <w:bCs/>
                <w:sz w:val="20"/>
                <w:szCs w:val="20"/>
                <w:lang w:val="en-US"/>
              </w:rPr>
              <w:t>VI</w:t>
            </w:r>
          </w:p>
        </w:tc>
      </w:tr>
      <w:tr w:rsidR="003A6F26" w:rsidRPr="003A6F26" w14:paraId="511A07D8" w14:textId="77777777" w:rsidTr="0030268A">
        <w:tc>
          <w:tcPr>
            <w:tcW w:w="424" w:type="dxa"/>
            <w:vAlign w:val="bottom"/>
          </w:tcPr>
          <w:p w14:paraId="255A55B0" w14:textId="77777777" w:rsidR="00F257C8" w:rsidRPr="003A6F26" w:rsidRDefault="00F257C8" w:rsidP="00694D7D">
            <w:pPr>
              <w:jc w:val="center"/>
              <w:rPr>
                <w:i/>
                <w:iCs/>
                <w:sz w:val="16"/>
                <w:szCs w:val="16"/>
              </w:rPr>
            </w:pPr>
            <w:r w:rsidRPr="003A6F26">
              <w:rPr>
                <w:i/>
                <w:iCs/>
                <w:sz w:val="16"/>
                <w:szCs w:val="16"/>
              </w:rPr>
              <w:t>1</w:t>
            </w:r>
          </w:p>
        </w:tc>
        <w:tc>
          <w:tcPr>
            <w:tcW w:w="577" w:type="dxa"/>
            <w:vAlign w:val="center"/>
          </w:tcPr>
          <w:p w14:paraId="1596062D" w14:textId="77777777" w:rsidR="00F257C8" w:rsidRPr="003A6F26" w:rsidRDefault="00F257C8" w:rsidP="00694D7D">
            <w:pPr>
              <w:jc w:val="center"/>
              <w:rPr>
                <w:i/>
                <w:iCs/>
                <w:sz w:val="16"/>
                <w:szCs w:val="16"/>
              </w:rPr>
            </w:pPr>
            <w:r w:rsidRPr="003A6F26">
              <w:rPr>
                <w:i/>
                <w:iCs/>
                <w:sz w:val="16"/>
                <w:szCs w:val="16"/>
              </w:rPr>
              <w:t>2</w:t>
            </w:r>
          </w:p>
        </w:tc>
        <w:tc>
          <w:tcPr>
            <w:tcW w:w="577" w:type="dxa"/>
            <w:vAlign w:val="bottom"/>
          </w:tcPr>
          <w:p w14:paraId="37779988" w14:textId="77777777" w:rsidR="00F257C8" w:rsidRPr="003A6F26" w:rsidRDefault="00F257C8" w:rsidP="00694D7D">
            <w:pPr>
              <w:jc w:val="center"/>
              <w:rPr>
                <w:i/>
                <w:iCs/>
                <w:sz w:val="16"/>
                <w:szCs w:val="16"/>
              </w:rPr>
            </w:pPr>
            <w:r w:rsidRPr="003A6F26">
              <w:rPr>
                <w:i/>
                <w:iCs/>
                <w:sz w:val="16"/>
                <w:szCs w:val="16"/>
              </w:rPr>
              <w:t>3</w:t>
            </w:r>
          </w:p>
        </w:tc>
        <w:tc>
          <w:tcPr>
            <w:tcW w:w="424" w:type="dxa"/>
            <w:vAlign w:val="bottom"/>
          </w:tcPr>
          <w:p w14:paraId="0249BE31" w14:textId="77777777" w:rsidR="00F257C8" w:rsidRPr="003A6F26" w:rsidRDefault="00F257C8" w:rsidP="00694D7D">
            <w:pPr>
              <w:jc w:val="center"/>
              <w:rPr>
                <w:i/>
                <w:iCs/>
                <w:sz w:val="16"/>
                <w:szCs w:val="16"/>
              </w:rPr>
            </w:pPr>
            <w:r w:rsidRPr="003A6F26">
              <w:rPr>
                <w:i/>
                <w:iCs/>
                <w:sz w:val="16"/>
                <w:szCs w:val="16"/>
              </w:rPr>
              <w:t>1</w:t>
            </w:r>
          </w:p>
        </w:tc>
        <w:tc>
          <w:tcPr>
            <w:tcW w:w="576" w:type="dxa"/>
            <w:vAlign w:val="center"/>
          </w:tcPr>
          <w:p w14:paraId="621211B9" w14:textId="77777777" w:rsidR="00F257C8" w:rsidRPr="003A6F26" w:rsidRDefault="00F257C8" w:rsidP="00694D7D">
            <w:pPr>
              <w:jc w:val="center"/>
              <w:rPr>
                <w:i/>
                <w:iCs/>
                <w:sz w:val="16"/>
                <w:szCs w:val="16"/>
              </w:rPr>
            </w:pPr>
            <w:r w:rsidRPr="003A6F26">
              <w:rPr>
                <w:i/>
                <w:iCs/>
                <w:sz w:val="16"/>
                <w:szCs w:val="16"/>
              </w:rPr>
              <w:t>2</w:t>
            </w:r>
          </w:p>
        </w:tc>
        <w:tc>
          <w:tcPr>
            <w:tcW w:w="576" w:type="dxa"/>
            <w:vAlign w:val="bottom"/>
          </w:tcPr>
          <w:p w14:paraId="6A3EE1B0" w14:textId="77777777" w:rsidR="00F257C8" w:rsidRPr="003A6F26" w:rsidRDefault="00F257C8" w:rsidP="00694D7D">
            <w:pPr>
              <w:jc w:val="center"/>
              <w:rPr>
                <w:i/>
                <w:iCs/>
                <w:sz w:val="16"/>
                <w:szCs w:val="16"/>
              </w:rPr>
            </w:pPr>
            <w:r w:rsidRPr="003A6F26">
              <w:rPr>
                <w:i/>
                <w:iCs/>
                <w:sz w:val="16"/>
                <w:szCs w:val="16"/>
              </w:rPr>
              <w:t>3</w:t>
            </w:r>
          </w:p>
        </w:tc>
        <w:tc>
          <w:tcPr>
            <w:tcW w:w="424" w:type="dxa"/>
            <w:vAlign w:val="bottom"/>
          </w:tcPr>
          <w:p w14:paraId="09651AF8" w14:textId="77777777" w:rsidR="00F257C8" w:rsidRPr="003A6F26" w:rsidRDefault="00F257C8" w:rsidP="00694D7D">
            <w:pPr>
              <w:jc w:val="center"/>
              <w:rPr>
                <w:i/>
                <w:iCs/>
                <w:sz w:val="16"/>
                <w:szCs w:val="16"/>
              </w:rPr>
            </w:pPr>
            <w:r w:rsidRPr="003A6F26">
              <w:rPr>
                <w:i/>
                <w:iCs/>
                <w:sz w:val="16"/>
                <w:szCs w:val="16"/>
              </w:rPr>
              <w:t>1</w:t>
            </w:r>
          </w:p>
        </w:tc>
        <w:tc>
          <w:tcPr>
            <w:tcW w:w="576" w:type="dxa"/>
            <w:vAlign w:val="center"/>
          </w:tcPr>
          <w:p w14:paraId="06C86381" w14:textId="77777777" w:rsidR="00F257C8" w:rsidRPr="003A6F26" w:rsidRDefault="00F257C8" w:rsidP="00694D7D">
            <w:pPr>
              <w:jc w:val="center"/>
              <w:rPr>
                <w:i/>
                <w:iCs/>
                <w:sz w:val="16"/>
                <w:szCs w:val="16"/>
              </w:rPr>
            </w:pPr>
            <w:r w:rsidRPr="003A6F26">
              <w:rPr>
                <w:i/>
                <w:iCs/>
                <w:sz w:val="16"/>
                <w:szCs w:val="16"/>
              </w:rPr>
              <w:t>2</w:t>
            </w:r>
          </w:p>
        </w:tc>
        <w:tc>
          <w:tcPr>
            <w:tcW w:w="576" w:type="dxa"/>
            <w:vAlign w:val="bottom"/>
          </w:tcPr>
          <w:p w14:paraId="509E034F" w14:textId="77777777" w:rsidR="00F257C8" w:rsidRPr="003A6F26" w:rsidRDefault="00F257C8" w:rsidP="00694D7D">
            <w:pPr>
              <w:jc w:val="center"/>
              <w:rPr>
                <w:i/>
                <w:iCs/>
                <w:sz w:val="16"/>
                <w:szCs w:val="16"/>
              </w:rPr>
            </w:pPr>
            <w:r w:rsidRPr="003A6F26">
              <w:rPr>
                <w:i/>
                <w:iCs/>
                <w:sz w:val="16"/>
                <w:szCs w:val="16"/>
              </w:rPr>
              <w:t>3</w:t>
            </w:r>
          </w:p>
        </w:tc>
        <w:tc>
          <w:tcPr>
            <w:tcW w:w="424" w:type="dxa"/>
            <w:vAlign w:val="bottom"/>
          </w:tcPr>
          <w:p w14:paraId="58F1D76C" w14:textId="77777777" w:rsidR="00F257C8" w:rsidRPr="003A6F26" w:rsidRDefault="00F257C8" w:rsidP="00694D7D">
            <w:pPr>
              <w:jc w:val="center"/>
              <w:rPr>
                <w:i/>
                <w:iCs/>
                <w:sz w:val="16"/>
                <w:szCs w:val="16"/>
              </w:rPr>
            </w:pPr>
            <w:r w:rsidRPr="003A6F26">
              <w:rPr>
                <w:i/>
                <w:iCs/>
                <w:sz w:val="16"/>
                <w:szCs w:val="16"/>
              </w:rPr>
              <w:t>1</w:t>
            </w:r>
          </w:p>
        </w:tc>
        <w:tc>
          <w:tcPr>
            <w:tcW w:w="576" w:type="dxa"/>
            <w:vAlign w:val="center"/>
          </w:tcPr>
          <w:p w14:paraId="50E22F63" w14:textId="77777777" w:rsidR="00F257C8" w:rsidRPr="003A6F26" w:rsidRDefault="00F257C8" w:rsidP="00694D7D">
            <w:pPr>
              <w:jc w:val="center"/>
              <w:rPr>
                <w:i/>
                <w:iCs/>
                <w:sz w:val="16"/>
                <w:szCs w:val="16"/>
              </w:rPr>
            </w:pPr>
            <w:r w:rsidRPr="003A6F26">
              <w:rPr>
                <w:i/>
                <w:iCs/>
                <w:sz w:val="16"/>
                <w:szCs w:val="16"/>
              </w:rPr>
              <w:t>2</w:t>
            </w:r>
          </w:p>
        </w:tc>
        <w:tc>
          <w:tcPr>
            <w:tcW w:w="567" w:type="dxa"/>
            <w:vAlign w:val="bottom"/>
          </w:tcPr>
          <w:p w14:paraId="1040CB0D" w14:textId="77777777" w:rsidR="00F257C8" w:rsidRPr="003A6F26" w:rsidRDefault="00F257C8" w:rsidP="00694D7D">
            <w:pPr>
              <w:jc w:val="center"/>
              <w:rPr>
                <w:i/>
                <w:iCs/>
                <w:sz w:val="16"/>
                <w:szCs w:val="16"/>
              </w:rPr>
            </w:pPr>
            <w:r w:rsidRPr="003A6F26">
              <w:rPr>
                <w:i/>
                <w:iCs/>
                <w:sz w:val="16"/>
                <w:szCs w:val="16"/>
              </w:rPr>
              <w:t>3</w:t>
            </w:r>
          </w:p>
        </w:tc>
        <w:tc>
          <w:tcPr>
            <w:tcW w:w="424" w:type="dxa"/>
            <w:vAlign w:val="bottom"/>
          </w:tcPr>
          <w:p w14:paraId="20BA5C49" w14:textId="77777777" w:rsidR="00F257C8" w:rsidRPr="003A6F26" w:rsidRDefault="00F257C8" w:rsidP="00694D7D">
            <w:pPr>
              <w:jc w:val="center"/>
              <w:rPr>
                <w:i/>
                <w:iCs/>
                <w:sz w:val="16"/>
                <w:szCs w:val="16"/>
              </w:rPr>
            </w:pPr>
            <w:r w:rsidRPr="003A6F26">
              <w:rPr>
                <w:i/>
                <w:iCs/>
                <w:sz w:val="16"/>
                <w:szCs w:val="16"/>
              </w:rPr>
              <w:t>1</w:t>
            </w:r>
          </w:p>
        </w:tc>
        <w:tc>
          <w:tcPr>
            <w:tcW w:w="576" w:type="dxa"/>
            <w:vAlign w:val="center"/>
          </w:tcPr>
          <w:p w14:paraId="28731697" w14:textId="77777777" w:rsidR="00F257C8" w:rsidRPr="003A6F26" w:rsidRDefault="00F257C8" w:rsidP="00694D7D">
            <w:pPr>
              <w:jc w:val="center"/>
              <w:rPr>
                <w:i/>
                <w:iCs/>
                <w:sz w:val="16"/>
                <w:szCs w:val="16"/>
              </w:rPr>
            </w:pPr>
            <w:r w:rsidRPr="003A6F26">
              <w:rPr>
                <w:i/>
                <w:iCs/>
                <w:sz w:val="16"/>
                <w:szCs w:val="16"/>
              </w:rPr>
              <w:t>2</w:t>
            </w:r>
          </w:p>
        </w:tc>
        <w:tc>
          <w:tcPr>
            <w:tcW w:w="567" w:type="dxa"/>
            <w:vAlign w:val="bottom"/>
          </w:tcPr>
          <w:p w14:paraId="62366FED" w14:textId="77777777" w:rsidR="00F257C8" w:rsidRPr="003A6F26" w:rsidRDefault="00F257C8" w:rsidP="00694D7D">
            <w:pPr>
              <w:jc w:val="center"/>
              <w:rPr>
                <w:i/>
                <w:iCs/>
                <w:sz w:val="16"/>
                <w:szCs w:val="16"/>
              </w:rPr>
            </w:pPr>
            <w:r w:rsidRPr="003A6F26">
              <w:rPr>
                <w:i/>
                <w:iCs/>
                <w:sz w:val="16"/>
                <w:szCs w:val="16"/>
              </w:rPr>
              <w:t>3</w:t>
            </w:r>
          </w:p>
        </w:tc>
        <w:tc>
          <w:tcPr>
            <w:tcW w:w="500" w:type="dxa"/>
            <w:vAlign w:val="bottom"/>
          </w:tcPr>
          <w:p w14:paraId="5D70C577" w14:textId="77777777" w:rsidR="00F257C8" w:rsidRPr="003A6F26" w:rsidRDefault="00F257C8" w:rsidP="00694D7D">
            <w:pPr>
              <w:jc w:val="center"/>
              <w:rPr>
                <w:i/>
                <w:iCs/>
                <w:sz w:val="16"/>
                <w:szCs w:val="16"/>
              </w:rPr>
            </w:pPr>
            <w:r w:rsidRPr="003A6F26">
              <w:rPr>
                <w:i/>
                <w:iCs/>
                <w:sz w:val="16"/>
                <w:szCs w:val="16"/>
              </w:rPr>
              <w:t>1</w:t>
            </w:r>
          </w:p>
        </w:tc>
        <w:tc>
          <w:tcPr>
            <w:tcW w:w="576" w:type="dxa"/>
            <w:vAlign w:val="center"/>
          </w:tcPr>
          <w:p w14:paraId="4A54556C" w14:textId="77777777" w:rsidR="00F257C8" w:rsidRPr="003A6F26" w:rsidRDefault="00F257C8" w:rsidP="00694D7D">
            <w:pPr>
              <w:jc w:val="center"/>
              <w:rPr>
                <w:i/>
                <w:iCs/>
                <w:sz w:val="16"/>
                <w:szCs w:val="16"/>
              </w:rPr>
            </w:pPr>
            <w:r w:rsidRPr="003A6F26">
              <w:rPr>
                <w:i/>
                <w:iCs/>
                <w:sz w:val="16"/>
                <w:szCs w:val="16"/>
              </w:rPr>
              <w:t>2</w:t>
            </w:r>
          </w:p>
        </w:tc>
        <w:tc>
          <w:tcPr>
            <w:tcW w:w="553" w:type="dxa"/>
            <w:vAlign w:val="bottom"/>
          </w:tcPr>
          <w:p w14:paraId="205DFF5B" w14:textId="77777777" w:rsidR="00F257C8" w:rsidRPr="003A6F26" w:rsidRDefault="00F257C8" w:rsidP="00694D7D">
            <w:pPr>
              <w:jc w:val="center"/>
              <w:rPr>
                <w:i/>
                <w:iCs/>
                <w:sz w:val="16"/>
                <w:szCs w:val="16"/>
              </w:rPr>
            </w:pPr>
            <w:r w:rsidRPr="003A6F26">
              <w:rPr>
                <w:i/>
                <w:iCs/>
                <w:sz w:val="16"/>
                <w:szCs w:val="16"/>
              </w:rPr>
              <w:t>3</w:t>
            </w:r>
          </w:p>
        </w:tc>
      </w:tr>
      <w:tr w:rsidR="003A6F26" w:rsidRPr="003A6F26" w14:paraId="3CBEDD6B" w14:textId="77777777" w:rsidTr="0030268A">
        <w:tc>
          <w:tcPr>
            <w:tcW w:w="424" w:type="dxa"/>
            <w:vAlign w:val="bottom"/>
          </w:tcPr>
          <w:p w14:paraId="6EABD5BD" w14:textId="77777777" w:rsidR="00F257C8" w:rsidRPr="003A6F26" w:rsidRDefault="00F257C8" w:rsidP="00694D7D">
            <w:pPr>
              <w:jc w:val="both"/>
              <w:rPr>
                <w:b/>
                <w:bCs/>
                <w:sz w:val="20"/>
                <w:szCs w:val="20"/>
              </w:rPr>
            </w:pPr>
            <w:r w:rsidRPr="003A6F26">
              <w:rPr>
                <w:b/>
                <w:bCs/>
                <w:sz w:val="20"/>
                <w:szCs w:val="20"/>
              </w:rPr>
              <w:t>1</w:t>
            </w:r>
          </w:p>
        </w:tc>
        <w:tc>
          <w:tcPr>
            <w:tcW w:w="577" w:type="dxa"/>
            <w:vAlign w:val="center"/>
          </w:tcPr>
          <w:p w14:paraId="51339F8E" w14:textId="77777777" w:rsidR="00F257C8" w:rsidRPr="003A6F26" w:rsidRDefault="00F257C8" w:rsidP="00694D7D">
            <w:pPr>
              <w:jc w:val="both"/>
              <w:rPr>
                <w:sz w:val="20"/>
                <w:szCs w:val="20"/>
              </w:rPr>
            </w:pPr>
            <w:r w:rsidRPr="003A6F26">
              <w:rPr>
                <w:sz w:val="20"/>
                <w:szCs w:val="20"/>
              </w:rPr>
              <w:t>58,5</w:t>
            </w:r>
          </w:p>
        </w:tc>
        <w:tc>
          <w:tcPr>
            <w:tcW w:w="577" w:type="dxa"/>
            <w:vAlign w:val="center"/>
          </w:tcPr>
          <w:p w14:paraId="447CFA01" w14:textId="77777777" w:rsidR="00F257C8" w:rsidRPr="003A6F26" w:rsidRDefault="00F257C8" w:rsidP="00694D7D">
            <w:pPr>
              <w:jc w:val="both"/>
              <w:rPr>
                <w:sz w:val="20"/>
                <w:szCs w:val="20"/>
              </w:rPr>
            </w:pPr>
            <w:r w:rsidRPr="003A6F26">
              <w:rPr>
                <w:sz w:val="20"/>
                <w:szCs w:val="20"/>
              </w:rPr>
              <w:t>65,1</w:t>
            </w:r>
          </w:p>
        </w:tc>
        <w:tc>
          <w:tcPr>
            <w:tcW w:w="424" w:type="dxa"/>
            <w:vAlign w:val="bottom"/>
          </w:tcPr>
          <w:p w14:paraId="098FD607" w14:textId="77777777" w:rsidR="00F257C8" w:rsidRPr="003A6F26" w:rsidRDefault="00F257C8" w:rsidP="00694D7D">
            <w:pPr>
              <w:jc w:val="both"/>
              <w:rPr>
                <w:b/>
                <w:bCs/>
                <w:sz w:val="20"/>
                <w:szCs w:val="20"/>
              </w:rPr>
            </w:pPr>
            <w:r w:rsidRPr="003A6F26">
              <w:rPr>
                <w:b/>
                <w:bCs/>
                <w:sz w:val="20"/>
                <w:szCs w:val="20"/>
              </w:rPr>
              <w:t>7</w:t>
            </w:r>
          </w:p>
        </w:tc>
        <w:tc>
          <w:tcPr>
            <w:tcW w:w="576" w:type="dxa"/>
            <w:vAlign w:val="center"/>
          </w:tcPr>
          <w:p w14:paraId="6E127FF7" w14:textId="77777777" w:rsidR="00F257C8" w:rsidRPr="003A6F26" w:rsidRDefault="00F257C8" w:rsidP="00694D7D">
            <w:pPr>
              <w:jc w:val="both"/>
              <w:rPr>
                <w:sz w:val="20"/>
                <w:szCs w:val="20"/>
              </w:rPr>
            </w:pPr>
            <w:r w:rsidRPr="003A6F26">
              <w:rPr>
                <w:sz w:val="20"/>
                <w:szCs w:val="20"/>
              </w:rPr>
              <w:t>84,1</w:t>
            </w:r>
          </w:p>
        </w:tc>
        <w:tc>
          <w:tcPr>
            <w:tcW w:w="576" w:type="dxa"/>
            <w:shd w:val="clear" w:color="auto" w:fill="E2EFD9" w:themeFill="accent6" w:themeFillTint="33"/>
            <w:vAlign w:val="center"/>
          </w:tcPr>
          <w:p w14:paraId="56C41420" w14:textId="77777777" w:rsidR="00F257C8" w:rsidRPr="003A6F26" w:rsidRDefault="00F257C8" w:rsidP="00694D7D">
            <w:pPr>
              <w:jc w:val="both"/>
              <w:rPr>
                <w:sz w:val="20"/>
                <w:szCs w:val="20"/>
              </w:rPr>
            </w:pPr>
            <w:r w:rsidRPr="003A6F26">
              <w:rPr>
                <w:sz w:val="20"/>
                <w:szCs w:val="20"/>
              </w:rPr>
              <w:t>81,1</w:t>
            </w:r>
          </w:p>
        </w:tc>
        <w:tc>
          <w:tcPr>
            <w:tcW w:w="424" w:type="dxa"/>
            <w:vAlign w:val="bottom"/>
          </w:tcPr>
          <w:p w14:paraId="3B44F0F5" w14:textId="77777777" w:rsidR="00F257C8" w:rsidRPr="003A6F26" w:rsidRDefault="00F257C8" w:rsidP="00694D7D">
            <w:pPr>
              <w:jc w:val="both"/>
              <w:rPr>
                <w:b/>
                <w:bCs/>
                <w:sz w:val="20"/>
                <w:szCs w:val="20"/>
              </w:rPr>
            </w:pPr>
            <w:r w:rsidRPr="003A6F26">
              <w:rPr>
                <w:b/>
                <w:bCs/>
                <w:sz w:val="20"/>
                <w:szCs w:val="20"/>
              </w:rPr>
              <w:t>4</w:t>
            </w:r>
          </w:p>
        </w:tc>
        <w:tc>
          <w:tcPr>
            <w:tcW w:w="576" w:type="dxa"/>
            <w:vAlign w:val="center"/>
          </w:tcPr>
          <w:p w14:paraId="5EDCBEF8" w14:textId="77777777" w:rsidR="00F257C8" w:rsidRPr="003A6F26" w:rsidRDefault="00F257C8" w:rsidP="00694D7D">
            <w:pPr>
              <w:jc w:val="both"/>
              <w:rPr>
                <w:sz w:val="20"/>
                <w:szCs w:val="20"/>
              </w:rPr>
            </w:pPr>
            <w:r w:rsidRPr="003A6F26">
              <w:rPr>
                <w:sz w:val="20"/>
                <w:szCs w:val="20"/>
              </w:rPr>
              <w:t>48,5</w:t>
            </w:r>
          </w:p>
        </w:tc>
        <w:tc>
          <w:tcPr>
            <w:tcW w:w="576" w:type="dxa"/>
            <w:vAlign w:val="center"/>
          </w:tcPr>
          <w:p w14:paraId="5597135F" w14:textId="77777777" w:rsidR="00F257C8" w:rsidRPr="003A6F26" w:rsidRDefault="00F257C8" w:rsidP="00694D7D">
            <w:pPr>
              <w:jc w:val="both"/>
              <w:rPr>
                <w:sz w:val="20"/>
                <w:szCs w:val="20"/>
              </w:rPr>
            </w:pPr>
            <w:r w:rsidRPr="003A6F26">
              <w:rPr>
                <w:sz w:val="20"/>
                <w:szCs w:val="20"/>
              </w:rPr>
              <w:t>50,9</w:t>
            </w:r>
          </w:p>
        </w:tc>
        <w:tc>
          <w:tcPr>
            <w:tcW w:w="424" w:type="dxa"/>
            <w:vAlign w:val="bottom"/>
          </w:tcPr>
          <w:p w14:paraId="1FCF1734" w14:textId="77777777" w:rsidR="00F257C8" w:rsidRPr="003A6F26" w:rsidRDefault="00F257C8" w:rsidP="00694D7D">
            <w:pPr>
              <w:jc w:val="both"/>
              <w:rPr>
                <w:b/>
                <w:bCs/>
                <w:sz w:val="20"/>
                <w:szCs w:val="20"/>
              </w:rPr>
            </w:pPr>
            <w:r w:rsidRPr="003A6F26">
              <w:rPr>
                <w:b/>
                <w:bCs/>
                <w:sz w:val="20"/>
                <w:szCs w:val="20"/>
              </w:rPr>
              <w:t>2</w:t>
            </w:r>
          </w:p>
        </w:tc>
        <w:tc>
          <w:tcPr>
            <w:tcW w:w="576" w:type="dxa"/>
            <w:vAlign w:val="center"/>
          </w:tcPr>
          <w:p w14:paraId="66B9EABF" w14:textId="77777777" w:rsidR="00F257C8" w:rsidRPr="003A6F26" w:rsidRDefault="00F257C8" w:rsidP="00694D7D">
            <w:pPr>
              <w:jc w:val="both"/>
              <w:rPr>
                <w:sz w:val="20"/>
                <w:szCs w:val="20"/>
              </w:rPr>
            </w:pPr>
            <w:r w:rsidRPr="003A6F26">
              <w:rPr>
                <w:sz w:val="20"/>
                <w:szCs w:val="20"/>
              </w:rPr>
              <w:t>51,1</w:t>
            </w:r>
          </w:p>
        </w:tc>
        <w:tc>
          <w:tcPr>
            <w:tcW w:w="567" w:type="dxa"/>
            <w:vAlign w:val="center"/>
          </w:tcPr>
          <w:p w14:paraId="056F9ED2" w14:textId="77777777" w:rsidR="00F257C8" w:rsidRPr="003A6F26" w:rsidRDefault="00F257C8" w:rsidP="00694D7D">
            <w:pPr>
              <w:jc w:val="both"/>
              <w:rPr>
                <w:sz w:val="20"/>
                <w:szCs w:val="20"/>
              </w:rPr>
            </w:pPr>
            <w:r w:rsidRPr="003A6F26">
              <w:rPr>
                <w:sz w:val="20"/>
                <w:szCs w:val="20"/>
              </w:rPr>
              <w:t>54,6</w:t>
            </w:r>
          </w:p>
        </w:tc>
        <w:tc>
          <w:tcPr>
            <w:tcW w:w="424" w:type="dxa"/>
            <w:vAlign w:val="bottom"/>
          </w:tcPr>
          <w:p w14:paraId="262C9450" w14:textId="77777777" w:rsidR="00F257C8" w:rsidRPr="003A6F26" w:rsidRDefault="00F257C8" w:rsidP="00694D7D">
            <w:pPr>
              <w:jc w:val="both"/>
              <w:rPr>
                <w:b/>
                <w:bCs/>
                <w:sz w:val="20"/>
                <w:szCs w:val="20"/>
              </w:rPr>
            </w:pPr>
            <w:r w:rsidRPr="003A6F26">
              <w:rPr>
                <w:b/>
                <w:bCs/>
                <w:sz w:val="20"/>
                <w:szCs w:val="20"/>
              </w:rPr>
              <w:t>5</w:t>
            </w:r>
          </w:p>
        </w:tc>
        <w:tc>
          <w:tcPr>
            <w:tcW w:w="576" w:type="dxa"/>
            <w:vAlign w:val="center"/>
          </w:tcPr>
          <w:p w14:paraId="1742997B" w14:textId="77777777" w:rsidR="00F257C8" w:rsidRPr="003A6F26" w:rsidRDefault="00F257C8" w:rsidP="00694D7D">
            <w:pPr>
              <w:jc w:val="both"/>
              <w:rPr>
                <w:sz w:val="20"/>
                <w:szCs w:val="20"/>
              </w:rPr>
            </w:pPr>
            <w:r w:rsidRPr="003A6F26">
              <w:rPr>
                <w:sz w:val="20"/>
                <w:szCs w:val="20"/>
              </w:rPr>
              <w:t>70,2</w:t>
            </w:r>
          </w:p>
        </w:tc>
        <w:tc>
          <w:tcPr>
            <w:tcW w:w="567" w:type="dxa"/>
            <w:vAlign w:val="center"/>
          </w:tcPr>
          <w:p w14:paraId="7106C40B" w14:textId="77777777" w:rsidR="00F257C8" w:rsidRPr="003A6F26" w:rsidRDefault="00F257C8" w:rsidP="00694D7D">
            <w:pPr>
              <w:jc w:val="both"/>
              <w:rPr>
                <w:sz w:val="20"/>
                <w:szCs w:val="20"/>
              </w:rPr>
            </w:pPr>
            <w:r w:rsidRPr="003A6F26">
              <w:rPr>
                <w:sz w:val="20"/>
                <w:szCs w:val="20"/>
              </w:rPr>
              <w:t>73,1</w:t>
            </w:r>
          </w:p>
        </w:tc>
        <w:tc>
          <w:tcPr>
            <w:tcW w:w="500" w:type="dxa"/>
            <w:vAlign w:val="bottom"/>
          </w:tcPr>
          <w:p w14:paraId="2B9BDB53" w14:textId="77777777" w:rsidR="00F257C8" w:rsidRPr="003A6F26" w:rsidRDefault="00F257C8" w:rsidP="00694D7D">
            <w:pPr>
              <w:jc w:val="both"/>
              <w:rPr>
                <w:b/>
                <w:bCs/>
                <w:sz w:val="20"/>
                <w:szCs w:val="20"/>
              </w:rPr>
            </w:pPr>
            <w:r w:rsidRPr="003A6F26">
              <w:rPr>
                <w:b/>
                <w:bCs/>
                <w:sz w:val="20"/>
                <w:szCs w:val="20"/>
              </w:rPr>
              <w:t>3</w:t>
            </w:r>
          </w:p>
        </w:tc>
        <w:tc>
          <w:tcPr>
            <w:tcW w:w="576" w:type="dxa"/>
            <w:vAlign w:val="center"/>
          </w:tcPr>
          <w:p w14:paraId="1539C669" w14:textId="77777777" w:rsidR="00F257C8" w:rsidRPr="003A6F26" w:rsidRDefault="00F257C8" w:rsidP="00694D7D">
            <w:pPr>
              <w:jc w:val="both"/>
              <w:rPr>
                <w:sz w:val="20"/>
                <w:szCs w:val="20"/>
              </w:rPr>
            </w:pPr>
            <w:r w:rsidRPr="003A6F26">
              <w:rPr>
                <w:sz w:val="20"/>
                <w:szCs w:val="20"/>
              </w:rPr>
              <w:t>78,0</w:t>
            </w:r>
          </w:p>
        </w:tc>
        <w:tc>
          <w:tcPr>
            <w:tcW w:w="553" w:type="dxa"/>
            <w:vAlign w:val="center"/>
          </w:tcPr>
          <w:p w14:paraId="647D7A04" w14:textId="77777777" w:rsidR="00F257C8" w:rsidRPr="003A6F26" w:rsidRDefault="00F257C8" w:rsidP="00694D7D">
            <w:pPr>
              <w:jc w:val="both"/>
              <w:rPr>
                <w:sz w:val="20"/>
                <w:szCs w:val="20"/>
              </w:rPr>
            </w:pPr>
            <w:r w:rsidRPr="003A6F26">
              <w:rPr>
                <w:sz w:val="20"/>
                <w:szCs w:val="20"/>
              </w:rPr>
              <w:t>80,2</w:t>
            </w:r>
          </w:p>
        </w:tc>
      </w:tr>
      <w:tr w:rsidR="003A6F26" w:rsidRPr="003A6F26" w14:paraId="7F0BD5F6" w14:textId="77777777" w:rsidTr="0030268A">
        <w:tc>
          <w:tcPr>
            <w:tcW w:w="424" w:type="dxa"/>
            <w:vAlign w:val="bottom"/>
          </w:tcPr>
          <w:p w14:paraId="01413647" w14:textId="77777777" w:rsidR="00F257C8" w:rsidRPr="003A6F26" w:rsidRDefault="00F257C8" w:rsidP="00694D7D">
            <w:pPr>
              <w:jc w:val="both"/>
              <w:rPr>
                <w:b/>
                <w:bCs/>
                <w:sz w:val="20"/>
                <w:szCs w:val="20"/>
              </w:rPr>
            </w:pPr>
            <w:r w:rsidRPr="003A6F26">
              <w:rPr>
                <w:b/>
                <w:bCs/>
                <w:sz w:val="20"/>
                <w:szCs w:val="20"/>
              </w:rPr>
              <w:t>16</w:t>
            </w:r>
          </w:p>
        </w:tc>
        <w:tc>
          <w:tcPr>
            <w:tcW w:w="577" w:type="dxa"/>
            <w:vAlign w:val="center"/>
          </w:tcPr>
          <w:p w14:paraId="3DCC048E" w14:textId="77777777" w:rsidR="00F257C8" w:rsidRPr="003A6F26" w:rsidRDefault="00F257C8" w:rsidP="00694D7D">
            <w:pPr>
              <w:jc w:val="both"/>
              <w:rPr>
                <w:sz w:val="20"/>
                <w:szCs w:val="20"/>
              </w:rPr>
            </w:pPr>
            <w:r w:rsidRPr="003A6F26">
              <w:rPr>
                <w:sz w:val="20"/>
                <w:szCs w:val="20"/>
              </w:rPr>
              <w:t>58,6</w:t>
            </w:r>
          </w:p>
        </w:tc>
        <w:tc>
          <w:tcPr>
            <w:tcW w:w="577" w:type="dxa"/>
            <w:vAlign w:val="center"/>
          </w:tcPr>
          <w:p w14:paraId="56D78F5B" w14:textId="77777777" w:rsidR="00F257C8" w:rsidRPr="003A6F26" w:rsidRDefault="00F257C8" w:rsidP="00694D7D">
            <w:pPr>
              <w:jc w:val="both"/>
              <w:rPr>
                <w:sz w:val="20"/>
                <w:szCs w:val="20"/>
              </w:rPr>
            </w:pPr>
            <w:r w:rsidRPr="003A6F26">
              <w:rPr>
                <w:sz w:val="20"/>
                <w:szCs w:val="20"/>
              </w:rPr>
              <w:t>63,0</w:t>
            </w:r>
          </w:p>
        </w:tc>
        <w:tc>
          <w:tcPr>
            <w:tcW w:w="424" w:type="dxa"/>
            <w:vAlign w:val="bottom"/>
          </w:tcPr>
          <w:p w14:paraId="26A37E36" w14:textId="77777777" w:rsidR="00F257C8" w:rsidRPr="003A6F26" w:rsidRDefault="00F257C8" w:rsidP="00694D7D">
            <w:pPr>
              <w:jc w:val="both"/>
              <w:rPr>
                <w:b/>
                <w:bCs/>
                <w:sz w:val="20"/>
                <w:szCs w:val="20"/>
              </w:rPr>
            </w:pPr>
            <w:r w:rsidRPr="003A6F26">
              <w:rPr>
                <w:b/>
                <w:bCs/>
                <w:sz w:val="20"/>
                <w:szCs w:val="20"/>
              </w:rPr>
              <w:t>11</w:t>
            </w:r>
          </w:p>
        </w:tc>
        <w:tc>
          <w:tcPr>
            <w:tcW w:w="576" w:type="dxa"/>
            <w:vAlign w:val="center"/>
          </w:tcPr>
          <w:p w14:paraId="692DA386" w14:textId="77777777" w:rsidR="00F257C8" w:rsidRPr="003A6F26" w:rsidRDefault="00F257C8" w:rsidP="00694D7D">
            <w:pPr>
              <w:jc w:val="both"/>
              <w:rPr>
                <w:sz w:val="20"/>
                <w:szCs w:val="20"/>
              </w:rPr>
            </w:pPr>
            <w:r w:rsidRPr="003A6F26">
              <w:rPr>
                <w:sz w:val="20"/>
                <w:szCs w:val="20"/>
              </w:rPr>
              <w:t>88,8</w:t>
            </w:r>
          </w:p>
        </w:tc>
        <w:tc>
          <w:tcPr>
            <w:tcW w:w="576" w:type="dxa"/>
            <w:shd w:val="clear" w:color="auto" w:fill="E2EFD9" w:themeFill="accent6" w:themeFillTint="33"/>
            <w:vAlign w:val="center"/>
          </w:tcPr>
          <w:p w14:paraId="16E73794" w14:textId="77777777" w:rsidR="00F257C8" w:rsidRPr="003A6F26" w:rsidRDefault="00F257C8" w:rsidP="00694D7D">
            <w:pPr>
              <w:jc w:val="both"/>
              <w:rPr>
                <w:sz w:val="20"/>
                <w:szCs w:val="20"/>
              </w:rPr>
            </w:pPr>
            <w:r w:rsidRPr="003A6F26">
              <w:rPr>
                <w:sz w:val="20"/>
                <w:szCs w:val="20"/>
              </w:rPr>
              <w:t>84,9</w:t>
            </w:r>
          </w:p>
        </w:tc>
        <w:tc>
          <w:tcPr>
            <w:tcW w:w="424" w:type="dxa"/>
            <w:vAlign w:val="bottom"/>
          </w:tcPr>
          <w:p w14:paraId="3F4BF1D2" w14:textId="77777777" w:rsidR="00F257C8" w:rsidRPr="003A6F26" w:rsidRDefault="00F257C8" w:rsidP="00694D7D">
            <w:pPr>
              <w:jc w:val="both"/>
              <w:rPr>
                <w:b/>
                <w:bCs/>
                <w:sz w:val="20"/>
                <w:szCs w:val="20"/>
              </w:rPr>
            </w:pPr>
            <w:r w:rsidRPr="003A6F26">
              <w:rPr>
                <w:b/>
                <w:bCs/>
                <w:sz w:val="20"/>
                <w:szCs w:val="20"/>
              </w:rPr>
              <w:t>10</w:t>
            </w:r>
          </w:p>
        </w:tc>
        <w:tc>
          <w:tcPr>
            <w:tcW w:w="576" w:type="dxa"/>
            <w:vAlign w:val="center"/>
          </w:tcPr>
          <w:p w14:paraId="5F88E2F3" w14:textId="77777777" w:rsidR="00F257C8" w:rsidRPr="003A6F26" w:rsidRDefault="00F257C8" w:rsidP="00694D7D">
            <w:pPr>
              <w:jc w:val="both"/>
              <w:rPr>
                <w:sz w:val="20"/>
                <w:szCs w:val="20"/>
              </w:rPr>
            </w:pPr>
            <w:r w:rsidRPr="003A6F26">
              <w:rPr>
                <w:sz w:val="20"/>
                <w:szCs w:val="20"/>
              </w:rPr>
              <w:t>55,5</w:t>
            </w:r>
          </w:p>
        </w:tc>
        <w:tc>
          <w:tcPr>
            <w:tcW w:w="576" w:type="dxa"/>
            <w:vAlign w:val="center"/>
          </w:tcPr>
          <w:p w14:paraId="21776011" w14:textId="77777777" w:rsidR="00F257C8" w:rsidRPr="003A6F26" w:rsidRDefault="00F257C8" w:rsidP="00694D7D">
            <w:pPr>
              <w:jc w:val="both"/>
              <w:rPr>
                <w:sz w:val="20"/>
                <w:szCs w:val="20"/>
              </w:rPr>
            </w:pPr>
            <w:r w:rsidRPr="003A6F26">
              <w:rPr>
                <w:sz w:val="20"/>
                <w:szCs w:val="20"/>
              </w:rPr>
              <w:t>58,1</w:t>
            </w:r>
          </w:p>
        </w:tc>
        <w:tc>
          <w:tcPr>
            <w:tcW w:w="424" w:type="dxa"/>
            <w:vAlign w:val="bottom"/>
          </w:tcPr>
          <w:p w14:paraId="7BAD3334" w14:textId="77777777" w:rsidR="00F257C8" w:rsidRPr="003A6F26" w:rsidRDefault="00F257C8" w:rsidP="00694D7D">
            <w:pPr>
              <w:jc w:val="both"/>
              <w:rPr>
                <w:b/>
                <w:bCs/>
                <w:sz w:val="20"/>
                <w:szCs w:val="20"/>
              </w:rPr>
            </w:pPr>
            <w:r w:rsidRPr="003A6F26">
              <w:rPr>
                <w:b/>
                <w:bCs/>
                <w:sz w:val="20"/>
                <w:szCs w:val="20"/>
              </w:rPr>
              <w:t>9</w:t>
            </w:r>
          </w:p>
        </w:tc>
        <w:tc>
          <w:tcPr>
            <w:tcW w:w="576" w:type="dxa"/>
            <w:vAlign w:val="center"/>
          </w:tcPr>
          <w:p w14:paraId="3E925996" w14:textId="77777777" w:rsidR="00F257C8" w:rsidRPr="003A6F26" w:rsidRDefault="00F257C8" w:rsidP="00694D7D">
            <w:pPr>
              <w:jc w:val="both"/>
              <w:rPr>
                <w:sz w:val="20"/>
                <w:szCs w:val="20"/>
              </w:rPr>
            </w:pPr>
            <w:r w:rsidRPr="003A6F26">
              <w:rPr>
                <w:sz w:val="20"/>
                <w:szCs w:val="20"/>
              </w:rPr>
              <w:t>49,5</w:t>
            </w:r>
          </w:p>
        </w:tc>
        <w:tc>
          <w:tcPr>
            <w:tcW w:w="567" w:type="dxa"/>
            <w:vAlign w:val="center"/>
          </w:tcPr>
          <w:p w14:paraId="0F83A789" w14:textId="77777777" w:rsidR="00F257C8" w:rsidRPr="003A6F26" w:rsidRDefault="00F257C8" w:rsidP="00694D7D">
            <w:pPr>
              <w:jc w:val="both"/>
              <w:rPr>
                <w:sz w:val="20"/>
                <w:szCs w:val="20"/>
              </w:rPr>
            </w:pPr>
            <w:r w:rsidRPr="003A6F26">
              <w:rPr>
                <w:sz w:val="20"/>
                <w:szCs w:val="20"/>
              </w:rPr>
              <w:t>52,6</w:t>
            </w:r>
          </w:p>
        </w:tc>
        <w:tc>
          <w:tcPr>
            <w:tcW w:w="424" w:type="dxa"/>
            <w:vAlign w:val="bottom"/>
          </w:tcPr>
          <w:p w14:paraId="48BEF6A8" w14:textId="77777777" w:rsidR="00F257C8" w:rsidRPr="003A6F26" w:rsidRDefault="00F257C8" w:rsidP="00694D7D">
            <w:pPr>
              <w:jc w:val="both"/>
              <w:rPr>
                <w:b/>
                <w:bCs/>
                <w:sz w:val="20"/>
                <w:szCs w:val="20"/>
              </w:rPr>
            </w:pPr>
            <w:r w:rsidRPr="003A6F26">
              <w:rPr>
                <w:b/>
                <w:bCs/>
                <w:sz w:val="20"/>
                <w:szCs w:val="20"/>
              </w:rPr>
              <w:t>6</w:t>
            </w:r>
          </w:p>
        </w:tc>
        <w:tc>
          <w:tcPr>
            <w:tcW w:w="576" w:type="dxa"/>
            <w:vAlign w:val="center"/>
          </w:tcPr>
          <w:p w14:paraId="6109543C" w14:textId="77777777" w:rsidR="00F257C8" w:rsidRPr="003A6F26" w:rsidRDefault="00F257C8" w:rsidP="00694D7D">
            <w:pPr>
              <w:jc w:val="both"/>
              <w:rPr>
                <w:sz w:val="20"/>
                <w:szCs w:val="20"/>
              </w:rPr>
            </w:pPr>
            <w:r w:rsidRPr="003A6F26">
              <w:rPr>
                <w:sz w:val="20"/>
                <w:szCs w:val="20"/>
              </w:rPr>
              <w:t>66,6</w:t>
            </w:r>
          </w:p>
        </w:tc>
        <w:tc>
          <w:tcPr>
            <w:tcW w:w="567" w:type="dxa"/>
            <w:vAlign w:val="center"/>
          </w:tcPr>
          <w:p w14:paraId="3DF16D65" w14:textId="77777777" w:rsidR="00F257C8" w:rsidRPr="003A6F26" w:rsidRDefault="00F257C8" w:rsidP="00694D7D">
            <w:pPr>
              <w:jc w:val="both"/>
              <w:rPr>
                <w:sz w:val="20"/>
                <w:szCs w:val="20"/>
              </w:rPr>
            </w:pPr>
            <w:r w:rsidRPr="003A6F26">
              <w:rPr>
                <w:sz w:val="20"/>
                <w:szCs w:val="20"/>
              </w:rPr>
              <w:t>71,9</w:t>
            </w:r>
          </w:p>
        </w:tc>
        <w:tc>
          <w:tcPr>
            <w:tcW w:w="500" w:type="dxa"/>
            <w:vAlign w:val="bottom"/>
          </w:tcPr>
          <w:p w14:paraId="71FE8F3C" w14:textId="77777777" w:rsidR="00F257C8" w:rsidRPr="003A6F26" w:rsidRDefault="00F257C8" w:rsidP="00694D7D">
            <w:pPr>
              <w:jc w:val="both"/>
              <w:rPr>
                <w:b/>
                <w:bCs/>
                <w:sz w:val="20"/>
                <w:szCs w:val="20"/>
              </w:rPr>
            </w:pPr>
            <w:r w:rsidRPr="003A6F26">
              <w:rPr>
                <w:b/>
                <w:bCs/>
                <w:sz w:val="20"/>
                <w:szCs w:val="20"/>
              </w:rPr>
              <w:t>8</w:t>
            </w:r>
          </w:p>
        </w:tc>
        <w:tc>
          <w:tcPr>
            <w:tcW w:w="576" w:type="dxa"/>
            <w:vAlign w:val="center"/>
          </w:tcPr>
          <w:p w14:paraId="4DC9DEF1" w14:textId="77777777" w:rsidR="00F257C8" w:rsidRPr="003A6F26" w:rsidRDefault="00F257C8" w:rsidP="00694D7D">
            <w:pPr>
              <w:jc w:val="both"/>
              <w:rPr>
                <w:sz w:val="20"/>
                <w:szCs w:val="20"/>
              </w:rPr>
            </w:pPr>
            <w:r w:rsidRPr="003A6F26">
              <w:rPr>
                <w:sz w:val="20"/>
                <w:szCs w:val="20"/>
              </w:rPr>
              <w:t>80,8</w:t>
            </w:r>
          </w:p>
        </w:tc>
        <w:tc>
          <w:tcPr>
            <w:tcW w:w="553" w:type="dxa"/>
            <w:vAlign w:val="center"/>
          </w:tcPr>
          <w:p w14:paraId="547A9DFD" w14:textId="77777777" w:rsidR="00F257C8" w:rsidRPr="003A6F26" w:rsidRDefault="00F257C8" w:rsidP="00694D7D">
            <w:pPr>
              <w:jc w:val="both"/>
              <w:rPr>
                <w:sz w:val="20"/>
                <w:szCs w:val="20"/>
              </w:rPr>
            </w:pPr>
            <w:r w:rsidRPr="003A6F26">
              <w:rPr>
                <w:sz w:val="20"/>
                <w:szCs w:val="20"/>
              </w:rPr>
              <w:t>68,1</w:t>
            </w:r>
          </w:p>
        </w:tc>
      </w:tr>
      <w:tr w:rsidR="003A6F26" w:rsidRPr="003A6F26" w14:paraId="6BDB153A" w14:textId="77777777" w:rsidTr="0030268A">
        <w:tc>
          <w:tcPr>
            <w:tcW w:w="424" w:type="dxa"/>
            <w:vAlign w:val="bottom"/>
          </w:tcPr>
          <w:p w14:paraId="041C4385" w14:textId="77777777" w:rsidR="00F257C8" w:rsidRPr="003A6F26" w:rsidRDefault="00F257C8" w:rsidP="00694D7D">
            <w:pPr>
              <w:jc w:val="both"/>
              <w:rPr>
                <w:b/>
                <w:bCs/>
                <w:sz w:val="20"/>
                <w:szCs w:val="20"/>
              </w:rPr>
            </w:pPr>
            <w:r w:rsidRPr="003A6F26">
              <w:rPr>
                <w:b/>
                <w:bCs/>
                <w:sz w:val="20"/>
                <w:szCs w:val="20"/>
              </w:rPr>
              <w:t>22</w:t>
            </w:r>
          </w:p>
        </w:tc>
        <w:tc>
          <w:tcPr>
            <w:tcW w:w="577" w:type="dxa"/>
            <w:vAlign w:val="center"/>
          </w:tcPr>
          <w:p w14:paraId="4B56F040" w14:textId="77777777" w:rsidR="00F257C8" w:rsidRPr="003A6F26" w:rsidRDefault="00F257C8" w:rsidP="00694D7D">
            <w:pPr>
              <w:jc w:val="both"/>
              <w:rPr>
                <w:sz w:val="20"/>
                <w:szCs w:val="20"/>
              </w:rPr>
            </w:pPr>
            <w:r w:rsidRPr="003A6F26">
              <w:rPr>
                <w:sz w:val="20"/>
                <w:szCs w:val="20"/>
              </w:rPr>
              <w:t>52,7</w:t>
            </w:r>
          </w:p>
        </w:tc>
        <w:tc>
          <w:tcPr>
            <w:tcW w:w="577" w:type="dxa"/>
            <w:vAlign w:val="center"/>
          </w:tcPr>
          <w:p w14:paraId="614BA429" w14:textId="77777777" w:rsidR="00F257C8" w:rsidRPr="003A6F26" w:rsidRDefault="00F257C8" w:rsidP="00694D7D">
            <w:pPr>
              <w:jc w:val="both"/>
              <w:rPr>
                <w:sz w:val="20"/>
                <w:szCs w:val="20"/>
              </w:rPr>
            </w:pPr>
            <w:r w:rsidRPr="003A6F26">
              <w:rPr>
                <w:sz w:val="20"/>
                <w:szCs w:val="20"/>
              </w:rPr>
              <w:t>57,7</w:t>
            </w:r>
          </w:p>
        </w:tc>
        <w:tc>
          <w:tcPr>
            <w:tcW w:w="424" w:type="dxa"/>
            <w:vAlign w:val="bottom"/>
          </w:tcPr>
          <w:p w14:paraId="2DE59BBA" w14:textId="77777777" w:rsidR="00F257C8" w:rsidRPr="003A6F26" w:rsidRDefault="00F257C8" w:rsidP="00694D7D">
            <w:pPr>
              <w:jc w:val="both"/>
              <w:rPr>
                <w:b/>
                <w:bCs/>
                <w:sz w:val="20"/>
                <w:szCs w:val="20"/>
              </w:rPr>
            </w:pPr>
            <w:r w:rsidRPr="003A6F26">
              <w:rPr>
                <w:b/>
                <w:bCs/>
                <w:sz w:val="20"/>
                <w:szCs w:val="20"/>
              </w:rPr>
              <w:t>13</w:t>
            </w:r>
          </w:p>
        </w:tc>
        <w:tc>
          <w:tcPr>
            <w:tcW w:w="576" w:type="dxa"/>
            <w:vAlign w:val="center"/>
          </w:tcPr>
          <w:p w14:paraId="5C93F873" w14:textId="77777777" w:rsidR="00F257C8" w:rsidRPr="003A6F26" w:rsidRDefault="00F257C8" w:rsidP="00694D7D">
            <w:pPr>
              <w:jc w:val="both"/>
              <w:rPr>
                <w:sz w:val="20"/>
                <w:szCs w:val="20"/>
              </w:rPr>
            </w:pPr>
            <w:r w:rsidRPr="003A6F26">
              <w:rPr>
                <w:sz w:val="20"/>
                <w:szCs w:val="20"/>
              </w:rPr>
              <w:t>85,8</w:t>
            </w:r>
          </w:p>
        </w:tc>
        <w:tc>
          <w:tcPr>
            <w:tcW w:w="576" w:type="dxa"/>
            <w:shd w:val="clear" w:color="auto" w:fill="E2EFD9" w:themeFill="accent6" w:themeFillTint="33"/>
            <w:vAlign w:val="center"/>
          </w:tcPr>
          <w:p w14:paraId="33AF315D" w14:textId="77777777" w:rsidR="00F257C8" w:rsidRPr="003A6F26" w:rsidRDefault="00F257C8" w:rsidP="00694D7D">
            <w:pPr>
              <w:jc w:val="both"/>
              <w:rPr>
                <w:sz w:val="20"/>
                <w:szCs w:val="20"/>
              </w:rPr>
            </w:pPr>
            <w:r w:rsidRPr="003A6F26">
              <w:rPr>
                <w:sz w:val="20"/>
                <w:szCs w:val="20"/>
              </w:rPr>
              <w:t>84,0</w:t>
            </w:r>
          </w:p>
        </w:tc>
        <w:tc>
          <w:tcPr>
            <w:tcW w:w="424" w:type="dxa"/>
            <w:vAlign w:val="bottom"/>
          </w:tcPr>
          <w:p w14:paraId="6305919A" w14:textId="77777777" w:rsidR="00F257C8" w:rsidRPr="003A6F26" w:rsidRDefault="00F257C8" w:rsidP="00694D7D">
            <w:pPr>
              <w:jc w:val="both"/>
              <w:rPr>
                <w:b/>
                <w:bCs/>
                <w:sz w:val="20"/>
                <w:szCs w:val="20"/>
              </w:rPr>
            </w:pPr>
            <w:r w:rsidRPr="003A6F26">
              <w:rPr>
                <w:b/>
                <w:bCs/>
                <w:sz w:val="20"/>
                <w:szCs w:val="20"/>
              </w:rPr>
              <w:t>17</w:t>
            </w:r>
          </w:p>
        </w:tc>
        <w:tc>
          <w:tcPr>
            <w:tcW w:w="576" w:type="dxa"/>
            <w:vAlign w:val="center"/>
          </w:tcPr>
          <w:p w14:paraId="67AFB276" w14:textId="77777777" w:rsidR="00F257C8" w:rsidRPr="003A6F26" w:rsidRDefault="00F257C8" w:rsidP="00694D7D">
            <w:pPr>
              <w:jc w:val="both"/>
              <w:rPr>
                <w:sz w:val="20"/>
                <w:szCs w:val="20"/>
              </w:rPr>
            </w:pPr>
            <w:r w:rsidRPr="003A6F26">
              <w:rPr>
                <w:sz w:val="20"/>
                <w:szCs w:val="20"/>
              </w:rPr>
              <w:t>52,7</w:t>
            </w:r>
          </w:p>
        </w:tc>
        <w:tc>
          <w:tcPr>
            <w:tcW w:w="576" w:type="dxa"/>
            <w:vAlign w:val="center"/>
          </w:tcPr>
          <w:p w14:paraId="5A5E39D3" w14:textId="77777777" w:rsidR="00F257C8" w:rsidRPr="003A6F26" w:rsidRDefault="00F257C8" w:rsidP="00694D7D">
            <w:pPr>
              <w:jc w:val="both"/>
              <w:rPr>
                <w:sz w:val="20"/>
                <w:szCs w:val="20"/>
              </w:rPr>
            </w:pPr>
            <w:r w:rsidRPr="003A6F26">
              <w:rPr>
                <w:sz w:val="20"/>
                <w:szCs w:val="20"/>
              </w:rPr>
              <w:t>56,9</w:t>
            </w:r>
          </w:p>
        </w:tc>
        <w:tc>
          <w:tcPr>
            <w:tcW w:w="424" w:type="dxa"/>
            <w:vAlign w:val="bottom"/>
          </w:tcPr>
          <w:p w14:paraId="6BDD2F23" w14:textId="77777777" w:rsidR="00F257C8" w:rsidRPr="003A6F26" w:rsidRDefault="00F257C8" w:rsidP="00694D7D">
            <w:pPr>
              <w:jc w:val="both"/>
              <w:rPr>
                <w:b/>
                <w:bCs/>
                <w:sz w:val="20"/>
                <w:szCs w:val="20"/>
              </w:rPr>
            </w:pPr>
            <w:r w:rsidRPr="003A6F26">
              <w:rPr>
                <w:b/>
                <w:bCs/>
                <w:sz w:val="20"/>
                <w:szCs w:val="20"/>
              </w:rPr>
              <w:t>18</w:t>
            </w:r>
          </w:p>
        </w:tc>
        <w:tc>
          <w:tcPr>
            <w:tcW w:w="576" w:type="dxa"/>
            <w:vAlign w:val="center"/>
          </w:tcPr>
          <w:p w14:paraId="1F66499A" w14:textId="77777777" w:rsidR="00F257C8" w:rsidRPr="003A6F26" w:rsidRDefault="00F257C8" w:rsidP="00694D7D">
            <w:pPr>
              <w:jc w:val="both"/>
              <w:rPr>
                <w:sz w:val="20"/>
                <w:szCs w:val="20"/>
              </w:rPr>
            </w:pPr>
            <w:r w:rsidRPr="003A6F26">
              <w:rPr>
                <w:sz w:val="20"/>
                <w:szCs w:val="20"/>
              </w:rPr>
              <w:t>57,7</w:t>
            </w:r>
          </w:p>
        </w:tc>
        <w:tc>
          <w:tcPr>
            <w:tcW w:w="567" w:type="dxa"/>
            <w:vAlign w:val="center"/>
          </w:tcPr>
          <w:p w14:paraId="32226466" w14:textId="77777777" w:rsidR="00F257C8" w:rsidRPr="003A6F26" w:rsidRDefault="00F257C8" w:rsidP="00694D7D">
            <w:pPr>
              <w:jc w:val="both"/>
              <w:rPr>
                <w:sz w:val="20"/>
                <w:szCs w:val="20"/>
              </w:rPr>
            </w:pPr>
            <w:r w:rsidRPr="003A6F26">
              <w:rPr>
                <w:sz w:val="20"/>
                <w:szCs w:val="20"/>
              </w:rPr>
              <w:t>62,6</w:t>
            </w:r>
          </w:p>
        </w:tc>
        <w:tc>
          <w:tcPr>
            <w:tcW w:w="424" w:type="dxa"/>
            <w:vAlign w:val="bottom"/>
          </w:tcPr>
          <w:p w14:paraId="6C727385" w14:textId="77777777" w:rsidR="00F257C8" w:rsidRPr="003A6F26" w:rsidRDefault="00F257C8" w:rsidP="00694D7D">
            <w:pPr>
              <w:jc w:val="both"/>
              <w:rPr>
                <w:b/>
                <w:bCs/>
                <w:sz w:val="20"/>
                <w:szCs w:val="20"/>
              </w:rPr>
            </w:pPr>
            <w:r w:rsidRPr="003A6F26">
              <w:rPr>
                <w:b/>
                <w:bCs/>
                <w:sz w:val="20"/>
                <w:szCs w:val="20"/>
              </w:rPr>
              <w:t>12</w:t>
            </w:r>
          </w:p>
        </w:tc>
        <w:tc>
          <w:tcPr>
            <w:tcW w:w="576" w:type="dxa"/>
            <w:vAlign w:val="center"/>
          </w:tcPr>
          <w:p w14:paraId="7DC6A6AE" w14:textId="77777777" w:rsidR="00F257C8" w:rsidRPr="003A6F26" w:rsidRDefault="00F257C8" w:rsidP="00694D7D">
            <w:pPr>
              <w:jc w:val="both"/>
              <w:rPr>
                <w:sz w:val="20"/>
                <w:szCs w:val="20"/>
              </w:rPr>
            </w:pPr>
            <w:r w:rsidRPr="003A6F26">
              <w:rPr>
                <w:sz w:val="20"/>
                <w:szCs w:val="20"/>
              </w:rPr>
              <w:t>66,4</w:t>
            </w:r>
          </w:p>
        </w:tc>
        <w:tc>
          <w:tcPr>
            <w:tcW w:w="567" w:type="dxa"/>
            <w:vAlign w:val="center"/>
          </w:tcPr>
          <w:p w14:paraId="48F55AAB" w14:textId="77777777" w:rsidR="00F257C8" w:rsidRPr="003A6F26" w:rsidRDefault="00F257C8" w:rsidP="00694D7D">
            <w:pPr>
              <w:jc w:val="both"/>
              <w:rPr>
                <w:sz w:val="20"/>
                <w:szCs w:val="20"/>
              </w:rPr>
            </w:pPr>
            <w:r w:rsidRPr="003A6F26">
              <w:rPr>
                <w:sz w:val="20"/>
                <w:szCs w:val="20"/>
              </w:rPr>
              <w:t>72,0</w:t>
            </w:r>
          </w:p>
        </w:tc>
        <w:tc>
          <w:tcPr>
            <w:tcW w:w="500" w:type="dxa"/>
            <w:vAlign w:val="bottom"/>
          </w:tcPr>
          <w:p w14:paraId="07A43CE6" w14:textId="77777777" w:rsidR="00F257C8" w:rsidRPr="003A6F26" w:rsidRDefault="00F257C8" w:rsidP="00694D7D">
            <w:pPr>
              <w:jc w:val="both"/>
              <w:rPr>
                <w:b/>
                <w:bCs/>
                <w:sz w:val="20"/>
                <w:szCs w:val="20"/>
              </w:rPr>
            </w:pPr>
            <w:r w:rsidRPr="003A6F26">
              <w:rPr>
                <w:b/>
                <w:bCs/>
                <w:sz w:val="20"/>
                <w:szCs w:val="20"/>
              </w:rPr>
              <w:t>14</w:t>
            </w:r>
          </w:p>
        </w:tc>
        <w:tc>
          <w:tcPr>
            <w:tcW w:w="576" w:type="dxa"/>
            <w:vAlign w:val="center"/>
          </w:tcPr>
          <w:p w14:paraId="42C0F0D0" w14:textId="77777777" w:rsidR="00F257C8" w:rsidRPr="003A6F26" w:rsidRDefault="00F257C8" w:rsidP="00694D7D">
            <w:pPr>
              <w:jc w:val="both"/>
              <w:rPr>
                <w:sz w:val="20"/>
                <w:szCs w:val="20"/>
              </w:rPr>
            </w:pPr>
            <w:r w:rsidRPr="003A6F26">
              <w:rPr>
                <w:sz w:val="20"/>
                <w:szCs w:val="20"/>
              </w:rPr>
              <w:t>84,1</w:t>
            </w:r>
          </w:p>
        </w:tc>
        <w:tc>
          <w:tcPr>
            <w:tcW w:w="553" w:type="dxa"/>
            <w:vAlign w:val="center"/>
          </w:tcPr>
          <w:p w14:paraId="7EE32A4F" w14:textId="77777777" w:rsidR="00F257C8" w:rsidRPr="003A6F26" w:rsidRDefault="00F257C8" w:rsidP="00694D7D">
            <w:pPr>
              <w:jc w:val="both"/>
              <w:rPr>
                <w:sz w:val="20"/>
                <w:szCs w:val="20"/>
              </w:rPr>
            </w:pPr>
            <w:r w:rsidRPr="003A6F26">
              <w:rPr>
                <w:sz w:val="20"/>
                <w:szCs w:val="20"/>
              </w:rPr>
              <w:t>64,3</w:t>
            </w:r>
          </w:p>
        </w:tc>
      </w:tr>
      <w:tr w:rsidR="003A6F26" w:rsidRPr="003A6F26" w14:paraId="63399F02" w14:textId="77777777" w:rsidTr="0030268A">
        <w:tc>
          <w:tcPr>
            <w:tcW w:w="424" w:type="dxa"/>
            <w:vAlign w:val="bottom"/>
          </w:tcPr>
          <w:p w14:paraId="4ECA4E13" w14:textId="77777777" w:rsidR="00F257C8" w:rsidRPr="003A6F26" w:rsidRDefault="00F257C8" w:rsidP="00694D7D">
            <w:pPr>
              <w:jc w:val="both"/>
              <w:rPr>
                <w:b/>
                <w:bCs/>
                <w:sz w:val="20"/>
                <w:szCs w:val="20"/>
              </w:rPr>
            </w:pPr>
            <w:r w:rsidRPr="003A6F26">
              <w:rPr>
                <w:b/>
                <w:bCs/>
                <w:sz w:val="20"/>
                <w:szCs w:val="20"/>
              </w:rPr>
              <w:t>24</w:t>
            </w:r>
          </w:p>
        </w:tc>
        <w:tc>
          <w:tcPr>
            <w:tcW w:w="577" w:type="dxa"/>
            <w:vAlign w:val="center"/>
          </w:tcPr>
          <w:p w14:paraId="4222206B" w14:textId="77777777" w:rsidR="00F257C8" w:rsidRPr="003A6F26" w:rsidRDefault="00F257C8" w:rsidP="00694D7D">
            <w:pPr>
              <w:jc w:val="both"/>
              <w:rPr>
                <w:sz w:val="20"/>
                <w:szCs w:val="20"/>
              </w:rPr>
            </w:pPr>
            <w:r w:rsidRPr="003A6F26">
              <w:rPr>
                <w:sz w:val="20"/>
                <w:szCs w:val="20"/>
              </w:rPr>
              <w:t>51,5</w:t>
            </w:r>
          </w:p>
        </w:tc>
        <w:tc>
          <w:tcPr>
            <w:tcW w:w="577" w:type="dxa"/>
            <w:vAlign w:val="center"/>
          </w:tcPr>
          <w:p w14:paraId="324289D4" w14:textId="77777777" w:rsidR="00F257C8" w:rsidRPr="003A6F26" w:rsidRDefault="00F257C8" w:rsidP="00694D7D">
            <w:pPr>
              <w:jc w:val="both"/>
              <w:rPr>
                <w:sz w:val="20"/>
                <w:szCs w:val="20"/>
              </w:rPr>
            </w:pPr>
            <w:r w:rsidRPr="003A6F26">
              <w:rPr>
                <w:sz w:val="20"/>
                <w:szCs w:val="20"/>
              </w:rPr>
              <w:t>53,7</w:t>
            </w:r>
          </w:p>
        </w:tc>
        <w:tc>
          <w:tcPr>
            <w:tcW w:w="424" w:type="dxa"/>
            <w:vAlign w:val="bottom"/>
          </w:tcPr>
          <w:p w14:paraId="3DAE6581" w14:textId="77777777" w:rsidR="00F257C8" w:rsidRPr="003A6F26" w:rsidRDefault="00F257C8" w:rsidP="00694D7D">
            <w:pPr>
              <w:jc w:val="both"/>
              <w:rPr>
                <w:b/>
                <w:bCs/>
                <w:sz w:val="20"/>
                <w:szCs w:val="20"/>
              </w:rPr>
            </w:pPr>
            <w:r w:rsidRPr="003A6F26">
              <w:rPr>
                <w:b/>
                <w:bCs/>
                <w:sz w:val="20"/>
                <w:szCs w:val="20"/>
              </w:rPr>
              <w:t>30</w:t>
            </w:r>
          </w:p>
        </w:tc>
        <w:tc>
          <w:tcPr>
            <w:tcW w:w="576" w:type="dxa"/>
            <w:vAlign w:val="center"/>
          </w:tcPr>
          <w:p w14:paraId="6678D762" w14:textId="77777777" w:rsidR="00F257C8" w:rsidRPr="003A6F26" w:rsidRDefault="00F257C8" w:rsidP="00694D7D">
            <w:pPr>
              <w:jc w:val="both"/>
              <w:rPr>
                <w:sz w:val="20"/>
                <w:szCs w:val="20"/>
              </w:rPr>
            </w:pPr>
            <w:r w:rsidRPr="003A6F26">
              <w:rPr>
                <w:sz w:val="20"/>
                <w:szCs w:val="20"/>
              </w:rPr>
              <w:t>88,8</w:t>
            </w:r>
          </w:p>
        </w:tc>
        <w:tc>
          <w:tcPr>
            <w:tcW w:w="576" w:type="dxa"/>
            <w:shd w:val="clear" w:color="auto" w:fill="E2EFD9" w:themeFill="accent6" w:themeFillTint="33"/>
            <w:vAlign w:val="center"/>
          </w:tcPr>
          <w:p w14:paraId="44EBBC6B" w14:textId="77777777" w:rsidR="00F257C8" w:rsidRPr="003A6F26" w:rsidRDefault="00F257C8" w:rsidP="00694D7D">
            <w:pPr>
              <w:jc w:val="both"/>
              <w:rPr>
                <w:sz w:val="20"/>
                <w:szCs w:val="20"/>
              </w:rPr>
            </w:pPr>
            <w:r w:rsidRPr="003A6F26">
              <w:rPr>
                <w:sz w:val="20"/>
                <w:szCs w:val="20"/>
              </w:rPr>
              <w:t>79,3</w:t>
            </w:r>
          </w:p>
        </w:tc>
        <w:tc>
          <w:tcPr>
            <w:tcW w:w="424" w:type="dxa"/>
            <w:vAlign w:val="bottom"/>
          </w:tcPr>
          <w:p w14:paraId="22A82B57" w14:textId="77777777" w:rsidR="00F257C8" w:rsidRPr="003A6F26" w:rsidRDefault="00F257C8" w:rsidP="00694D7D">
            <w:pPr>
              <w:jc w:val="both"/>
              <w:rPr>
                <w:b/>
                <w:bCs/>
                <w:sz w:val="20"/>
                <w:szCs w:val="20"/>
              </w:rPr>
            </w:pPr>
            <w:r w:rsidRPr="003A6F26">
              <w:rPr>
                <w:b/>
                <w:bCs/>
                <w:sz w:val="20"/>
                <w:szCs w:val="20"/>
              </w:rPr>
              <w:t>23</w:t>
            </w:r>
          </w:p>
        </w:tc>
        <w:tc>
          <w:tcPr>
            <w:tcW w:w="576" w:type="dxa"/>
            <w:vAlign w:val="center"/>
          </w:tcPr>
          <w:p w14:paraId="2893739C" w14:textId="77777777" w:rsidR="00F257C8" w:rsidRPr="003A6F26" w:rsidRDefault="00F257C8" w:rsidP="00694D7D">
            <w:pPr>
              <w:jc w:val="both"/>
              <w:rPr>
                <w:sz w:val="20"/>
                <w:szCs w:val="20"/>
              </w:rPr>
            </w:pPr>
            <w:r w:rsidRPr="003A6F26">
              <w:rPr>
                <w:sz w:val="20"/>
                <w:szCs w:val="20"/>
              </w:rPr>
              <w:t>49,5</w:t>
            </w:r>
          </w:p>
        </w:tc>
        <w:tc>
          <w:tcPr>
            <w:tcW w:w="576" w:type="dxa"/>
            <w:vAlign w:val="center"/>
          </w:tcPr>
          <w:p w14:paraId="3BC6FAB1" w14:textId="77777777" w:rsidR="00F257C8" w:rsidRPr="003A6F26" w:rsidRDefault="00F257C8" w:rsidP="00694D7D">
            <w:pPr>
              <w:jc w:val="both"/>
              <w:rPr>
                <w:sz w:val="20"/>
                <w:szCs w:val="20"/>
              </w:rPr>
            </w:pPr>
            <w:r w:rsidRPr="003A6F26">
              <w:rPr>
                <w:sz w:val="20"/>
                <w:szCs w:val="20"/>
              </w:rPr>
              <w:t>51,1</w:t>
            </w:r>
          </w:p>
        </w:tc>
        <w:tc>
          <w:tcPr>
            <w:tcW w:w="424" w:type="dxa"/>
            <w:vAlign w:val="bottom"/>
          </w:tcPr>
          <w:p w14:paraId="5B8C3C07" w14:textId="77777777" w:rsidR="00F257C8" w:rsidRPr="003A6F26" w:rsidRDefault="00F257C8" w:rsidP="00694D7D">
            <w:pPr>
              <w:jc w:val="both"/>
              <w:rPr>
                <w:b/>
                <w:bCs/>
                <w:sz w:val="20"/>
                <w:szCs w:val="20"/>
              </w:rPr>
            </w:pPr>
            <w:r w:rsidRPr="003A6F26">
              <w:rPr>
                <w:b/>
                <w:bCs/>
                <w:sz w:val="20"/>
                <w:szCs w:val="20"/>
              </w:rPr>
              <w:t>25</w:t>
            </w:r>
          </w:p>
        </w:tc>
        <w:tc>
          <w:tcPr>
            <w:tcW w:w="576" w:type="dxa"/>
            <w:vAlign w:val="center"/>
          </w:tcPr>
          <w:p w14:paraId="2DE7CFAE" w14:textId="77777777" w:rsidR="00F257C8" w:rsidRPr="003A6F26" w:rsidRDefault="00F257C8" w:rsidP="00694D7D">
            <w:pPr>
              <w:jc w:val="both"/>
              <w:rPr>
                <w:sz w:val="20"/>
                <w:szCs w:val="20"/>
              </w:rPr>
            </w:pPr>
            <w:r w:rsidRPr="003A6F26">
              <w:rPr>
                <w:sz w:val="20"/>
                <w:szCs w:val="20"/>
              </w:rPr>
              <w:t>59,4</w:t>
            </w:r>
          </w:p>
        </w:tc>
        <w:tc>
          <w:tcPr>
            <w:tcW w:w="567" w:type="dxa"/>
            <w:vAlign w:val="center"/>
          </w:tcPr>
          <w:p w14:paraId="311718B5" w14:textId="77777777" w:rsidR="00F257C8" w:rsidRPr="003A6F26" w:rsidRDefault="00F257C8" w:rsidP="00694D7D">
            <w:pPr>
              <w:jc w:val="both"/>
              <w:rPr>
                <w:sz w:val="20"/>
                <w:szCs w:val="20"/>
              </w:rPr>
            </w:pPr>
            <w:r w:rsidRPr="003A6F26">
              <w:rPr>
                <w:sz w:val="20"/>
                <w:szCs w:val="20"/>
              </w:rPr>
              <w:t>62,4</w:t>
            </w:r>
          </w:p>
        </w:tc>
        <w:tc>
          <w:tcPr>
            <w:tcW w:w="424" w:type="dxa"/>
            <w:vAlign w:val="bottom"/>
          </w:tcPr>
          <w:p w14:paraId="5E1BB111" w14:textId="77777777" w:rsidR="00F257C8" w:rsidRPr="003A6F26" w:rsidRDefault="00F257C8" w:rsidP="00694D7D">
            <w:pPr>
              <w:jc w:val="both"/>
              <w:rPr>
                <w:b/>
                <w:bCs/>
                <w:sz w:val="20"/>
                <w:szCs w:val="20"/>
              </w:rPr>
            </w:pPr>
            <w:r w:rsidRPr="003A6F26">
              <w:rPr>
                <w:b/>
                <w:bCs/>
                <w:sz w:val="20"/>
                <w:szCs w:val="20"/>
              </w:rPr>
              <w:t>15</w:t>
            </w:r>
          </w:p>
        </w:tc>
        <w:tc>
          <w:tcPr>
            <w:tcW w:w="576" w:type="dxa"/>
            <w:vAlign w:val="center"/>
          </w:tcPr>
          <w:p w14:paraId="6764C6CB" w14:textId="77777777" w:rsidR="00F257C8" w:rsidRPr="003A6F26" w:rsidRDefault="00F257C8" w:rsidP="00694D7D">
            <w:pPr>
              <w:jc w:val="both"/>
              <w:rPr>
                <w:sz w:val="20"/>
                <w:szCs w:val="20"/>
              </w:rPr>
            </w:pPr>
            <w:r w:rsidRPr="003A6F26">
              <w:rPr>
                <w:sz w:val="20"/>
                <w:szCs w:val="20"/>
              </w:rPr>
              <w:t>64,1</w:t>
            </w:r>
          </w:p>
        </w:tc>
        <w:tc>
          <w:tcPr>
            <w:tcW w:w="567" w:type="dxa"/>
            <w:vAlign w:val="center"/>
          </w:tcPr>
          <w:p w14:paraId="202B4FFC" w14:textId="77777777" w:rsidR="00F257C8" w:rsidRPr="003A6F26" w:rsidRDefault="00F257C8" w:rsidP="00694D7D">
            <w:pPr>
              <w:jc w:val="both"/>
              <w:rPr>
                <w:sz w:val="20"/>
                <w:szCs w:val="20"/>
              </w:rPr>
            </w:pPr>
            <w:r w:rsidRPr="003A6F26">
              <w:rPr>
                <w:sz w:val="20"/>
                <w:szCs w:val="20"/>
              </w:rPr>
              <w:t>69,6</w:t>
            </w:r>
          </w:p>
        </w:tc>
        <w:tc>
          <w:tcPr>
            <w:tcW w:w="500" w:type="dxa"/>
            <w:vAlign w:val="bottom"/>
          </w:tcPr>
          <w:p w14:paraId="38A84226" w14:textId="77777777" w:rsidR="00F257C8" w:rsidRPr="003A6F26" w:rsidRDefault="00F257C8" w:rsidP="00694D7D">
            <w:pPr>
              <w:jc w:val="both"/>
              <w:rPr>
                <w:b/>
                <w:bCs/>
                <w:sz w:val="20"/>
                <w:szCs w:val="20"/>
              </w:rPr>
            </w:pPr>
            <w:r w:rsidRPr="003A6F26">
              <w:rPr>
                <w:b/>
                <w:bCs/>
                <w:sz w:val="20"/>
                <w:szCs w:val="20"/>
              </w:rPr>
              <w:t>19</w:t>
            </w:r>
          </w:p>
        </w:tc>
        <w:tc>
          <w:tcPr>
            <w:tcW w:w="576" w:type="dxa"/>
            <w:vAlign w:val="center"/>
          </w:tcPr>
          <w:p w14:paraId="29FE9036" w14:textId="77777777" w:rsidR="00F257C8" w:rsidRPr="003A6F26" w:rsidRDefault="00F257C8" w:rsidP="00694D7D">
            <w:pPr>
              <w:jc w:val="both"/>
              <w:rPr>
                <w:sz w:val="20"/>
                <w:szCs w:val="20"/>
              </w:rPr>
            </w:pPr>
            <w:r w:rsidRPr="003A6F26">
              <w:rPr>
                <w:sz w:val="20"/>
                <w:szCs w:val="20"/>
              </w:rPr>
              <w:t>73,6</w:t>
            </w:r>
          </w:p>
        </w:tc>
        <w:tc>
          <w:tcPr>
            <w:tcW w:w="553" w:type="dxa"/>
            <w:vAlign w:val="center"/>
          </w:tcPr>
          <w:p w14:paraId="25EF2A61" w14:textId="77777777" w:rsidR="00F257C8" w:rsidRPr="003A6F26" w:rsidRDefault="00F257C8" w:rsidP="00694D7D">
            <w:pPr>
              <w:jc w:val="both"/>
              <w:rPr>
                <w:sz w:val="20"/>
                <w:szCs w:val="20"/>
              </w:rPr>
            </w:pPr>
            <w:r w:rsidRPr="003A6F26">
              <w:rPr>
                <w:sz w:val="20"/>
                <w:szCs w:val="20"/>
              </w:rPr>
              <w:t>70,0</w:t>
            </w:r>
          </w:p>
        </w:tc>
      </w:tr>
      <w:tr w:rsidR="003A6F26" w:rsidRPr="003A6F26" w14:paraId="315B0312" w14:textId="77777777" w:rsidTr="0030268A">
        <w:tc>
          <w:tcPr>
            <w:tcW w:w="3154" w:type="dxa"/>
            <w:gridSpan w:val="6"/>
            <w:vMerge w:val="restart"/>
            <w:shd w:val="clear" w:color="auto" w:fill="E2EFD9" w:themeFill="accent6" w:themeFillTint="33"/>
          </w:tcPr>
          <w:p w14:paraId="3495EC6A" w14:textId="77777777" w:rsidR="00F257C8" w:rsidRPr="003A6F26" w:rsidRDefault="00F257C8" w:rsidP="00694D7D">
            <w:pPr>
              <w:jc w:val="both"/>
              <w:rPr>
                <w:sz w:val="20"/>
                <w:szCs w:val="20"/>
              </w:rPr>
            </w:pPr>
          </w:p>
        </w:tc>
        <w:tc>
          <w:tcPr>
            <w:tcW w:w="424" w:type="dxa"/>
            <w:vAlign w:val="bottom"/>
          </w:tcPr>
          <w:p w14:paraId="769B6C6E" w14:textId="77777777" w:rsidR="00F257C8" w:rsidRPr="003A6F26" w:rsidRDefault="00F257C8" w:rsidP="00694D7D">
            <w:pPr>
              <w:jc w:val="both"/>
              <w:rPr>
                <w:b/>
                <w:bCs/>
                <w:sz w:val="20"/>
                <w:szCs w:val="20"/>
              </w:rPr>
            </w:pPr>
            <w:r w:rsidRPr="003A6F26">
              <w:rPr>
                <w:b/>
                <w:bCs/>
                <w:sz w:val="20"/>
                <w:szCs w:val="20"/>
              </w:rPr>
              <w:t>26</w:t>
            </w:r>
          </w:p>
        </w:tc>
        <w:tc>
          <w:tcPr>
            <w:tcW w:w="576" w:type="dxa"/>
            <w:vAlign w:val="center"/>
          </w:tcPr>
          <w:p w14:paraId="439BB491" w14:textId="77777777" w:rsidR="00F257C8" w:rsidRPr="003A6F26" w:rsidRDefault="00F257C8" w:rsidP="00694D7D">
            <w:pPr>
              <w:jc w:val="both"/>
              <w:rPr>
                <w:sz w:val="20"/>
                <w:szCs w:val="20"/>
              </w:rPr>
            </w:pPr>
            <w:r w:rsidRPr="003A6F26">
              <w:rPr>
                <w:sz w:val="20"/>
                <w:szCs w:val="20"/>
              </w:rPr>
              <w:t>51,4</w:t>
            </w:r>
          </w:p>
        </w:tc>
        <w:tc>
          <w:tcPr>
            <w:tcW w:w="576" w:type="dxa"/>
            <w:vAlign w:val="center"/>
          </w:tcPr>
          <w:p w14:paraId="476AFB36" w14:textId="77777777" w:rsidR="00F257C8" w:rsidRPr="003A6F26" w:rsidRDefault="00F257C8" w:rsidP="00694D7D">
            <w:pPr>
              <w:jc w:val="both"/>
              <w:rPr>
                <w:sz w:val="20"/>
                <w:szCs w:val="20"/>
              </w:rPr>
            </w:pPr>
            <w:r w:rsidRPr="003A6F26">
              <w:rPr>
                <w:sz w:val="20"/>
                <w:szCs w:val="20"/>
              </w:rPr>
              <w:t>56,9</w:t>
            </w:r>
          </w:p>
        </w:tc>
        <w:tc>
          <w:tcPr>
            <w:tcW w:w="1567" w:type="dxa"/>
            <w:gridSpan w:val="3"/>
            <w:vMerge w:val="restart"/>
            <w:shd w:val="clear" w:color="auto" w:fill="E2EFD9" w:themeFill="accent6" w:themeFillTint="33"/>
          </w:tcPr>
          <w:p w14:paraId="6E342CF7" w14:textId="77777777" w:rsidR="00F257C8" w:rsidRPr="003A6F26" w:rsidRDefault="00F257C8" w:rsidP="00694D7D">
            <w:pPr>
              <w:jc w:val="both"/>
              <w:rPr>
                <w:sz w:val="20"/>
                <w:szCs w:val="20"/>
              </w:rPr>
            </w:pPr>
          </w:p>
        </w:tc>
        <w:tc>
          <w:tcPr>
            <w:tcW w:w="424" w:type="dxa"/>
            <w:vAlign w:val="bottom"/>
          </w:tcPr>
          <w:p w14:paraId="62AE0494" w14:textId="77777777" w:rsidR="00F257C8" w:rsidRPr="003A6F26" w:rsidRDefault="00F257C8" w:rsidP="00694D7D">
            <w:pPr>
              <w:jc w:val="both"/>
              <w:rPr>
                <w:b/>
                <w:bCs/>
                <w:sz w:val="20"/>
                <w:szCs w:val="20"/>
              </w:rPr>
            </w:pPr>
            <w:r w:rsidRPr="003A6F26">
              <w:rPr>
                <w:b/>
                <w:bCs/>
                <w:sz w:val="20"/>
                <w:szCs w:val="20"/>
              </w:rPr>
              <w:t>20</w:t>
            </w:r>
          </w:p>
        </w:tc>
        <w:tc>
          <w:tcPr>
            <w:tcW w:w="576" w:type="dxa"/>
            <w:vAlign w:val="center"/>
          </w:tcPr>
          <w:p w14:paraId="48F27D8D" w14:textId="77777777" w:rsidR="00F257C8" w:rsidRPr="003A6F26" w:rsidRDefault="00F257C8" w:rsidP="00694D7D">
            <w:pPr>
              <w:jc w:val="both"/>
              <w:rPr>
                <w:sz w:val="20"/>
                <w:szCs w:val="20"/>
              </w:rPr>
            </w:pPr>
            <w:r w:rsidRPr="003A6F26">
              <w:rPr>
                <w:sz w:val="20"/>
                <w:szCs w:val="20"/>
              </w:rPr>
              <w:t>64,2</w:t>
            </w:r>
          </w:p>
        </w:tc>
        <w:tc>
          <w:tcPr>
            <w:tcW w:w="567" w:type="dxa"/>
            <w:vAlign w:val="center"/>
          </w:tcPr>
          <w:p w14:paraId="19C7779F" w14:textId="77777777" w:rsidR="00F257C8" w:rsidRPr="003A6F26" w:rsidRDefault="00F257C8" w:rsidP="00694D7D">
            <w:pPr>
              <w:jc w:val="both"/>
              <w:rPr>
                <w:sz w:val="20"/>
                <w:szCs w:val="20"/>
              </w:rPr>
            </w:pPr>
            <w:r w:rsidRPr="003A6F26">
              <w:rPr>
                <w:sz w:val="20"/>
                <w:szCs w:val="20"/>
              </w:rPr>
              <w:t>67,2</w:t>
            </w:r>
          </w:p>
        </w:tc>
        <w:tc>
          <w:tcPr>
            <w:tcW w:w="500" w:type="dxa"/>
            <w:vAlign w:val="center"/>
          </w:tcPr>
          <w:p w14:paraId="1444C9BC" w14:textId="77777777" w:rsidR="00F257C8" w:rsidRPr="003A6F26" w:rsidRDefault="00F257C8" w:rsidP="00694D7D">
            <w:pPr>
              <w:jc w:val="both"/>
              <w:rPr>
                <w:b/>
                <w:bCs/>
                <w:sz w:val="20"/>
                <w:szCs w:val="20"/>
              </w:rPr>
            </w:pPr>
            <w:r w:rsidRPr="003A6F26">
              <w:rPr>
                <w:b/>
                <w:bCs/>
                <w:sz w:val="20"/>
                <w:szCs w:val="20"/>
              </w:rPr>
              <w:t>28</w:t>
            </w:r>
          </w:p>
        </w:tc>
        <w:tc>
          <w:tcPr>
            <w:tcW w:w="576" w:type="dxa"/>
            <w:vAlign w:val="center"/>
          </w:tcPr>
          <w:p w14:paraId="2DFBE2E7" w14:textId="77777777" w:rsidR="00F257C8" w:rsidRPr="003A6F26" w:rsidRDefault="00F257C8" w:rsidP="00694D7D">
            <w:pPr>
              <w:jc w:val="both"/>
              <w:rPr>
                <w:sz w:val="20"/>
                <w:szCs w:val="20"/>
              </w:rPr>
            </w:pPr>
            <w:r w:rsidRPr="003A6F26">
              <w:rPr>
                <w:sz w:val="20"/>
                <w:szCs w:val="20"/>
              </w:rPr>
              <w:t>71,1</w:t>
            </w:r>
          </w:p>
        </w:tc>
        <w:tc>
          <w:tcPr>
            <w:tcW w:w="553" w:type="dxa"/>
            <w:vAlign w:val="bottom"/>
          </w:tcPr>
          <w:p w14:paraId="333C74D6" w14:textId="77777777" w:rsidR="00F257C8" w:rsidRPr="003A6F26" w:rsidRDefault="00F257C8" w:rsidP="00694D7D">
            <w:pPr>
              <w:jc w:val="both"/>
              <w:rPr>
                <w:sz w:val="20"/>
                <w:szCs w:val="20"/>
              </w:rPr>
            </w:pPr>
            <w:r w:rsidRPr="003A6F26">
              <w:rPr>
                <w:sz w:val="20"/>
                <w:szCs w:val="20"/>
              </w:rPr>
              <w:t>60,6</w:t>
            </w:r>
          </w:p>
        </w:tc>
      </w:tr>
      <w:tr w:rsidR="003A6F26" w:rsidRPr="003A6F26" w14:paraId="4260E54B" w14:textId="77777777" w:rsidTr="0030268A">
        <w:tc>
          <w:tcPr>
            <w:tcW w:w="3154" w:type="dxa"/>
            <w:gridSpan w:val="6"/>
            <w:vMerge/>
            <w:shd w:val="clear" w:color="auto" w:fill="E2EFD9" w:themeFill="accent6" w:themeFillTint="33"/>
          </w:tcPr>
          <w:p w14:paraId="0B918E67" w14:textId="77777777" w:rsidR="00F257C8" w:rsidRPr="003A6F26" w:rsidRDefault="00F257C8" w:rsidP="00694D7D">
            <w:pPr>
              <w:jc w:val="both"/>
              <w:rPr>
                <w:sz w:val="20"/>
                <w:szCs w:val="20"/>
              </w:rPr>
            </w:pPr>
          </w:p>
        </w:tc>
        <w:tc>
          <w:tcPr>
            <w:tcW w:w="424" w:type="dxa"/>
            <w:vAlign w:val="bottom"/>
          </w:tcPr>
          <w:p w14:paraId="6A10B61E" w14:textId="77777777" w:rsidR="00F257C8" w:rsidRPr="003A6F26" w:rsidRDefault="00F257C8" w:rsidP="00694D7D">
            <w:pPr>
              <w:jc w:val="both"/>
              <w:rPr>
                <w:b/>
                <w:bCs/>
                <w:sz w:val="20"/>
                <w:szCs w:val="20"/>
              </w:rPr>
            </w:pPr>
            <w:r w:rsidRPr="003A6F26">
              <w:rPr>
                <w:b/>
                <w:bCs/>
                <w:sz w:val="20"/>
                <w:szCs w:val="20"/>
              </w:rPr>
              <w:t>27</w:t>
            </w:r>
          </w:p>
        </w:tc>
        <w:tc>
          <w:tcPr>
            <w:tcW w:w="576" w:type="dxa"/>
            <w:vAlign w:val="center"/>
          </w:tcPr>
          <w:p w14:paraId="1E279FA7" w14:textId="77777777" w:rsidR="00F257C8" w:rsidRPr="003A6F26" w:rsidRDefault="00F257C8" w:rsidP="00694D7D">
            <w:pPr>
              <w:jc w:val="both"/>
              <w:rPr>
                <w:sz w:val="20"/>
                <w:szCs w:val="20"/>
              </w:rPr>
            </w:pPr>
            <w:r w:rsidRPr="003A6F26">
              <w:rPr>
                <w:sz w:val="20"/>
                <w:szCs w:val="20"/>
              </w:rPr>
              <w:t>55,6</w:t>
            </w:r>
          </w:p>
        </w:tc>
        <w:tc>
          <w:tcPr>
            <w:tcW w:w="576" w:type="dxa"/>
            <w:vAlign w:val="bottom"/>
          </w:tcPr>
          <w:p w14:paraId="71247BB8" w14:textId="77777777" w:rsidR="00F257C8" w:rsidRPr="003A6F26" w:rsidRDefault="00F257C8" w:rsidP="00694D7D">
            <w:pPr>
              <w:jc w:val="both"/>
              <w:rPr>
                <w:sz w:val="20"/>
                <w:szCs w:val="20"/>
              </w:rPr>
            </w:pPr>
            <w:r w:rsidRPr="003A6F26">
              <w:rPr>
                <w:sz w:val="20"/>
                <w:szCs w:val="20"/>
              </w:rPr>
              <w:t>58,1</w:t>
            </w:r>
          </w:p>
        </w:tc>
        <w:tc>
          <w:tcPr>
            <w:tcW w:w="1567" w:type="dxa"/>
            <w:gridSpan w:val="3"/>
            <w:vMerge/>
            <w:shd w:val="clear" w:color="auto" w:fill="E2EFD9" w:themeFill="accent6" w:themeFillTint="33"/>
          </w:tcPr>
          <w:p w14:paraId="1FAB2893" w14:textId="77777777" w:rsidR="00F257C8" w:rsidRPr="003A6F26" w:rsidRDefault="00F257C8" w:rsidP="00694D7D">
            <w:pPr>
              <w:jc w:val="both"/>
              <w:rPr>
                <w:sz w:val="20"/>
                <w:szCs w:val="20"/>
              </w:rPr>
            </w:pPr>
          </w:p>
        </w:tc>
        <w:tc>
          <w:tcPr>
            <w:tcW w:w="424" w:type="dxa"/>
            <w:vAlign w:val="bottom"/>
          </w:tcPr>
          <w:p w14:paraId="04404415" w14:textId="77777777" w:rsidR="00F257C8" w:rsidRPr="003A6F26" w:rsidRDefault="00F257C8" w:rsidP="00694D7D">
            <w:pPr>
              <w:jc w:val="both"/>
              <w:rPr>
                <w:b/>
                <w:bCs/>
                <w:sz w:val="20"/>
                <w:szCs w:val="20"/>
              </w:rPr>
            </w:pPr>
            <w:r w:rsidRPr="003A6F26">
              <w:rPr>
                <w:b/>
                <w:bCs/>
                <w:sz w:val="20"/>
                <w:szCs w:val="20"/>
              </w:rPr>
              <w:t>21</w:t>
            </w:r>
          </w:p>
        </w:tc>
        <w:tc>
          <w:tcPr>
            <w:tcW w:w="576" w:type="dxa"/>
            <w:vAlign w:val="center"/>
          </w:tcPr>
          <w:p w14:paraId="30808158" w14:textId="77777777" w:rsidR="00F257C8" w:rsidRPr="003A6F26" w:rsidRDefault="00F257C8" w:rsidP="00694D7D">
            <w:pPr>
              <w:jc w:val="both"/>
              <w:rPr>
                <w:sz w:val="20"/>
                <w:szCs w:val="20"/>
              </w:rPr>
            </w:pPr>
            <w:r w:rsidRPr="003A6F26">
              <w:rPr>
                <w:sz w:val="20"/>
                <w:szCs w:val="20"/>
              </w:rPr>
              <w:t>62,6</w:t>
            </w:r>
          </w:p>
        </w:tc>
        <w:tc>
          <w:tcPr>
            <w:tcW w:w="567" w:type="dxa"/>
            <w:vAlign w:val="center"/>
          </w:tcPr>
          <w:p w14:paraId="4CEECAC9" w14:textId="77777777" w:rsidR="00F257C8" w:rsidRPr="003A6F26" w:rsidRDefault="00F257C8" w:rsidP="00694D7D">
            <w:pPr>
              <w:jc w:val="both"/>
              <w:rPr>
                <w:sz w:val="20"/>
                <w:szCs w:val="20"/>
              </w:rPr>
            </w:pPr>
            <w:r w:rsidRPr="003A6F26">
              <w:rPr>
                <w:sz w:val="20"/>
                <w:szCs w:val="20"/>
              </w:rPr>
              <w:t>65,9</w:t>
            </w:r>
          </w:p>
        </w:tc>
        <w:tc>
          <w:tcPr>
            <w:tcW w:w="1629" w:type="dxa"/>
            <w:gridSpan w:val="3"/>
            <w:vMerge w:val="restart"/>
            <w:shd w:val="clear" w:color="auto" w:fill="E2EFD9" w:themeFill="accent6" w:themeFillTint="33"/>
            <w:vAlign w:val="center"/>
          </w:tcPr>
          <w:p w14:paraId="7FE6553C" w14:textId="77777777" w:rsidR="00F257C8" w:rsidRPr="003A6F26" w:rsidRDefault="00F257C8" w:rsidP="00694D7D">
            <w:pPr>
              <w:jc w:val="both"/>
              <w:rPr>
                <w:sz w:val="20"/>
                <w:szCs w:val="20"/>
              </w:rPr>
            </w:pPr>
          </w:p>
        </w:tc>
      </w:tr>
      <w:tr w:rsidR="003A6F26" w:rsidRPr="003A6F26" w14:paraId="39AA175E" w14:textId="77777777" w:rsidTr="0030268A">
        <w:tc>
          <w:tcPr>
            <w:tcW w:w="3154" w:type="dxa"/>
            <w:gridSpan w:val="6"/>
            <w:vMerge/>
            <w:shd w:val="clear" w:color="auto" w:fill="E2EFD9" w:themeFill="accent6" w:themeFillTint="33"/>
          </w:tcPr>
          <w:p w14:paraId="1A4949E3" w14:textId="77777777" w:rsidR="00F257C8" w:rsidRPr="003A6F26" w:rsidRDefault="00F257C8" w:rsidP="00694D7D">
            <w:pPr>
              <w:jc w:val="both"/>
              <w:rPr>
                <w:sz w:val="20"/>
                <w:szCs w:val="20"/>
              </w:rPr>
            </w:pPr>
          </w:p>
        </w:tc>
        <w:tc>
          <w:tcPr>
            <w:tcW w:w="1576" w:type="dxa"/>
            <w:gridSpan w:val="3"/>
            <w:vMerge w:val="restart"/>
            <w:shd w:val="clear" w:color="auto" w:fill="E2EFD9" w:themeFill="accent6" w:themeFillTint="33"/>
          </w:tcPr>
          <w:p w14:paraId="08A44290" w14:textId="77777777" w:rsidR="00F257C8" w:rsidRPr="003A6F26" w:rsidRDefault="00F257C8" w:rsidP="00694D7D">
            <w:pPr>
              <w:jc w:val="both"/>
              <w:rPr>
                <w:sz w:val="20"/>
                <w:szCs w:val="20"/>
              </w:rPr>
            </w:pPr>
          </w:p>
        </w:tc>
        <w:tc>
          <w:tcPr>
            <w:tcW w:w="1567" w:type="dxa"/>
            <w:gridSpan w:val="3"/>
            <w:vMerge/>
            <w:shd w:val="clear" w:color="auto" w:fill="E2EFD9" w:themeFill="accent6" w:themeFillTint="33"/>
          </w:tcPr>
          <w:p w14:paraId="209A5187" w14:textId="77777777" w:rsidR="00F257C8" w:rsidRPr="003A6F26" w:rsidRDefault="00F257C8" w:rsidP="00694D7D">
            <w:pPr>
              <w:jc w:val="both"/>
              <w:rPr>
                <w:sz w:val="20"/>
                <w:szCs w:val="20"/>
              </w:rPr>
            </w:pPr>
          </w:p>
        </w:tc>
        <w:tc>
          <w:tcPr>
            <w:tcW w:w="424" w:type="dxa"/>
            <w:vAlign w:val="bottom"/>
          </w:tcPr>
          <w:p w14:paraId="5B3658E5" w14:textId="77777777" w:rsidR="00F257C8" w:rsidRPr="003A6F26" w:rsidRDefault="00F257C8" w:rsidP="00694D7D">
            <w:pPr>
              <w:jc w:val="both"/>
              <w:rPr>
                <w:b/>
                <w:bCs/>
                <w:sz w:val="20"/>
                <w:szCs w:val="20"/>
              </w:rPr>
            </w:pPr>
            <w:r w:rsidRPr="003A6F26">
              <w:rPr>
                <w:b/>
                <w:bCs/>
                <w:sz w:val="20"/>
                <w:szCs w:val="20"/>
              </w:rPr>
              <w:t>29</w:t>
            </w:r>
          </w:p>
        </w:tc>
        <w:tc>
          <w:tcPr>
            <w:tcW w:w="576" w:type="dxa"/>
            <w:vAlign w:val="center"/>
          </w:tcPr>
          <w:p w14:paraId="4EFD3384" w14:textId="77777777" w:rsidR="00F257C8" w:rsidRPr="003A6F26" w:rsidRDefault="00F257C8" w:rsidP="00694D7D">
            <w:pPr>
              <w:jc w:val="both"/>
              <w:rPr>
                <w:sz w:val="20"/>
                <w:szCs w:val="20"/>
              </w:rPr>
            </w:pPr>
            <w:r w:rsidRPr="003A6F26">
              <w:rPr>
                <w:sz w:val="16"/>
                <w:szCs w:val="16"/>
              </w:rPr>
              <w:t>62,8</w:t>
            </w:r>
          </w:p>
        </w:tc>
        <w:tc>
          <w:tcPr>
            <w:tcW w:w="567" w:type="dxa"/>
            <w:vAlign w:val="center"/>
          </w:tcPr>
          <w:p w14:paraId="62AE1F20" w14:textId="77777777" w:rsidR="00F257C8" w:rsidRPr="003A6F26" w:rsidRDefault="00F257C8" w:rsidP="00694D7D">
            <w:pPr>
              <w:jc w:val="both"/>
              <w:rPr>
                <w:sz w:val="20"/>
                <w:szCs w:val="20"/>
              </w:rPr>
            </w:pPr>
            <w:r w:rsidRPr="003A6F26">
              <w:rPr>
                <w:sz w:val="16"/>
                <w:szCs w:val="16"/>
              </w:rPr>
              <w:t>67,0</w:t>
            </w:r>
          </w:p>
        </w:tc>
        <w:tc>
          <w:tcPr>
            <w:tcW w:w="1629" w:type="dxa"/>
            <w:gridSpan w:val="3"/>
            <w:vMerge/>
            <w:shd w:val="clear" w:color="auto" w:fill="E2EFD9" w:themeFill="accent6" w:themeFillTint="33"/>
            <w:vAlign w:val="center"/>
          </w:tcPr>
          <w:p w14:paraId="4CECF61A" w14:textId="77777777" w:rsidR="00F257C8" w:rsidRPr="003A6F26" w:rsidRDefault="00F257C8" w:rsidP="00694D7D">
            <w:pPr>
              <w:jc w:val="both"/>
              <w:rPr>
                <w:sz w:val="20"/>
                <w:szCs w:val="20"/>
              </w:rPr>
            </w:pPr>
          </w:p>
        </w:tc>
      </w:tr>
      <w:tr w:rsidR="003A6F26" w:rsidRPr="003A6F26" w14:paraId="4213B4AD" w14:textId="77777777" w:rsidTr="0030268A">
        <w:tc>
          <w:tcPr>
            <w:tcW w:w="3154" w:type="dxa"/>
            <w:gridSpan w:val="6"/>
            <w:vMerge/>
            <w:shd w:val="clear" w:color="auto" w:fill="E2EFD9" w:themeFill="accent6" w:themeFillTint="33"/>
          </w:tcPr>
          <w:p w14:paraId="4D4F3568" w14:textId="77777777" w:rsidR="00F257C8" w:rsidRPr="003A6F26" w:rsidRDefault="00F257C8" w:rsidP="00694D7D">
            <w:pPr>
              <w:jc w:val="both"/>
              <w:rPr>
                <w:sz w:val="20"/>
                <w:szCs w:val="20"/>
              </w:rPr>
            </w:pPr>
          </w:p>
        </w:tc>
        <w:tc>
          <w:tcPr>
            <w:tcW w:w="1576" w:type="dxa"/>
            <w:gridSpan w:val="3"/>
            <w:vMerge/>
            <w:shd w:val="clear" w:color="auto" w:fill="E2EFD9" w:themeFill="accent6" w:themeFillTint="33"/>
          </w:tcPr>
          <w:p w14:paraId="72C0C2D3" w14:textId="77777777" w:rsidR="00F257C8" w:rsidRPr="003A6F26" w:rsidRDefault="00F257C8" w:rsidP="00694D7D">
            <w:pPr>
              <w:jc w:val="both"/>
              <w:rPr>
                <w:sz w:val="20"/>
                <w:szCs w:val="20"/>
              </w:rPr>
            </w:pPr>
          </w:p>
        </w:tc>
        <w:tc>
          <w:tcPr>
            <w:tcW w:w="1567" w:type="dxa"/>
            <w:gridSpan w:val="3"/>
            <w:vMerge/>
            <w:shd w:val="clear" w:color="auto" w:fill="E2EFD9" w:themeFill="accent6" w:themeFillTint="33"/>
          </w:tcPr>
          <w:p w14:paraId="67FF1601" w14:textId="77777777" w:rsidR="00F257C8" w:rsidRPr="003A6F26" w:rsidRDefault="00F257C8" w:rsidP="00694D7D">
            <w:pPr>
              <w:jc w:val="both"/>
              <w:rPr>
                <w:sz w:val="20"/>
                <w:szCs w:val="20"/>
              </w:rPr>
            </w:pPr>
          </w:p>
        </w:tc>
        <w:tc>
          <w:tcPr>
            <w:tcW w:w="424" w:type="dxa"/>
            <w:vAlign w:val="bottom"/>
          </w:tcPr>
          <w:p w14:paraId="3FFC2038" w14:textId="77777777" w:rsidR="00F257C8" w:rsidRPr="003A6F26" w:rsidRDefault="00F257C8" w:rsidP="00694D7D">
            <w:pPr>
              <w:jc w:val="both"/>
              <w:rPr>
                <w:b/>
                <w:bCs/>
                <w:sz w:val="20"/>
                <w:szCs w:val="20"/>
              </w:rPr>
            </w:pPr>
            <w:r w:rsidRPr="003A6F26">
              <w:rPr>
                <w:b/>
                <w:bCs/>
                <w:sz w:val="20"/>
                <w:szCs w:val="20"/>
              </w:rPr>
              <w:t>31</w:t>
            </w:r>
          </w:p>
        </w:tc>
        <w:tc>
          <w:tcPr>
            <w:tcW w:w="576" w:type="dxa"/>
            <w:vAlign w:val="center"/>
          </w:tcPr>
          <w:p w14:paraId="466CE7D9" w14:textId="77777777" w:rsidR="00F257C8" w:rsidRPr="003A6F26" w:rsidRDefault="00F257C8" w:rsidP="00694D7D">
            <w:pPr>
              <w:jc w:val="both"/>
              <w:rPr>
                <w:sz w:val="20"/>
                <w:szCs w:val="20"/>
              </w:rPr>
            </w:pPr>
            <w:r w:rsidRPr="003A6F26">
              <w:rPr>
                <w:sz w:val="16"/>
                <w:szCs w:val="16"/>
              </w:rPr>
              <w:t>62,2</w:t>
            </w:r>
          </w:p>
        </w:tc>
        <w:tc>
          <w:tcPr>
            <w:tcW w:w="567" w:type="dxa"/>
            <w:vAlign w:val="center"/>
          </w:tcPr>
          <w:p w14:paraId="5B075210" w14:textId="77777777" w:rsidR="00F257C8" w:rsidRPr="003A6F26" w:rsidRDefault="00F257C8" w:rsidP="00694D7D">
            <w:pPr>
              <w:jc w:val="both"/>
              <w:rPr>
                <w:sz w:val="20"/>
                <w:szCs w:val="20"/>
              </w:rPr>
            </w:pPr>
            <w:r w:rsidRPr="003A6F26">
              <w:rPr>
                <w:sz w:val="16"/>
                <w:szCs w:val="16"/>
              </w:rPr>
              <w:t>68,7</w:t>
            </w:r>
          </w:p>
        </w:tc>
        <w:tc>
          <w:tcPr>
            <w:tcW w:w="1629" w:type="dxa"/>
            <w:gridSpan w:val="3"/>
            <w:vMerge/>
            <w:shd w:val="clear" w:color="auto" w:fill="E2EFD9" w:themeFill="accent6" w:themeFillTint="33"/>
            <w:vAlign w:val="center"/>
          </w:tcPr>
          <w:p w14:paraId="42E40EAC" w14:textId="77777777" w:rsidR="00F257C8" w:rsidRPr="003A6F26" w:rsidRDefault="00F257C8" w:rsidP="00694D7D">
            <w:pPr>
              <w:jc w:val="both"/>
              <w:rPr>
                <w:sz w:val="20"/>
                <w:szCs w:val="20"/>
              </w:rPr>
            </w:pPr>
          </w:p>
        </w:tc>
      </w:tr>
    </w:tbl>
    <w:p w14:paraId="090722AC" w14:textId="77777777" w:rsidR="00F257C8" w:rsidRPr="003A6F26" w:rsidRDefault="00F257C8" w:rsidP="00F257C8">
      <w:pPr>
        <w:ind w:firstLine="567"/>
        <w:jc w:val="both"/>
        <w:rPr>
          <w:sz w:val="28"/>
          <w:szCs w:val="28"/>
        </w:rPr>
      </w:pPr>
    </w:p>
    <w:p w14:paraId="71C9E172" w14:textId="77777777" w:rsidR="00F257C8" w:rsidRPr="003A6F26" w:rsidRDefault="00F257C8" w:rsidP="00F257C8">
      <w:pPr>
        <w:ind w:firstLine="567"/>
        <w:jc w:val="both"/>
        <w:rPr>
          <w:i/>
          <w:iCs/>
          <w:sz w:val="20"/>
          <w:szCs w:val="20"/>
        </w:rPr>
      </w:pPr>
      <w:r w:rsidRPr="003A6F26">
        <w:rPr>
          <w:i/>
          <w:iCs/>
          <w:sz w:val="20"/>
          <w:szCs w:val="20"/>
        </w:rPr>
        <w:t xml:space="preserve">Примечания к таблице: </w:t>
      </w:r>
    </w:p>
    <w:p w14:paraId="68DABEC2" w14:textId="77777777" w:rsidR="00F257C8" w:rsidRPr="003A6F26" w:rsidRDefault="00F257C8" w:rsidP="00F257C8">
      <w:pPr>
        <w:ind w:firstLine="567"/>
        <w:jc w:val="both"/>
        <w:rPr>
          <w:i/>
          <w:iCs/>
          <w:sz w:val="20"/>
          <w:szCs w:val="20"/>
        </w:rPr>
      </w:pPr>
      <w:r w:rsidRPr="003A6F26">
        <w:rPr>
          <w:i/>
          <w:iCs/>
          <w:sz w:val="20"/>
          <w:szCs w:val="20"/>
        </w:rPr>
        <w:t>1 строка – нумерация субшкал, 2 строка: 1 – нумерация критериев, 2 – суммарный показатель уровней С+ВС+В «на входе», 3 – суммарный показатель уровней С+ВС+В «на выходе»</w:t>
      </w:r>
    </w:p>
    <w:p w14:paraId="2AD50B7E" w14:textId="77777777" w:rsidR="00F257C8" w:rsidRPr="003A6F26" w:rsidRDefault="00F257C8" w:rsidP="00F257C8">
      <w:pPr>
        <w:jc w:val="center"/>
        <w:rPr>
          <w:sz w:val="28"/>
          <w:szCs w:val="28"/>
        </w:rPr>
      </w:pPr>
    </w:p>
    <w:p w14:paraId="4A26B3A5" w14:textId="322F9C7B" w:rsidR="00F257C8" w:rsidRPr="003A6F26" w:rsidRDefault="00F257C8" w:rsidP="00F257C8">
      <w:pPr>
        <w:ind w:firstLine="567"/>
        <w:jc w:val="both"/>
        <w:rPr>
          <w:sz w:val="28"/>
          <w:szCs w:val="28"/>
        </w:rPr>
      </w:pPr>
      <w:r w:rsidRPr="003A6F26">
        <w:rPr>
          <w:sz w:val="28"/>
          <w:szCs w:val="28"/>
        </w:rPr>
        <w:t xml:space="preserve">В целом, по субшкалам мотивации в изучении казахского языка учащиеся 6-х классов показали незначительную, но положительную динамику. При этом наиболее высокие показатели по ориентации на внешнюю цель, из чего следует, что несмотря на училение самоконтроля и самооценки учебной деятельности, шестиклассники нуждаются в одобрении со стороны других людей (рисунок </w:t>
      </w:r>
      <w:r w:rsidR="00086809" w:rsidRPr="003A6F26">
        <w:rPr>
          <w:sz w:val="28"/>
          <w:szCs w:val="28"/>
        </w:rPr>
        <w:t>3</w:t>
      </w:r>
      <w:r w:rsidR="00F773EB" w:rsidRPr="00F773EB">
        <w:rPr>
          <w:sz w:val="28"/>
          <w:szCs w:val="28"/>
        </w:rPr>
        <w:t>8</w:t>
      </w:r>
      <w:r w:rsidRPr="003A6F26">
        <w:rPr>
          <w:sz w:val="28"/>
          <w:szCs w:val="28"/>
        </w:rPr>
        <w:t>).</w:t>
      </w:r>
    </w:p>
    <w:p w14:paraId="4954EC20" w14:textId="7C7BBA44" w:rsidR="00CF3217" w:rsidRPr="003A6F26" w:rsidRDefault="00CF3217" w:rsidP="00F257C8">
      <w:pPr>
        <w:ind w:firstLine="567"/>
        <w:jc w:val="both"/>
        <w:rPr>
          <w:sz w:val="28"/>
          <w:szCs w:val="28"/>
        </w:rPr>
      </w:pPr>
    </w:p>
    <w:p w14:paraId="49C696BC" w14:textId="31A5B01A" w:rsidR="00F257C8" w:rsidRPr="003A6F26" w:rsidRDefault="00AE6A02" w:rsidP="00AE6A02">
      <w:pPr>
        <w:rPr>
          <w:sz w:val="28"/>
          <w:szCs w:val="28"/>
        </w:rPr>
      </w:pPr>
      <w:r w:rsidRPr="003A6F26">
        <w:rPr>
          <w:noProof/>
        </w:rPr>
        <w:drawing>
          <wp:anchor distT="0" distB="0" distL="114300" distR="114300" simplePos="0" relativeHeight="251660288" behindDoc="0" locked="0" layoutInCell="1" allowOverlap="1" wp14:anchorId="7F84FFBD" wp14:editId="4BF4EC24">
            <wp:simplePos x="0" y="0"/>
            <wp:positionH relativeFrom="margin">
              <wp:align>right</wp:align>
            </wp:positionH>
            <wp:positionV relativeFrom="paragraph">
              <wp:posOffset>68580</wp:posOffset>
            </wp:positionV>
            <wp:extent cx="5577840" cy="1993900"/>
            <wp:effectExtent l="0" t="0" r="3810" b="6350"/>
            <wp:wrapSquare wrapText="bothSides"/>
            <wp:docPr id="998597378" name="Диаграмма 9985973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9C1F3E-3281-4C90-9EBB-3B2CAB83F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V relativeFrom="margin">
              <wp14:pctHeight>0</wp14:pctHeight>
            </wp14:sizeRelV>
          </wp:anchor>
        </w:drawing>
      </w:r>
      <w:r w:rsidRPr="003A6F26">
        <w:rPr>
          <w:sz w:val="28"/>
          <w:szCs w:val="28"/>
        </w:rPr>
        <w:br w:type="textWrapping" w:clear="all"/>
      </w:r>
    </w:p>
    <w:p w14:paraId="6291834F" w14:textId="77777777" w:rsidR="00F257C8" w:rsidRPr="003A6F26" w:rsidRDefault="00F257C8" w:rsidP="00F257C8">
      <w:pPr>
        <w:jc w:val="center"/>
        <w:rPr>
          <w:sz w:val="28"/>
          <w:szCs w:val="28"/>
        </w:rPr>
      </w:pPr>
    </w:p>
    <w:p w14:paraId="036765D0" w14:textId="2332CAC6" w:rsidR="00F257C8" w:rsidRPr="003A6F26" w:rsidRDefault="00F257C8" w:rsidP="00F257C8">
      <w:pPr>
        <w:jc w:val="center"/>
        <w:rPr>
          <w:sz w:val="28"/>
          <w:szCs w:val="28"/>
        </w:rPr>
      </w:pPr>
      <w:r w:rsidRPr="003A6F26">
        <w:rPr>
          <w:sz w:val="28"/>
          <w:szCs w:val="28"/>
        </w:rPr>
        <w:t xml:space="preserve">Рисунок </w:t>
      </w:r>
      <w:r w:rsidR="00086809" w:rsidRPr="003A6F26">
        <w:rPr>
          <w:sz w:val="28"/>
          <w:szCs w:val="28"/>
        </w:rPr>
        <w:t>3</w:t>
      </w:r>
      <w:r w:rsidR="00B17A59" w:rsidRPr="00B17A59">
        <w:rPr>
          <w:sz w:val="28"/>
          <w:szCs w:val="28"/>
        </w:rPr>
        <w:t>8</w:t>
      </w:r>
      <w:r w:rsidRPr="003A6F26">
        <w:rPr>
          <w:sz w:val="28"/>
          <w:szCs w:val="28"/>
        </w:rPr>
        <w:t xml:space="preserve"> – Динамика показателей сформированности субшкал мотивации учащихся 6-х классов в изучении казахского языка (в %)</w:t>
      </w:r>
    </w:p>
    <w:p w14:paraId="30B9968F" w14:textId="77777777" w:rsidR="00F257C8" w:rsidRPr="003A6F26" w:rsidRDefault="00F257C8" w:rsidP="00F257C8">
      <w:pPr>
        <w:jc w:val="center"/>
        <w:rPr>
          <w:sz w:val="28"/>
          <w:szCs w:val="28"/>
        </w:rPr>
      </w:pPr>
    </w:p>
    <w:p w14:paraId="5AD1B60D" w14:textId="2E8C9CA5" w:rsidR="00F257C8" w:rsidRPr="003A6F26" w:rsidRDefault="00F257C8" w:rsidP="00F257C8">
      <w:pPr>
        <w:ind w:firstLine="567"/>
        <w:jc w:val="both"/>
        <w:rPr>
          <w:sz w:val="28"/>
          <w:szCs w:val="28"/>
        </w:rPr>
      </w:pPr>
      <w:r w:rsidRPr="003A6F26">
        <w:rPr>
          <w:sz w:val="28"/>
          <w:szCs w:val="28"/>
        </w:rPr>
        <w:t xml:space="preserve">У школьников-семиклассников в сравнении с учащимися 6-х классов более противоречивые показатели в динамике. Касается это, в первую очередь, критериев ориентации на внешнюю цель. Здесь только по одному критерию наблюдается желательная тенденция, когда у семиклассников снижается чувство соперничества со своими одноклассниками в достижении целей обучения (таблица </w:t>
      </w:r>
      <w:r w:rsidR="001B5F27" w:rsidRPr="003A6F26">
        <w:rPr>
          <w:sz w:val="28"/>
          <w:szCs w:val="28"/>
        </w:rPr>
        <w:t>1</w:t>
      </w:r>
      <w:r w:rsidR="00CB24D2" w:rsidRPr="003A6F26">
        <w:rPr>
          <w:sz w:val="28"/>
          <w:szCs w:val="28"/>
        </w:rPr>
        <w:t>7</w:t>
      </w:r>
      <w:r w:rsidRPr="003A6F26">
        <w:rPr>
          <w:sz w:val="28"/>
          <w:szCs w:val="28"/>
        </w:rPr>
        <w:t>).</w:t>
      </w:r>
    </w:p>
    <w:p w14:paraId="3A420337" w14:textId="77777777" w:rsidR="00F257C8" w:rsidRPr="003A6F26" w:rsidRDefault="00F257C8" w:rsidP="00F257C8">
      <w:pPr>
        <w:jc w:val="center"/>
        <w:rPr>
          <w:sz w:val="28"/>
          <w:szCs w:val="28"/>
        </w:rPr>
      </w:pPr>
    </w:p>
    <w:p w14:paraId="11821D70" w14:textId="4827D081" w:rsidR="00F257C8" w:rsidRPr="003A6F26" w:rsidRDefault="00F257C8" w:rsidP="00F257C8">
      <w:pPr>
        <w:jc w:val="both"/>
        <w:rPr>
          <w:sz w:val="28"/>
          <w:szCs w:val="28"/>
        </w:rPr>
      </w:pPr>
      <w:r w:rsidRPr="003A6F26">
        <w:rPr>
          <w:sz w:val="28"/>
          <w:szCs w:val="28"/>
        </w:rPr>
        <w:t xml:space="preserve">Таблица </w:t>
      </w:r>
      <w:r w:rsidR="001B5F27" w:rsidRPr="003A6F26">
        <w:rPr>
          <w:sz w:val="28"/>
          <w:szCs w:val="28"/>
        </w:rPr>
        <w:t>1</w:t>
      </w:r>
      <w:r w:rsidR="00CB24D2" w:rsidRPr="003A6F26">
        <w:rPr>
          <w:sz w:val="28"/>
          <w:szCs w:val="28"/>
        </w:rPr>
        <w:t>7</w:t>
      </w:r>
      <w:r w:rsidRPr="003A6F26">
        <w:rPr>
          <w:sz w:val="28"/>
          <w:szCs w:val="28"/>
        </w:rPr>
        <w:t xml:space="preserve"> – Сравнительные показатели критериев мотивации учащихся 7-х классов в изучении казахского языка (в%)</w:t>
      </w:r>
    </w:p>
    <w:p w14:paraId="47B01DF7" w14:textId="77777777" w:rsidR="00F257C8" w:rsidRPr="003A6F26" w:rsidRDefault="00F257C8" w:rsidP="00F257C8">
      <w:pPr>
        <w:ind w:firstLine="567"/>
        <w:jc w:val="both"/>
        <w:rPr>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566"/>
        <w:gridCol w:w="583"/>
        <w:gridCol w:w="416"/>
        <w:gridCol w:w="566"/>
        <w:gridCol w:w="597"/>
        <w:gridCol w:w="416"/>
        <w:gridCol w:w="590"/>
        <w:gridCol w:w="572"/>
        <w:gridCol w:w="416"/>
        <w:gridCol w:w="566"/>
        <w:gridCol w:w="624"/>
        <w:gridCol w:w="423"/>
        <w:gridCol w:w="566"/>
        <w:gridCol w:w="567"/>
        <w:gridCol w:w="469"/>
        <w:gridCol w:w="567"/>
        <w:gridCol w:w="567"/>
      </w:tblGrid>
      <w:tr w:rsidR="003A6F26" w:rsidRPr="003A6F26" w14:paraId="693D2565" w14:textId="77777777" w:rsidTr="0030268A">
        <w:tc>
          <w:tcPr>
            <w:tcW w:w="1571" w:type="dxa"/>
            <w:gridSpan w:val="3"/>
          </w:tcPr>
          <w:p w14:paraId="4A7A631F" w14:textId="77777777" w:rsidR="00F257C8" w:rsidRPr="003A6F26" w:rsidRDefault="00F257C8" w:rsidP="00694D7D">
            <w:pPr>
              <w:jc w:val="center"/>
              <w:rPr>
                <w:b/>
                <w:bCs/>
                <w:sz w:val="20"/>
                <w:szCs w:val="20"/>
              </w:rPr>
            </w:pPr>
            <w:r w:rsidRPr="003A6F26">
              <w:rPr>
                <w:b/>
                <w:bCs/>
                <w:sz w:val="20"/>
                <w:szCs w:val="20"/>
              </w:rPr>
              <w:t>I</w:t>
            </w:r>
          </w:p>
        </w:tc>
        <w:tc>
          <w:tcPr>
            <w:tcW w:w="1579" w:type="dxa"/>
            <w:gridSpan w:val="3"/>
          </w:tcPr>
          <w:p w14:paraId="543986A9" w14:textId="77777777" w:rsidR="00F257C8" w:rsidRPr="003A6F26" w:rsidRDefault="00F257C8" w:rsidP="00694D7D">
            <w:pPr>
              <w:jc w:val="center"/>
              <w:rPr>
                <w:b/>
                <w:bCs/>
                <w:sz w:val="20"/>
                <w:szCs w:val="20"/>
                <w:lang w:val="en-US"/>
              </w:rPr>
            </w:pPr>
            <w:r w:rsidRPr="003A6F26">
              <w:rPr>
                <w:b/>
                <w:bCs/>
                <w:sz w:val="20"/>
                <w:szCs w:val="20"/>
                <w:lang w:val="en-US"/>
              </w:rPr>
              <w:t>II</w:t>
            </w:r>
          </w:p>
        </w:tc>
        <w:tc>
          <w:tcPr>
            <w:tcW w:w="1578" w:type="dxa"/>
            <w:gridSpan w:val="3"/>
          </w:tcPr>
          <w:p w14:paraId="3DEFD889" w14:textId="77777777" w:rsidR="00F257C8" w:rsidRPr="003A6F26" w:rsidRDefault="00F257C8" w:rsidP="00694D7D">
            <w:pPr>
              <w:jc w:val="center"/>
              <w:rPr>
                <w:b/>
                <w:bCs/>
                <w:sz w:val="20"/>
                <w:szCs w:val="20"/>
                <w:lang w:val="en-US"/>
              </w:rPr>
            </w:pPr>
            <w:r w:rsidRPr="003A6F26">
              <w:rPr>
                <w:b/>
                <w:bCs/>
                <w:sz w:val="20"/>
                <w:szCs w:val="20"/>
                <w:lang w:val="en-US"/>
              </w:rPr>
              <w:t>III</w:t>
            </w:r>
          </w:p>
        </w:tc>
        <w:tc>
          <w:tcPr>
            <w:tcW w:w="1606" w:type="dxa"/>
            <w:gridSpan w:val="3"/>
          </w:tcPr>
          <w:p w14:paraId="3552E320" w14:textId="77777777" w:rsidR="00F257C8" w:rsidRPr="003A6F26" w:rsidRDefault="00F257C8" w:rsidP="00694D7D">
            <w:pPr>
              <w:jc w:val="center"/>
              <w:rPr>
                <w:b/>
                <w:bCs/>
                <w:sz w:val="20"/>
                <w:szCs w:val="20"/>
                <w:lang w:val="en-US"/>
              </w:rPr>
            </w:pPr>
            <w:r w:rsidRPr="003A6F26">
              <w:rPr>
                <w:b/>
                <w:bCs/>
                <w:sz w:val="20"/>
                <w:szCs w:val="20"/>
                <w:lang w:val="en-US"/>
              </w:rPr>
              <w:t>IV</w:t>
            </w:r>
          </w:p>
        </w:tc>
        <w:tc>
          <w:tcPr>
            <w:tcW w:w="1556" w:type="dxa"/>
            <w:gridSpan w:val="3"/>
          </w:tcPr>
          <w:p w14:paraId="47E016EB" w14:textId="77777777" w:rsidR="00F257C8" w:rsidRPr="003A6F26" w:rsidRDefault="00F257C8" w:rsidP="00694D7D">
            <w:pPr>
              <w:jc w:val="center"/>
              <w:rPr>
                <w:b/>
                <w:bCs/>
                <w:sz w:val="20"/>
                <w:szCs w:val="20"/>
                <w:lang w:val="en-US"/>
              </w:rPr>
            </w:pPr>
            <w:r w:rsidRPr="003A6F26">
              <w:rPr>
                <w:b/>
                <w:bCs/>
                <w:sz w:val="20"/>
                <w:szCs w:val="20"/>
                <w:lang w:val="en-US"/>
              </w:rPr>
              <w:t>V</w:t>
            </w:r>
          </w:p>
        </w:tc>
        <w:tc>
          <w:tcPr>
            <w:tcW w:w="1603" w:type="dxa"/>
            <w:gridSpan w:val="3"/>
          </w:tcPr>
          <w:p w14:paraId="7ADC1C78" w14:textId="77777777" w:rsidR="00F257C8" w:rsidRPr="003A6F26" w:rsidRDefault="00F257C8" w:rsidP="00694D7D">
            <w:pPr>
              <w:jc w:val="center"/>
              <w:rPr>
                <w:b/>
                <w:bCs/>
                <w:sz w:val="20"/>
                <w:szCs w:val="20"/>
                <w:lang w:val="en-US"/>
              </w:rPr>
            </w:pPr>
            <w:r w:rsidRPr="003A6F26">
              <w:rPr>
                <w:b/>
                <w:bCs/>
                <w:sz w:val="20"/>
                <w:szCs w:val="20"/>
                <w:lang w:val="en-US"/>
              </w:rPr>
              <w:t>VI</w:t>
            </w:r>
          </w:p>
        </w:tc>
      </w:tr>
      <w:tr w:rsidR="003A6F26" w:rsidRPr="003A6F26" w14:paraId="27345E9B" w14:textId="77777777" w:rsidTr="0030268A">
        <w:tc>
          <w:tcPr>
            <w:tcW w:w="422" w:type="dxa"/>
            <w:vAlign w:val="bottom"/>
          </w:tcPr>
          <w:p w14:paraId="69D092FE" w14:textId="77777777" w:rsidR="00F257C8" w:rsidRPr="003A6F26" w:rsidRDefault="00F257C8" w:rsidP="00694D7D">
            <w:pPr>
              <w:jc w:val="center"/>
              <w:rPr>
                <w:i/>
                <w:iCs/>
                <w:sz w:val="16"/>
                <w:szCs w:val="16"/>
              </w:rPr>
            </w:pPr>
            <w:r w:rsidRPr="003A6F26">
              <w:rPr>
                <w:i/>
                <w:iCs/>
                <w:sz w:val="16"/>
                <w:szCs w:val="16"/>
              </w:rPr>
              <w:t>1</w:t>
            </w:r>
          </w:p>
        </w:tc>
        <w:tc>
          <w:tcPr>
            <w:tcW w:w="566" w:type="dxa"/>
            <w:vAlign w:val="center"/>
          </w:tcPr>
          <w:p w14:paraId="01A40B6B" w14:textId="77777777" w:rsidR="00F257C8" w:rsidRPr="003A6F26" w:rsidRDefault="00F257C8" w:rsidP="00694D7D">
            <w:pPr>
              <w:jc w:val="center"/>
              <w:rPr>
                <w:i/>
                <w:iCs/>
                <w:sz w:val="16"/>
                <w:szCs w:val="16"/>
              </w:rPr>
            </w:pPr>
            <w:r w:rsidRPr="003A6F26">
              <w:rPr>
                <w:i/>
                <w:iCs/>
                <w:sz w:val="16"/>
                <w:szCs w:val="16"/>
              </w:rPr>
              <w:t>2</w:t>
            </w:r>
          </w:p>
        </w:tc>
        <w:tc>
          <w:tcPr>
            <w:tcW w:w="583" w:type="dxa"/>
            <w:vAlign w:val="bottom"/>
          </w:tcPr>
          <w:p w14:paraId="0D56C5FD" w14:textId="77777777" w:rsidR="00F257C8" w:rsidRPr="003A6F26" w:rsidRDefault="00F257C8" w:rsidP="00694D7D">
            <w:pPr>
              <w:jc w:val="center"/>
              <w:rPr>
                <w:i/>
                <w:iCs/>
                <w:sz w:val="16"/>
                <w:szCs w:val="16"/>
              </w:rPr>
            </w:pPr>
            <w:r w:rsidRPr="003A6F26">
              <w:rPr>
                <w:i/>
                <w:iCs/>
                <w:sz w:val="16"/>
                <w:szCs w:val="16"/>
              </w:rPr>
              <w:t>3</w:t>
            </w:r>
          </w:p>
        </w:tc>
        <w:tc>
          <w:tcPr>
            <w:tcW w:w="416" w:type="dxa"/>
            <w:vAlign w:val="bottom"/>
          </w:tcPr>
          <w:p w14:paraId="54F644A4" w14:textId="77777777" w:rsidR="00F257C8" w:rsidRPr="003A6F26" w:rsidRDefault="00F257C8" w:rsidP="00694D7D">
            <w:pPr>
              <w:jc w:val="center"/>
              <w:rPr>
                <w:i/>
                <w:iCs/>
                <w:sz w:val="16"/>
                <w:szCs w:val="16"/>
              </w:rPr>
            </w:pPr>
            <w:r w:rsidRPr="003A6F26">
              <w:rPr>
                <w:i/>
                <w:iCs/>
                <w:sz w:val="16"/>
                <w:szCs w:val="16"/>
              </w:rPr>
              <w:t>1</w:t>
            </w:r>
          </w:p>
        </w:tc>
        <w:tc>
          <w:tcPr>
            <w:tcW w:w="566" w:type="dxa"/>
            <w:vAlign w:val="center"/>
          </w:tcPr>
          <w:p w14:paraId="06B422BB" w14:textId="77777777" w:rsidR="00F257C8" w:rsidRPr="003A6F26" w:rsidRDefault="00F257C8" w:rsidP="00694D7D">
            <w:pPr>
              <w:jc w:val="center"/>
              <w:rPr>
                <w:i/>
                <w:iCs/>
                <w:sz w:val="16"/>
                <w:szCs w:val="16"/>
              </w:rPr>
            </w:pPr>
            <w:r w:rsidRPr="003A6F26">
              <w:rPr>
                <w:i/>
                <w:iCs/>
                <w:sz w:val="16"/>
                <w:szCs w:val="16"/>
              </w:rPr>
              <w:t>2</w:t>
            </w:r>
          </w:p>
        </w:tc>
        <w:tc>
          <w:tcPr>
            <w:tcW w:w="597" w:type="dxa"/>
            <w:vAlign w:val="bottom"/>
          </w:tcPr>
          <w:p w14:paraId="47A52551" w14:textId="77777777" w:rsidR="00F257C8" w:rsidRPr="003A6F26" w:rsidRDefault="00F257C8" w:rsidP="00694D7D">
            <w:pPr>
              <w:jc w:val="center"/>
              <w:rPr>
                <w:i/>
                <w:iCs/>
                <w:sz w:val="16"/>
                <w:szCs w:val="16"/>
              </w:rPr>
            </w:pPr>
            <w:r w:rsidRPr="003A6F26">
              <w:rPr>
                <w:i/>
                <w:iCs/>
                <w:sz w:val="16"/>
                <w:szCs w:val="16"/>
              </w:rPr>
              <w:t>3</w:t>
            </w:r>
          </w:p>
        </w:tc>
        <w:tc>
          <w:tcPr>
            <w:tcW w:w="416" w:type="dxa"/>
            <w:vAlign w:val="bottom"/>
          </w:tcPr>
          <w:p w14:paraId="259575E9" w14:textId="77777777" w:rsidR="00F257C8" w:rsidRPr="003A6F26" w:rsidRDefault="00F257C8" w:rsidP="00694D7D">
            <w:pPr>
              <w:jc w:val="center"/>
              <w:rPr>
                <w:i/>
                <w:iCs/>
                <w:sz w:val="16"/>
                <w:szCs w:val="16"/>
              </w:rPr>
            </w:pPr>
            <w:r w:rsidRPr="003A6F26">
              <w:rPr>
                <w:i/>
                <w:iCs/>
                <w:sz w:val="16"/>
                <w:szCs w:val="16"/>
              </w:rPr>
              <w:t>1</w:t>
            </w:r>
          </w:p>
        </w:tc>
        <w:tc>
          <w:tcPr>
            <w:tcW w:w="590" w:type="dxa"/>
            <w:vAlign w:val="center"/>
          </w:tcPr>
          <w:p w14:paraId="71D92B2E" w14:textId="77777777" w:rsidR="00F257C8" w:rsidRPr="003A6F26" w:rsidRDefault="00F257C8" w:rsidP="00694D7D">
            <w:pPr>
              <w:jc w:val="center"/>
              <w:rPr>
                <w:i/>
                <w:iCs/>
                <w:sz w:val="16"/>
                <w:szCs w:val="16"/>
              </w:rPr>
            </w:pPr>
            <w:r w:rsidRPr="003A6F26">
              <w:rPr>
                <w:i/>
                <w:iCs/>
                <w:sz w:val="16"/>
                <w:szCs w:val="16"/>
              </w:rPr>
              <w:t>2</w:t>
            </w:r>
          </w:p>
        </w:tc>
        <w:tc>
          <w:tcPr>
            <w:tcW w:w="572" w:type="dxa"/>
            <w:vAlign w:val="bottom"/>
          </w:tcPr>
          <w:p w14:paraId="335A851D" w14:textId="77777777" w:rsidR="00F257C8" w:rsidRPr="003A6F26" w:rsidRDefault="00F257C8" w:rsidP="00694D7D">
            <w:pPr>
              <w:jc w:val="center"/>
              <w:rPr>
                <w:i/>
                <w:iCs/>
                <w:sz w:val="16"/>
                <w:szCs w:val="16"/>
              </w:rPr>
            </w:pPr>
            <w:r w:rsidRPr="003A6F26">
              <w:rPr>
                <w:i/>
                <w:iCs/>
                <w:sz w:val="16"/>
                <w:szCs w:val="16"/>
              </w:rPr>
              <w:t>3</w:t>
            </w:r>
          </w:p>
        </w:tc>
        <w:tc>
          <w:tcPr>
            <w:tcW w:w="416" w:type="dxa"/>
            <w:vAlign w:val="bottom"/>
          </w:tcPr>
          <w:p w14:paraId="32B177B0" w14:textId="77777777" w:rsidR="00F257C8" w:rsidRPr="003A6F26" w:rsidRDefault="00F257C8" w:rsidP="00694D7D">
            <w:pPr>
              <w:jc w:val="center"/>
              <w:rPr>
                <w:i/>
                <w:iCs/>
                <w:sz w:val="16"/>
                <w:szCs w:val="16"/>
              </w:rPr>
            </w:pPr>
            <w:r w:rsidRPr="003A6F26">
              <w:rPr>
                <w:i/>
                <w:iCs/>
                <w:sz w:val="16"/>
                <w:szCs w:val="16"/>
              </w:rPr>
              <w:t>1</w:t>
            </w:r>
          </w:p>
        </w:tc>
        <w:tc>
          <w:tcPr>
            <w:tcW w:w="566" w:type="dxa"/>
            <w:vAlign w:val="center"/>
          </w:tcPr>
          <w:p w14:paraId="5D495FB8" w14:textId="77777777" w:rsidR="00F257C8" w:rsidRPr="003A6F26" w:rsidRDefault="00F257C8" w:rsidP="00694D7D">
            <w:pPr>
              <w:jc w:val="center"/>
              <w:rPr>
                <w:i/>
                <w:iCs/>
                <w:sz w:val="16"/>
                <w:szCs w:val="16"/>
              </w:rPr>
            </w:pPr>
            <w:r w:rsidRPr="003A6F26">
              <w:rPr>
                <w:i/>
                <w:iCs/>
                <w:sz w:val="16"/>
                <w:szCs w:val="16"/>
              </w:rPr>
              <w:t>2</w:t>
            </w:r>
          </w:p>
        </w:tc>
        <w:tc>
          <w:tcPr>
            <w:tcW w:w="624" w:type="dxa"/>
            <w:vAlign w:val="bottom"/>
          </w:tcPr>
          <w:p w14:paraId="62EA0C4E" w14:textId="77777777" w:rsidR="00F257C8" w:rsidRPr="003A6F26" w:rsidRDefault="00F257C8" w:rsidP="00694D7D">
            <w:pPr>
              <w:jc w:val="center"/>
              <w:rPr>
                <w:i/>
                <w:iCs/>
                <w:sz w:val="16"/>
                <w:szCs w:val="16"/>
              </w:rPr>
            </w:pPr>
            <w:r w:rsidRPr="003A6F26">
              <w:rPr>
                <w:i/>
                <w:iCs/>
                <w:sz w:val="16"/>
                <w:szCs w:val="16"/>
              </w:rPr>
              <w:t>3</w:t>
            </w:r>
          </w:p>
        </w:tc>
        <w:tc>
          <w:tcPr>
            <w:tcW w:w="423" w:type="dxa"/>
            <w:vAlign w:val="bottom"/>
          </w:tcPr>
          <w:p w14:paraId="47E6ECD8" w14:textId="77777777" w:rsidR="00F257C8" w:rsidRPr="003A6F26" w:rsidRDefault="00F257C8" w:rsidP="00694D7D">
            <w:pPr>
              <w:jc w:val="center"/>
              <w:rPr>
                <w:i/>
                <w:iCs/>
                <w:sz w:val="16"/>
                <w:szCs w:val="16"/>
              </w:rPr>
            </w:pPr>
            <w:r w:rsidRPr="003A6F26">
              <w:rPr>
                <w:i/>
                <w:iCs/>
                <w:sz w:val="16"/>
                <w:szCs w:val="16"/>
              </w:rPr>
              <w:t>1</w:t>
            </w:r>
          </w:p>
        </w:tc>
        <w:tc>
          <w:tcPr>
            <w:tcW w:w="566" w:type="dxa"/>
            <w:vAlign w:val="center"/>
          </w:tcPr>
          <w:p w14:paraId="0118F283" w14:textId="77777777" w:rsidR="00F257C8" w:rsidRPr="003A6F26" w:rsidRDefault="00F257C8" w:rsidP="00694D7D">
            <w:pPr>
              <w:jc w:val="center"/>
              <w:rPr>
                <w:i/>
                <w:iCs/>
                <w:sz w:val="16"/>
                <w:szCs w:val="16"/>
              </w:rPr>
            </w:pPr>
            <w:r w:rsidRPr="003A6F26">
              <w:rPr>
                <w:i/>
                <w:iCs/>
                <w:sz w:val="16"/>
                <w:szCs w:val="16"/>
              </w:rPr>
              <w:t>2</w:t>
            </w:r>
          </w:p>
        </w:tc>
        <w:tc>
          <w:tcPr>
            <w:tcW w:w="567" w:type="dxa"/>
            <w:vAlign w:val="bottom"/>
          </w:tcPr>
          <w:p w14:paraId="351C4F7A" w14:textId="77777777" w:rsidR="00F257C8" w:rsidRPr="003A6F26" w:rsidRDefault="00F257C8" w:rsidP="00694D7D">
            <w:pPr>
              <w:jc w:val="center"/>
              <w:rPr>
                <w:i/>
                <w:iCs/>
                <w:sz w:val="16"/>
                <w:szCs w:val="16"/>
              </w:rPr>
            </w:pPr>
            <w:r w:rsidRPr="003A6F26">
              <w:rPr>
                <w:i/>
                <w:iCs/>
                <w:sz w:val="16"/>
                <w:szCs w:val="16"/>
              </w:rPr>
              <w:t>3</w:t>
            </w:r>
          </w:p>
        </w:tc>
        <w:tc>
          <w:tcPr>
            <w:tcW w:w="469" w:type="dxa"/>
            <w:vAlign w:val="bottom"/>
          </w:tcPr>
          <w:p w14:paraId="1A21C487" w14:textId="77777777" w:rsidR="00F257C8" w:rsidRPr="003A6F26" w:rsidRDefault="00F257C8" w:rsidP="00694D7D">
            <w:pPr>
              <w:jc w:val="center"/>
              <w:rPr>
                <w:i/>
                <w:iCs/>
                <w:sz w:val="16"/>
                <w:szCs w:val="16"/>
              </w:rPr>
            </w:pPr>
            <w:r w:rsidRPr="003A6F26">
              <w:rPr>
                <w:i/>
                <w:iCs/>
                <w:sz w:val="16"/>
                <w:szCs w:val="16"/>
              </w:rPr>
              <w:t>1</w:t>
            </w:r>
          </w:p>
        </w:tc>
        <w:tc>
          <w:tcPr>
            <w:tcW w:w="567" w:type="dxa"/>
            <w:vAlign w:val="center"/>
          </w:tcPr>
          <w:p w14:paraId="1C7D3FC8" w14:textId="77777777" w:rsidR="00F257C8" w:rsidRPr="003A6F26" w:rsidRDefault="00F257C8" w:rsidP="00694D7D">
            <w:pPr>
              <w:jc w:val="center"/>
              <w:rPr>
                <w:i/>
                <w:iCs/>
                <w:sz w:val="16"/>
                <w:szCs w:val="16"/>
              </w:rPr>
            </w:pPr>
            <w:r w:rsidRPr="003A6F26">
              <w:rPr>
                <w:i/>
                <w:iCs/>
                <w:sz w:val="16"/>
                <w:szCs w:val="16"/>
              </w:rPr>
              <w:t>2</w:t>
            </w:r>
          </w:p>
        </w:tc>
        <w:tc>
          <w:tcPr>
            <w:tcW w:w="567" w:type="dxa"/>
            <w:vAlign w:val="bottom"/>
          </w:tcPr>
          <w:p w14:paraId="0C04977D" w14:textId="77777777" w:rsidR="00F257C8" w:rsidRPr="003A6F26" w:rsidRDefault="00F257C8" w:rsidP="00694D7D">
            <w:pPr>
              <w:jc w:val="center"/>
              <w:rPr>
                <w:i/>
                <w:iCs/>
                <w:sz w:val="16"/>
                <w:szCs w:val="16"/>
              </w:rPr>
            </w:pPr>
            <w:r w:rsidRPr="003A6F26">
              <w:rPr>
                <w:i/>
                <w:iCs/>
                <w:sz w:val="16"/>
                <w:szCs w:val="16"/>
              </w:rPr>
              <w:t>3</w:t>
            </w:r>
          </w:p>
        </w:tc>
      </w:tr>
      <w:tr w:rsidR="003A6F26" w:rsidRPr="003A6F26" w14:paraId="70D6067C" w14:textId="77777777" w:rsidTr="0030268A">
        <w:tc>
          <w:tcPr>
            <w:tcW w:w="422" w:type="dxa"/>
            <w:vAlign w:val="bottom"/>
          </w:tcPr>
          <w:p w14:paraId="1F1E2761" w14:textId="77777777" w:rsidR="00F257C8" w:rsidRPr="003A6F26" w:rsidRDefault="00F257C8" w:rsidP="00694D7D">
            <w:pPr>
              <w:jc w:val="both"/>
              <w:rPr>
                <w:b/>
                <w:bCs/>
                <w:sz w:val="20"/>
                <w:szCs w:val="20"/>
              </w:rPr>
            </w:pPr>
            <w:r w:rsidRPr="003A6F26">
              <w:rPr>
                <w:b/>
                <w:bCs/>
                <w:sz w:val="20"/>
                <w:szCs w:val="20"/>
              </w:rPr>
              <w:t>1</w:t>
            </w:r>
          </w:p>
        </w:tc>
        <w:tc>
          <w:tcPr>
            <w:tcW w:w="566" w:type="dxa"/>
            <w:vAlign w:val="center"/>
          </w:tcPr>
          <w:p w14:paraId="62D985DF" w14:textId="77777777" w:rsidR="00F257C8" w:rsidRPr="003A6F26" w:rsidRDefault="00F257C8" w:rsidP="00694D7D">
            <w:pPr>
              <w:jc w:val="both"/>
              <w:rPr>
                <w:sz w:val="20"/>
                <w:szCs w:val="20"/>
              </w:rPr>
            </w:pPr>
            <w:r w:rsidRPr="003A6F26">
              <w:rPr>
                <w:sz w:val="20"/>
                <w:szCs w:val="20"/>
              </w:rPr>
              <w:t>54,5</w:t>
            </w:r>
          </w:p>
        </w:tc>
        <w:tc>
          <w:tcPr>
            <w:tcW w:w="583" w:type="dxa"/>
            <w:vAlign w:val="center"/>
          </w:tcPr>
          <w:p w14:paraId="4DF1A519" w14:textId="77777777" w:rsidR="00F257C8" w:rsidRPr="003A6F26" w:rsidRDefault="00F257C8" w:rsidP="00694D7D">
            <w:pPr>
              <w:jc w:val="both"/>
              <w:rPr>
                <w:sz w:val="20"/>
                <w:szCs w:val="20"/>
              </w:rPr>
            </w:pPr>
            <w:r w:rsidRPr="003A6F26">
              <w:rPr>
                <w:sz w:val="20"/>
                <w:szCs w:val="20"/>
              </w:rPr>
              <w:t>59,3</w:t>
            </w:r>
          </w:p>
        </w:tc>
        <w:tc>
          <w:tcPr>
            <w:tcW w:w="416" w:type="dxa"/>
            <w:vAlign w:val="bottom"/>
          </w:tcPr>
          <w:p w14:paraId="4A579396" w14:textId="77777777" w:rsidR="00F257C8" w:rsidRPr="003A6F26" w:rsidRDefault="00F257C8" w:rsidP="00694D7D">
            <w:pPr>
              <w:jc w:val="both"/>
              <w:rPr>
                <w:b/>
                <w:bCs/>
                <w:sz w:val="20"/>
                <w:szCs w:val="20"/>
              </w:rPr>
            </w:pPr>
            <w:r w:rsidRPr="003A6F26">
              <w:rPr>
                <w:b/>
                <w:bCs/>
                <w:sz w:val="20"/>
                <w:szCs w:val="20"/>
              </w:rPr>
              <w:t>7</w:t>
            </w:r>
          </w:p>
        </w:tc>
        <w:tc>
          <w:tcPr>
            <w:tcW w:w="566" w:type="dxa"/>
            <w:vAlign w:val="center"/>
          </w:tcPr>
          <w:p w14:paraId="1CC5C3BA" w14:textId="77777777" w:rsidR="00F257C8" w:rsidRPr="003A6F26" w:rsidRDefault="00F257C8" w:rsidP="00694D7D">
            <w:pPr>
              <w:jc w:val="both"/>
              <w:rPr>
                <w:sz w:val="20"/>
                <w:szCs w:val="20"/>
              </w:rPr>
            </w:pPr>
            <w:r w:rsidRPr="003A6F26">
              <w:rPr>
                <w:sz w:val="20"/>
                <w:szCs w:val="20"/>
              </w:rPr>
              <w:t>79,9</w:t>
            </w:r>
          </w:p>
        </w:tc>
        <w:tc>
          <w:tcPr>
            <w:tcW w:w="597" w:type="dxa"/>
            <w:vAlign w:val="center"/>
          </w:tcPr>
          <w:p w14:paraId="69F26F10" w14:textId="77777777" w:rsidR="00F257C8" w:rsidRPr="003A6F26" w:rsidRDefault="00F257C8" w:rsidP="00694D7D">
            <w:pPr>
              <w:jc w:val="both"/>
              <w:rPr>
                <w:sz w:val="20"/>
                <w:szCs w:val="20"/>
              </w:rPr>
            </w:pPr>
            <w:r w:rsidRPr="003A6F26">
              <w:rPr>
                <w:sz w:val="20"/>
                <w:szCs w:val="20"/>
              </w:rPr>
              <w:t>79,2</w:t>
            </w:r>
          </w:p>
        </w:tc>
        <w:tc>
          <w:tcPr>
            <w:tcW w:w="416" w:type="dxa"/>
            <w:vAlign w:val="bottom"/>
          </w:tcPr>
          <w:p w14:paraId="149BB75F" w14:textId="77777777" w:rsidR="00F257C8" w:rsidRPr="003A6F26" w:rsidRDefault="00F257C8" w:rsidP="00694D7D">
            <w:pPr>
              <w:jc w:val="both"/>
              <w:rPr>
                <w:b/>
                <w:bCs/>
                <w:sz w:val="20"/>
                <w:szCs w:val="20"/>
              </w:rPr>
            </w:pPr>
            <w:r w:rsidRPr="003A6F26">
              <w:rPr>
                <w:b/>
                <w:bCs/>
                <w:sz w:val="20"/>
                <w:szCs w:val="20"/>
              </w:rPr>
              <w:t>4</w:t>
            </w:r>
          </w:p>
        </w:tc>
        <w:tc>
          <w:tcPr>
            <w:tcW w:w="590" w:type="dxa"/>
            <w:vAlign w:val="center"/>
          </w:tcPr>
          <w:p w14:paraId="34D662F9" w14:textId="77777777" w:rsidR="00F257C8" w:rsidRPr="003A6F26" w:rsidRDefault="00F257C8" w:rsidP="00694D7D">
            <w:pPr>
              <w:jc w:val="both"/>
              <w:rPr>
                <w:sz w:val="20"/>
                <w:szCs w:val="20"/>
              </w:rPr>
            </w:pPr>
            <w:r w:rsidRPr="003A6F26">
              <w:rPr>
                <w:sz w:val="20"/>
                <w:szCs w:val="20"/>
              </w:rPr>
              <w:t>55,4</w:t>
            </w:r>
          </w:p>
        </w:tc>
        <w:tc>
          <w:tcPr>
            <w:tcW w:w="572" w:type="dxa"/>
            <w:vAlign w:val="center"/>
          </w:tcPr>
          <w:p w14:paraId="1F9FAB6C" w14:textId="77777777" w:rsidR="00F257C8" w:rsidRPr="003A6F26" w:rsidRDefault="00F257C8" w:rsidP="00694D7D">
            <w:pPr>
              <w:jc w:val="both"/>
              <w:rPr>
                <w:sz w:val="20"/>
                <w:szCs w:val="20"/>
              </w:rPr>
            </w:pPr>
            <w:r w:rsidRPr="003A6F26">
              <w:rPr>
                <w:sz w:val="20"/>
                <w:szCs w:val="20"/>
              </w:rPr>
              <w:t>63,0</w:t>
            </w:r>
          </w:p>
        </w:tc>
        <w:tc>
          <w:tcPr>
            <w:tcW w:w="416" w:type="dxa"/>
            <w:vAlign w:val="bottom"/>
          </w:tcPr>
          <w:p w14:paraId="4B801438" w14:textId="77777777" w:rsidR="00F257C8" w:rsidRPr="003A6F26" w:rsidRDefault="00F257C8" w:rsidP="00694D7D">
            <w:pPr>
              <w:jc w:val="both"/>
              <w:rPr>
                <w:b/>
                <w:bCs/>
                <w:sz w:val="20"/>
                <w:szCs w:val="20"/>
              </w:rPr>
            </w:pPr>
            <w:r w:rsidRPr="003A6F26">
              <w:rPr>
                <w:b/>
                <w:bCs/>
                <w:sz w:val="20"/>
                <w:szCs w:val="20"/>
              </w:rPr>
              <w:t>2</w:t>
            </w:r>
          </w:p>
        </w:tc>
        <w:tc>
          <w:tcPr>
            <w:tcW w:w="566" w:type="dxa"/>
            <w:vAlign w:val="center"/>
          </w:tcPr>
          <w:p w14:paraId="0B9474D9" w14:textId="77777777" w:rsidR="00F257C8" w:rsidRPr="003A6F26" w:rsidRDefault="00F257C8" w:rsidP="00694D7D">
            <w:pPr>
              <w:jc w:val="both"/>
              <w:rPr>
                <w:sz w:val="20"/>
                <w:szCs w:val="20"/>
              </w:rPr>
            </w:pPr>
            <w:r w:rsidRPr="003A6F26">
              <w:rPr>
                <w:sz w:val="20"/>
                <w:szCs w:val="20"/>
              </w:rPr>
              <w:t>60,5</w:t>
            </w:r>
          </w:p>
        </w:tc>
        <w:tc>
          <w:tcPr>
            <w:tcW w:w="624" w:type="dxa"/>
            <w:vAlign w:val="center"/>
          </w:tcPr>
          <w:p w14:paraId="59536DC4" w14:textId="77777777" w:rsidR="00F257C8" w:rsidRPr="003A6F26" w:rsidRDefault="00F257C8" w:rsidP="00694D7D">
            <w:pPr>
              <w:jc w:val="both"/>
              <w:rPr>
                <w:sz w:val="20"/>
                <w:szCs w:val="20"/>
              </w:rPr>
            </w:pPr>
            <w:r w:rsidRPr="003A6F26">
              <w:rPr>
                <w:sz w:val="20"/>
                <w:szCs w:val="20"/>
              </w:rPr>
              <w:t>67,5</w:t>
            </w:r>
          </w:p>
        </w:tc>
        <w:tc>
          <w:tcPr>
            <w:tcW w:w="423" w:type="dxa"/>
            <w:vAlign w:val="bottom"/>
          </w:tcPr>
          <w:p w14:paraId="70A6D63C" w14:textId="77777777" w:rsidR="00F257C8" w:rsidRPr="003A6F26" w:rsidRDefault="00F257C8" w:rsidP="00694D7D">
            <w:pPr>
              <w:jc w:val="both"/>
              <w:rPr>
                <w:b/>
                <w:bCs/>
                <w:sz w:val="20"/>
                <w:szCs w:val="20"/>
              </w:rPr>
            </w:pPr>
            <w:r w:rsidRPr="003A6F26">
              <w:rPr>
                <w:b/>
                <w:bCs/>
                <w:sz w:val="20"/>
                <w:szCs w:val="20"/>
              </w:rPr>
              <w:t>5</w:t>
            </w:r>
          </w:p>
        </w:tc>
        <w:tc>
          <w:tcPr>
            <w:tcW w:w="566" w:type="dxa"/>
            <w:vAlign w:val="center"/>
          </w:tcPr>
          <w:p w14:paraId="4B75BA6D" w14:textId="77777777" w:rsidR="00F257C8" w:rsidRPr="003A6F26" w:rsidRDefault="00F257C8" w:rsidP="00694D7D">
            <w:pPr>
              <w:jc w:val="both"/>
              <w:rPr>
                <w:sz w:val="20"/>
                <w:szCs w:val="20"/>
              </w:rPr>
            </w:pPr>
            <w:r w:rsidRPr="003A6F26">
              <w:rPr>
                <w:sz w:val="20"/>
                <w:szCs w:val="20"/>
              </w:rPr>
              <w:t>56,4</w:t>
            </w:r>
          </w:p>
        </w:tc>
        <w:tc>
          <w:tcPr>
            <w:tcW w:w="567" w:type="dxa"/>
            <w:vAlign w:val="center"/>
          </w:tcPr>
          <w:p w14:paraId="7E7DC089" w14:textId="77777777" w:rsidR="00F257C8" w:rsidRPr="003A6F26" w:rsidRDefault="00F257C8" w:rsidP="00694D7D">
            <w:pPr>
              <w:jc w:val="both"/>
              <w:rPr>
                <w:sz w:val="20"/>
                <w:szCs w:val="20"/>
              </w:rPr>
            </w:pPr>
            <w:r w:rsidRPr="003A6F26">
              <w:rPr>
                <w:sz w:val="20"/>
                <w:szCs w:val="20"/>
              </w:rPr>
              <w:t>63,4</w:t>
            </w:r>
          </w:p>
        </w:tc>
        <w:tc>
          <w:tcPr>
            <w:tcW w:w="469" w:type="dxa"/>
            <w:vAlign w:val="bottom"/>
          </w:tcPr>
          <w:p w14:paraId="395038E9" w14:textId="77777777" w:rsidR="00F257C8" w:rsidRPr="003A6F26" w:rsidRDefault="00F257C8" w:rsidP="00694D7D">
            <w:pPr>
              <w:jc w:val="both"/>
              <w:rPr>
                <w:b/>
                <w:bCs/>
                <w:sz w:val="20"/>
                <w:szCs w:val="20"/>
              </w:rPr>
            </w:pPr>
            <w:r w:rsidRPr="003A6F26">
              <w:rPr>
                <w:b/>
                <w:bCs/>
                <w:sz w:val="20"/>
                <w:szCs w:val="20"/>
              </w:rPr>
              <w:t>3</w:t>
            </w:r>
          </w:p>
        </w:tc>
        <w:tc>
          <w:tcPr>
            <w:tcW w:w="567" w:type="dxa"/>
            <w:vAlign w:val="center"/>
          </w:tcPr>
          <w:p w14:paraId="55A42746" w14:textId="77777777" w:rsidR="00F257C8" w:rsidRPr="003A6F26" w:rsidRDefault="00F257C8" w:rsidP="00694D7D">
            <w:pPr>
              <w:jc w:val="both"/>
              <w:rPr>
                <w:sz w:val="20"/>
                <w:szCs w:val="20"/>
              </w:rPr>
            </w:pPr>
            <w:r w:rsidRPr="003A6F26">
              <w:rPr>
                <w:sz w:val="20"/>
                <w:szCs w:val="20"/>
              </w:rPr>
              <w:t>70,0</w:t>
            </w:r>
          </w:p>
        </w:tc>
        <w:tc>
          <w:tcPr>
            <w:tcW w:w="567" w:type="dxa"/>
            <w:vAlign w:val="center"/>
          </w:tcPr>
          <w:p w14:paraId="15838019" w14:textId="77777777" w:rsidR="00F257C8" w:rsidRPr="003A6F26" w:rsidRDefault="00F257C8" w:rsidP="00694D7D">
            <w:pPr>
              <w:jc w:val="both"/>
              <w:rPr>
                <w:sz w:val="20"/>
                <w:szCs w:val="20"/>
              </w:rPr>
            </w:pPr>
            <w:r w:rsidRPr="003A6F26">
              <w:rPr>
                <w:sz w:val="20"/>
                <w:szCs w:val="20"/>
              </w:rPr>
              <w:t>76,6</w:t>
            </w:r>
          </w:p>
        </w:tc>
      </w:tr>
      <w:tr w:rsidR="003A6F26" w:rsidRPr="003A6F26" w14:paraId="6F0BD750" w14:textId="77777777" w:rsidTr="0030268A">
        <w:tc>
          <w:tcPr>
            <w:tcW w:w="422" w:type="dxa"/>
            <w:vAlign w:val="bottom"/>
          </w:tcPr>
          <w:p w14:paraId="5DC3C738" w14:textId="77777777" w:rsidR="00F257C8" w:rsidRPr="003A6F26" w:rsidRDefault="00F257C8" w:rsidP="00694D7D">
            <w:pPr>
              <w:jc w:val="both"/>
              <w:rPr>
                <w:b/>
                <w:bCs/>
                <w:sz w:val="20"/>
                <w:szCs w:val="20"/>
              </w:rPr>
            </w:pPr>
            <w:r w:rsidRPr="003A6F26">
              <w:rPr>
                <w:b/>
                <w:bCs/>
                <w:sz w:val="20"/>
                <w:szCs w:val="20"/>
              </w:rPr>
              <w:t>16</w:t>
            </w:r>
          </w:p>
        </w:tc>
        <w:tc>
          <w:tcPr>
            <w:tcW w:w="566" w:type="dxa"/>
            <w:vAlign w:val="center"/>
          </w:tcPr>
          <w:p w14:paraId="3ABE9911" w14:textId="77777777" w:rsidR="00F257C8" w:rsidRPr="003A6F26" w:rsidRDefault="00F257C8" w:rsidP="00694D7D">
            <w:pPr>
              <w:jc w:val="both"/>
              <w:rPr>
                <w:sz w:val="20"/>
                <w:szCs w:val="20"/>
              </w:rPr>
            </w:pPr>
            <w:r w:rsidRPr="003A6F26">
              <w:rPr>
                <w:sz w:val="20"/>
                <w:szCs w:val="20"/>
              </w:rPr>
              <w:t>59,1</w:t>
            </w:r>
          </w:p>
        </w:tc>
        <w:tc>
          <w:tcPr>
            <w:tcW w:w="583" w:type="dxa"/>
            <w:vAlign w:val="center"/>
          </w:tcPr>
          <w:p w14:paraId="3D030654" w14:textId="77777777" w:rsidR="00F257C8" w:rsidRPr="003A6F26" w:rsidRDefault="00F257C8" w:rsidP="00694D7D">
            <w:pPr>
              <w:jc w:val="both"/>
              <w:rPr>
                <w:sz w:val="20"/>
                <w:szCs w:val="20"/>
              </w:rPr>
            </w:pPr>
            <w:r w:rsidRPr="003A6F26">
              <w:rPr>
                <w:sz w:val="20"/>
                <w:szCs w:val="20"/>
              </w:rPr>
              <w:t>63,6</w:t>
            </w:r>
          </w:p>
        </w:tc>
        <w:tc>
          <w:tcPr>
            <w:tcW w:w="416" w:type="dxa"/>
            <w:vAlign w:val="bottom"/>
          </w:tcPr>
          <w:p w14:paraId="3816A699" w14:textId="77777777" w:rsidR="00F257C8" w:rsidRPr="003A6F26" w:rsidRDefault="00F257C8" w:rsidP="00694D7D">
            <w:pPr>
              <w:jc w:val="both"/>
              <w:rPr>
                <w:b/>
                <w:bCs/>
                <w:sz w:val="20"/>
                <w:szCs w:val="20"/>
              </w:rPr>
            </w:pPr>
            <w:r w:rsidRPr="003A6F26">
              <w:rPr>
                <w:b/>
                <w:bCs/>
                <w:sz w:val="20"/>
                <w:szCs w:val="20"/>
              </w:rPr>
              <w:t>11</w:t>
            </w:r>
          </w:p>
        </w:tc>
        <w:tc>
          <w:tcPr>
            <w:tcW w:w="566" w:type="dxa"/>
            <w:vAlign w:val="center"/>
          </w:tcPr>
          <w:p w14:paraId="58020C81" w14:textId="77777777" w:rsidR="00F257C8" w:rsidRPr="003A6F26" w:rsidRDefault="00F257C8" w:rsidP="00694D7D">
            <w:pPr>
              <w:jc w:val="both"/>
              <w:rPr>
                <w:sz w:val="20"/>
                <w:szCs w:val="20"/>
              </w:rPr>
            </w:pPr>
            <w:r w:rsidRPr="003A6F26">
              <w:rPr>
                <w:sz w:val="20"/>
                <w:szCs w:val="20"/>
              </w:rPr>
              <w:t>70,6</w:t>
            </w:r>
          </w:p>
        </w:tc>
        <w:tc>
          <w:tcPr>
            <w:tcW w:w="597" w:type="dxa"/>
            <w:vAlign w:val="center"/>
          </w:tcPr>
          <w:p w14:paraId="61A6914B" w14:textId="77777777" w:rsidR="00F257C8" w:rsidRPr="003A6F26" w:rsidRDefault="00F257C8" w:rsidP="00694D7D">
            <w:pPr>
              <w:jc w:val="both"/>
              <w:rPr>
                <w:sz w:val="20"/>
                <w:szCs w:val="20"/>
              </w:rPr>
            </w:pPr>
            <w:r w:rsidRPr="003A6F26">
              <w:rPr>
                <w:sz w:val="20"/>
                <w:szCs w:val="20"/>
              </w:rPr>
              <w:t>78,3</w:t>
            </w:r>
          </w:p>
        </w:tc>
        <w:tc>
          <w:tcPr>
            <w:tcW w:w="416" w:type="dxa"/>
            <w:vAlign w:val="bottom"/>
          </w:tcPr>
          <w:p w14:paraId="4E20E1AE" w14:textId="77777777" w:rsidR="00F257C8" w:rsidRPr="003A6F26" w:rsidRDefault="00F257C8" w:rsidP="00694D7D">
            <w:pPr>
              <w:jc w:val="both"/>
              <w:rPr>
                <w:b/>
                <w:bCs/>
                <w:sz w:val="20"/>
                <w:szCs w:val="20"/>
              </w:rPr>
            </w:pPr>
            <w:r w:rsidRPr="003A6F26">
              <w:rPr>
                <w:b/>
                <w:bCs/>
                <w:sz w:val="20"/>
                <w:szCs w:val="20"/>
              </w:rPr>
              <w:t>10</w:t>
            </w:r>
          </w:p>
        </w:tc>
        <w:tc>
          <w:tcPr>
            <w:tcW w:w="590" w:type="dxa"/>
            <w:vAlign w:val="center"/>
          </w:tcPr>
          <w:p w14:paraId="5E7EBE94" w14:textId="77777777" w:rsidR="00F257C8" w:rsidRPr="003A6F26" w:rsidRDefault="00F257C8" w:rsidP="00694D7D">
            <w:pPr>
              <w:jc w:val="both"/>
              <w:rPr>
                <w:sz w:val="20"/>
                <w:szCs w:val="20"/>
              </w:rPr>
            </w:pPr>
            <w:r w:rsidRPr="003A6F26">
              <w:rPr>
                <w:sz w:val="20"/>
                <w:szCs w:val="20"/>
              </w:rPr>
              <w:t>51,1</w:t>
            </w:r>
          </w:p>
        </w:tc>
        <w:tc>
          <w:tcPr>
            <w:tcW w:w="572" w:type="dxa"/>
            <w:vAlign w:val="center"/>
          </w:tcPr>
          <w:p w14:paraId="3F6222F6" w14:textId="77777777" w:rsidR="00F257C8" w:rsidRPr="003A6F26" w:rsidRDefault="00F257C8" w:rsidP="00694D7D">
            <w:pPr>
              <w:jc w:val="both"/>
              <w:rPr>
                <w:sz w:val="20"/>
                <w:szCs w:val="20"/>
              </w:rPr>
            </w:pPr>
            <w:r w:rsidRPr="003A6F26">
              <w:rPr>
                <w:sz w:val="20"/>
                <w:szCs w:val="20"/>
              </w:rPr>
              <w:t>59,6</w:t>
            </w:r>
          </w:p>
        </w:tc>
        <w:tc>
          <w:tcPr>
            <w:tcW w:w="416" w:type="dxa"/>
            <w:vAlign w:val="bottom"/>
          </w:tcPr>
          <w:p w14:paraId="32E40020" w14:textId="77777777" w:rsidR="00F257C8" w:rsidRPr="003A6F26" w:rsidRDefault="00F257C8" w:rsidP="00694D7D">
            <w:pPr>
              <w:jc w:val="both"/>
              <w:rPr>
                <w:b/>
                <w:bCs/>
                <w:sz w:val="20"/>
                <w:szCs w:val="20"/>
              </w:rPr>
            </w:pPr>
            <w:r w:rsidRPr="003A6F26">
              <w:rPr>
                <w:b/>
                <w:bCs/>
                <w:sz w:val="20"/>
                <w:szCs w:val="20"/>
              </w:rPr>
              <w:t>9</w:t>
            </w:r>
          </w:p>
        </w:tc>
        <w:tc>
          <w:tcPr>
            <w:tcW w:w="566" w:type="dxa"/>
            <w:vAlign w:val="center"/>
          </w:tcPr>
          <w:p w14:paraId="6FE58D69" w14:textId="77777777" w:rsidR="00F257C8" w:rsidRPr="003A6F26" w:rsidRDefault="00F257C8" w:rsidP="00694D7D">
            <w:pPr>
              <w:jc w:val="both"/>
              <w:rPr>
                <w:sz w:val="20"/>
                <w:szCs w:val="20"/>
              </w:rPr>
            </w:pPr>
            <w:r w:rsidRPr="003A6F26">
              <w:rPr>
                <w:sz w:val="20"/>
                <w:szCs w:val="20"/>
              </w:rPr>
              <w:t>61,5</w:t>
            </w:r>
          </w:p>
        </w:tc>
        <w:tc>
          <w:tcPr>
            <w:tcW w:w="624" w:type="dxa"/>
            <w:vAlign w:val="center"/>
          </w:tcPr>
          <w:p w14:paraId="546EE16A" w14:textId="77777777" w:rsidR="00F257C8" w:rsidRPr="003A6F26" w:rsidRDefault="00F257C8" w:rsidP="00694D7D">
            <w:pPr>
              <w:jc w:val="both"/>
              <w:rPr>
                <w:sz w:val="20"/>
                <w:szCs w:val="20"/>
              </w:rPr>
            </w:pPr>
            <w:r w:rsidRPr="003A6F26">
              <w:rPr>
                <w:sz w:val="20"/>
                <w:szCs w:val="20"/>
              </w:rPr>
              <w:t>68,0</w:t>
            </w:r>
          </w:p>
        </w:tc>
        <w:tc>
          <w:tcPr>
            <w:tcW w:w="423" w:type="dxa"/>
            <w:vAlign w:val="bottom"/>
          </w:tcPr>
          <w:p w14:paraId="3CCA8B7B" w14:textId="77777777" w:rsidR="00F257C8" w:rsidRPr="003A6F26" w:rsidRDefault="00F257C8" w:rsidP="00694D7D">
            <w:pPr>
              <w:jc w:val="both"/>
              <w:rPr>
                <w:b/>
                <w:bCs/>
                <w:sz w:val="20"/>
                <w:szCs w:val="20"/>
              </w:rPr>
            </w:pPr>
            <w:r w:rsidRPr="003A6F26">
              <w:rPr>
                <w:b/>
                <w:bCs/>
                <w:sz w:val="20"/>
                <w:szCs w:val="20"/>
              </w:rPr>
              <w:t>6</w:t>
            </w:r>
          </w:p>
        </w:tc>
        <w:tc>
          <w:tcPr>
            <w:tcW w:w="566" w:type="dxa"/>
            <w:vAlign w:val="center"/>
          </w:tcPr>
          <w:p w14:paraId="4155BDB5" w14:textId="77777777" w:rsidR="00F257C8" w:rsidRPr="003A6F26" w:rsidRDefault="00F257C8" w:rsidP="00694D7D">
            <w:pPr>
              <w:jc w:val="both"/>
              <w:rPr>
                <w:sz w:val="20"/>
                <w:szCs w:val="20"/>
              </w:rPr>
            </w:pPr>
            <w:r w:rsidRPr="003A6F26">
              <w:rPr>
                <w:sz w:val="20"/>
                <w:szCs w:val="20"/>
              </w:rPr>
              <w:t>51,3</w:t>
            </w:r>
          </w:p>
        </w:tc>
        <w:tc>
          <w:tcPr>
            <w:tcW w:w="567" w:type="dxa"/>
            <w:vAlign w:val="center"/>
          </w:tcPr>
          <w:p w14:paraId="115BA24C" w14:textId="77777777" w:rsidR="00F257C8" w:rsidRPr="003A6F26" w:rsidRDefault="00F257C8" w:rsidP="00694D7D">
            <w:pPr>
              <w:jc w:val="both"/>
              <w:rPr>
                <w:sz w:val="20"/>
                <w:szCs w:val="20"/>
              </w:rPr>
            </w:pPr>
            <w:r w:rsidRPr="003A6F26">
              <w:rPr>
                <w:sz w:val="20"/>
                <w:szCs w:val="20"/>
              </w:rPr>
              <w:t>58,6</w:t>
            </w:r>
          </w:p>
        </w:tc>
        <w:tc>
          <w:tcPr>
            <w:tcW w:w="469" w:type="dxa"/>
            <w:vAlign w:val="bottom"/>
          </w:tcPr>
          <w:p w14:paraId="036DF369" w14:textId="77777777" w:rsidR="00F257C8" w:rsidRPr="003A6F26" w:rsidRDefault="00F257C8" w:rsidP="00694D7D">
            <w:pPr>
              <w:jc w:val="both"/>
              <w:rPr>
                <w:b/>
                <w:bCs/>
                <w:sz w:val="20"/>
                <w:szCs w:val="20"/>
              </w:rPr>
            </w:pPr>
            <w:r w:rsidRPr="003A6F26">
              <w:rPr>
                <w:b/>
                <w:bCs/>
                <w:sz w:val="20"/>
                <w:szCs w:val="20"/>
              </w:rPr>
              <w:t>8</w:t>
            </w:r>
          </w:p>
        </w:tc>
        <w:tc>
          <w:tcPr>
            <w:tcW w:w="567" w:type="dxa"/>
            <w:vAlign w:val="center"/>
          </w:tcPr>
          <w:p w14:paraId="2C1FC6A8" w14:textId="77777777" w:rsidR="00F257C8" w:rsidRPr="003A6F26" w:rsidRDefault="00F257C8" w:rsidP="00694D7D">
            <w:pPr>
              <w:jc w:val="both"/>
              <w:rPr>
                <w:sz w:val="20"/>
                <w:szCs w:val="20"/>
              </w:rPr>
            </w:pPr>
            <w:r w:rsidRPr="003A6F26">
              <w:rPr>
                <w:sz w:val="20"/>
                <w:szCs w:val="20"/>
              </w:rPr>
              <w:t>78,9</w:t>
            </w:r>
          </w:p>
        </w:tc>
        <w:tc>
          <w:tcPr>
            <w:tcW w:w="567" w:type="dxa"/>
            <w:vAlign w:val="center"/>
          </w:tcPr>
          <w:p w14:paraId="5A14E7C2" w14:textId="77777777" w:rsidR="00F257C8" w:rsidRPr="003A6F26" w:rsidRDefault="00F257C8" w:rsidP="00694D7D">
            <w:pPr>
              <w:jc w:val="both"/>
              <w:rPr>
                <w:sz w:val="20"/>
                <w:szCs w:val="20"/>
              </w:rPr>
            </w:pPr>
            <w:r w:rsidRPr="003A6F26">
              <w:rPr>
                <w:sz w:val="20"/>
                <w:szCs w:val="20"/>
              </w:rPr>
              <w:t>83,8</w:t>
            </w:r>
          </w:p>
        </w:tc>
      </w:tr>
      <w:tr w:rsidR="003A6F26" w:rsidRPr="003A6F26" w14:paraId="17DF2F14" w14:textId="77777777" w:rsidTr="0030268A">
        <w:tc>
          <w:tcPr>
            <w:tcW w:w="422" w:type="dxa"/>
            <w:vAlign w:val="bottom"/>
          </w:tcPr>
          <w:p w14:paraId="34501019" w14:textId="77777777" w:rsidR="00F257C8" w:rsidRPr="003A6F26" w:rsidRDefault="00F257C8" w:rsidP="00694D7D">
            <w:pPr>
              <w:jc w:val="both"/>
              <w:rPr>
                <w:b/>
                <w:bCs/>
                <w:sz w:val="20"/>
                <w:szCs w:val="20"/>
              </w:rPr>
            </w:pPr>
            <w:r w:rsidRPr="003A6F26">
              <w:rPr>
                <w:b/>
                <w:bCs/>
                <w:sz w:val="20"/>
                <w:szCs w:val="20"/>
              </w:rPr>
              <w:t>22</w:t>
            </w:r>
          </w:p>
        </w:tc>
        <w:tc>
          <w:tcPr>
            <w:tcW w:w="566" w:type="dxa"/>
            <w:vAlign w:val="center"/>
          </w:tcPr>
          <w:p w14:paraId="7E86689E" w14:textId="77777777" w:rsidR="00F257C8" w:rsidRPr="003A6F26" w:rsidRDefault="00F257C8" w:rsidP="00694D7D">
            <w:pPr>
              <w:jc w:val="both"/>
              <w:rPr>
                <w:sz w:val="20"/>
                <w:szCs w:val="20"/>
              </w:rPr>
            </w:pPr>
            <w:r w:rsidRPr="003A6F26">
              <w:rPr>
                <w:sz w:val="20"/>
                <w:szCs w:val="20"/>
              </w:rPr>
              <w:t>52,6</w:t>
            </w:r>
          </w:p>
        </w:tc>
        <w:tc>
          <w:tcPr>
            <w:tcW w:w="583" w:type="dxa"/>
            <w:vAlign w:val="center"/>
          </w:tcPr>
          <w:p w14:paraId="056877ED" w14:textId="77777777" w:rsidR="00F257C8" w:rsidRPr="003A6F26" w:rsidRDefault="00F257C8" w:rsidP="00694D7D">
            <w:pPr>
              <w:jc w:val="both"/>
              <w:rPr>
                <w:sz w:val="20"/>
                <w:szCs w:val="20"/>
              </w:rPr>
            </w:pPr>
            <w:r w:rsidRPr="003A6F26">
              <w:rPr>
                <w:sz w:val="20"/>
                <w:szCs w:val="20"/>
              </w:rPr>
              <w:t>57,6</w:t>
            </w:r>
          </w:p>
        </w:tc>
        <w:tc>
          <w:tcPr>
            <w:tcW w:w="416" w:type="dxa"/>
            <w:vAlign w:val="bottom"/>
          </w:tcPr>
          <w:p w14:paraId="13CD82C3" w14:textId="77777777" w:rsidR="00F257C8" w:rsidRPr="003A6F26" w:rsidRDefault="00F257C8" w:rsidP="00694D7D">
            <w:pPr>
              <w:jc w:val="both"/>
              <w:rPr>
                <w:b/>
                <w:bCs/>
                <w:sz w:val="20"/>
                <w:szCs w:val="20"/>
              </w:rPr>
            </w:pPr>
            <w:r w:rsidRPr="003A6F26">
              <w:rPr>
                <w:b/>
                <w:bCs/>
                <w:sz w:val="20"/>
                <w:szCs w:val="20"/>
              </w:rPr>
              <w:t>13</w:t>
            </w:r>
          </w:p>
        </w:tc>
        <w:tc>
          <w:tcPr>
            <w:tcW w:w="566" w:type="dxa"/>
            <w:vAlign w:val="center"/>
          </w:tcPr>
          <w:p w14:paraId="4E1E2724" w14:textId="77777777" w:rsidR="00F257C8" w:rsidRPr="003A6F26" w:rsidRDefault="00F257C8" w:rsidP="00694D7D">
            <w:pPr>
              <w:jc w:val="both"/>
              <w:rPr>
                <w:sz w:val="20"/>
                <w:szCs w:val="20"/>
              </w:rPr>
            </w:pPr>
            <w:r w:rsidRPr="003A6F26">
              <w:rPr>
                <w:sz w:val="20"/>
                <w:szCs w:val="20"/>
              </w:rPr>
              <w:t>76,7</w:t>
            </w:r>
          </w:p>
        </w:tc>
        <w:tc>
          <w:tcPr>
            <w:tcW w:w="597" w:type="dxa"/>
            <w:vAlign w:val="center"/>
          </w:tcPr>
          <w:p w14:paraId="75D061AC" w14:textId="77777777" w:rsidR="00F257C8" w:rsidRPr="003A6F26" w:rsidRDefault="00F257C8" w:rsidP="00694D7D">
            <w:pPr>
              <w:jc w:val="both"/>
              <w:rPr>
                <w:sz w:val="20"/>
                <w:szCs w:val="20"/>
              </w:rPr>
            </w:pPr>
            <w:r w:rsidRPr="003A6F26">
              <w:rPr>
                <w:sz w:val="20"/>
                <w:szCs w:val="20"/>
              </w:rPr>
              <w:t>75,8</w:t>
            </w:r>
          </w:p>
        </w:tc>
        <w:tc>
          <w:tcPr>
            <w:tcW w:w="416" w:type="dxa"/>
            <w:vAlign w:val="bottom"/>
          </w:tcPr>
          <w:p w14:paraId="563FFC45" w14:textId="77777777" w:rsidR="00F257C8" w:rsidRPr="003A6F26" w:rsidRDefault="00F257C8" w:rsidP="00694D7D">
            <w:pPr>
              <w:jc w:val="both"/>
              <w:rPr>
                <w:b/>
                <w:bCs/>
                <w:sz w:val="20"/>
                <w:szCs w:val="20"/>
              </w:rPr>
            </w:pPr>
            <w:r w:rsidRPr="003A6F26">
              <w:rPr>
                <w:b/>
                <w:bCs/>
                <w:sz w:val="20"/>
                <w:szCs w:val="20"/>
              </w:rPr>
              <w:t>17</w:t>
            </w:r>
          </w:p>
        </w:tc>
        <w:tc>
          <w:tcPr>
            <w:tcW w:w="590" w:type="dxa"/>
            <w:vAlign w:val="center"/>
          </w:tcPr>
          <w:p w14:paraId="6FBDB569" w14:textId="77777777" w:rsidR="00F257C8" w:rsidRPr="003A6F26" w:rsidRDefault="00F257C8" w:rsidP="00694D7D">
            <w:pPr>
              <w:jc w:val="both"/>
              <w:rPr>
                <w:sz w:val="20"/>
                <w:szCs w:val="20"/>
              </w:rPr>
            </w:pPr>
            <w:r w:rsidRPr="003A6F26">
              <w:rPr>
                <w:sz w:val="20"/>
                <w:szCs w:val="20"/>
              </w:rPr>
              <w:t>58,2</w:t>
            </w:r>
          </w:p>
        </w:tc>
        <w:tc>
          <w:tcPr>
            <w:tcW w:w="572" w:type="dxa"/>
            <w:vAlign w:val="center"/>
          </w:tcPr>
          <w:p w14:paraId="5BE56EE2" w14:textId="77777777" w:rsidR="00F257C8" w:rsidRPr="003A6F26" w:rsidRDefault="00F257C8" w:rsidP="00694D7D">
            <w:pPr>
              <w:jc w:val="both"/>
              <w:rPr>
                <w:sz w:val="20"/>
                <w:szCs w:val="20"/>
              </w:rPr>
            </w:pPr>
            <w:r w:rsidRPr="003A6F26">
              <w:rPr>
                <w:sz w:val="20"/>
                <w:szCs w:val="20"/>
              </w:rPr>
              <w:t>61,4</w:t>
            </w:r>
          </w:p>
        </w:tc>
        <w:tc>
          <w:tcPr>
            <w:tcW w:w="416" w:type="dxa"/>
            <w:vAlign w:val="bottom"/>
          </w:tcPr>
          <w:p w14:paraId="0BDBCA1E" w14:textId="77777777" w:rsidR="00F257C8" w:rsidRPr="003A6F26" w:rsidRDefault="00F257C8" w:rsidP="00694D7D">
            <w:pPr>
              <w:jc w:val="both"/>
              <w:rPr>
                <w:b/>
                <w:bCs/>
                <w:sz w:val="20"/>
                <w:szCs w:val="20"/>
              </w:rPr>
            </w:pPr>
            <w:r w:rsidRPr="003A6F26">
              <w:rPr>
                <w:b/>
                <w:bCs/>
                <w:sz w:val="20"/>
                <w:szCs w:val="20"/>
              </w:rPr>
              <w:t>18</w:t>
            </w:r>
          </w:p>
        </w:tc>
        <w:tc>
          <w:tcPr>
            <w:tcW w:w="566" w:type="dxa"/>
            <w:vAlign w:val="center"/>
          </w:tcPr>
          <w:p w14:paraId="09E5979A" w14:textId="77777777" w:rsidR="00F257C8" w:rsidRPr="003A6F26" w:rsidRDefault="00F257C8" w:rsidP="00694D7D">
            <w:pPr>
              <w:jc w:val="both"/>
              <w:rPr>
                <w:sz w:val="20"/>
                <w:szCs w:val="20"/>
              </w:rPr>
            </w:pPr>
            <w:r w:rsidRPr="003A6F26">
              <w:rPr>
                <w:sz w:val="20"/>
                <w:szCs w:val="20"/>
              </w:rPr>
              <w:t>58,2</w:t>
            </w:r>
          </w:p>
        </w:tc>
        <w:tc>
          <w:tcPr>
            <w:tcW w:w="624" w:type="dxa"/>
            <w:vAlign w:val="center"/>
          </w:tcPr>
          <w:p w14:paraId="47F592FC" w14:textId="77777777" w:rsidR="00F257C8" w:rsidRPr="003A6F26" w:rsidRDefault="00F257C8" w:rsidP="00694D7D">
            <w:pPr>
              <w:jc w:val="both"/>
              <w:rPr>
                <w:sz w:val="20"/>
                <w:szCs w:val="20"/>
              </w:rPr>
            </w:pPr>
            <w:r w:rsidRPr="003A6F26">
              <w:rPr>
                <w:sz w:val="20"/>
                <w:szCs w:val="20"/>
              </w:rPr>
              <w:t>64,6</w:t>
            </w:r>
          </w:p>
        </w:tc>
        <w:tc>
          <w:tcPr>
            <w:tcW w:w="423" w:type="dxa"/>
            <w:vAlign w:val="bottom"/>
          </w:tcPr>
          <w:p w14:paraId="3314B58C" w14:textId="77777777" w:rsidR="00F257C8" w:rsidRPr="003A6F26" w:rsidRDefault="00F257C8" w:rsidP="00694D7D">
            <w:pPr>
              <w:jc w:val="both"/>
              <w:rPr>
                <w:b/>
                <w:bCs/>
                <w:sz w:val="20"/>
                <w:szCs w:val="20"/>
              </w:rPr>
            </w:pPr>
            <w:r w:rsidRPr="003A6F26">
              <w:rPr>
                <w:b/>
                <w:bCs/>
                <w:sz w:val="20"/>
                <w:szCs w:val="20"/>
              </w:rPr>
              <w:t>12</w:t>
            </w:r>
          </w:p>
        </w:tc>
        <w:tc>
          <w:tcPr>
            <w:tcW w:w="566" w:type="dxa"/>
            <w:vAlign w:val="center"/>
          </w:tcPr>
          <w:p w14:paraId="3C859A32" w14:textId="77777777" w:rsidR="00F257C8" w:rsidRPr="003A6F26" w:rsidRDefault="00F257C8" w:rsidP="00694D7D">
            <w:pPr>
              <w:jc w:val="both"/>
              <w:rPr>
                <w:sz w:val="20"/>
                <w:szCs w:val="20"/>
              </w:rPr>
            </w:pPr>
            <w:r w:rsidRPr="003A6F26">
              <w:rPr>
                <w:sz w:val="20"/>
                <w:szCs w:val="20"/>
              </w:rPr>
              <w:t>44,9</w:t>
            </w:r>
          </w:p>
        </w:tc>
        <w:tc>
          <w:tcPr>
            <w:tcW w:w="567" w:type="dxa"/>
            <w:vAlign w:val="center"/>
          </w:tcPr>
          <w:p w14:paraId="6C793DF0" w14:textId="77777777" w:rsidR="00F257C8" w:rsidRPr="003A6F26" w:rsidRDefault="00F257C8" w:rsidP="00694D7D">
            <w:pPr>
              <w:jc w:val="both"/>
              <w:rPr>
                <w:sz w:val="20"/>
                <w:szCs w:val="20"/>
              </w:rPr>
            </w:pPr>
            <w:r w:rsidRPr="003A6F26">
              <w:rPr>
                <w:sz w:val="20"/>
                <w:szCs w:val="20"/>
              </w:rPr>
              <w:t>54,0</w:t>
            </w:r>
          </w:p>
        </w:tc>
        <w:tc>
          <w:tcPr>
            <w:tcW w:w="469" w:type="dxa"/>
            <w:vAlign w:val="bottom"/>
          </w:tcPr>
          <w:p w14:paraId="024A0EDC" w14:textId="77777777" w:rsidR="00F257C8" w:rsidRPr="003A6F26" w:rsidRDefault="00F257C8" w:rsidP="00694D7D">
            <w:pPr>
              <w:jc w:val="both"/>
              <w:rPr>
                <w:b/>
                <w:bCs/>
                <w:sz w:val="20"/>
                <w:szCs w:val="20"/>
              </w:rPr>
            </w:pPr>
            <w:r w:rsidRPr="003A6F26">
              <w:rPr>
                <w:b/>
                <w:bCs/>
                <w:sz w:val="20"/>
                <w:szCs w:val="20"/>
              </w:rPr>
              <w:t>14</w:t>
            </w:r>
          </w:p>
        </w:tc>
        <w:tc>
          <w:tcPr>
            <w:tcW w:w="567" w:type="dxa"/>
            <w:vAlign w:val="center"/>
          </w:tcPr>
          <w:p w14:paraId="6E28CC56" w14:textId="77777777" w:rsidR="00F257C8" w:rsidRPr="003A6F26" w:rsidRDefault="00F257C8" w:rsidP="00694D7D">
            <w:pPr>
              <w:jc w:val="both"/>
              <w:rPr>
                <w:sz w:val="20"/>
                <w:szCs w:val="20"/>
              </w:rPr>
            </w:pPr>
            <w:r w:rsidRPr="003A6F26">
              <w:rPr>
                <w:sz w:val="20"/>
                <w:szCs w:val="20"/>
              </w:rPr>
              <w:t>79,9</w:t>
            </w:r>
          </w:p>
        </w:tc>
        <w:tc>
          <w:tcPr>
            <w:tcW w:w="567" w:type="dxa"/>
            <w:vAlign w:val="center"/>
          </w:tcPr>
          <w:p w14:paraId="2E33E4D9" w14:textId="77777777" w:rsidR="00F257C8" w:rsidRPr="003A6F26" w:rsidRDefault="00F257C8" w:rsidP="00694D7D">
            <w:pPr>
              <w:jc w:val="both"/>
              <w:rPr>
                <w:sz w:val="20"/>
                <w:szCs w:val="20"/>
              </w:rPr>
            </w:pPr>
            <w:r w:rsidRPr="003A6F26">
              <w:rPr>
                <w:sz w:val="20"/>
                <w:szCs w:val="20"/>
              </w:rPr>
              <w:t>77,1</w:t>
            </w:r>
          </w:p>
        </w:tc>
      </w:tr>
      <w:tr w:rsidR="003A6F26" w:rsidRPr="003A6F26" w14:paraId="21CE6119" w14:textId="77777777" w:rsidTr="0030268A">
        <w:tc>
          <w:tcPr>
            <w:tcW w:w="422" w:type="dxa"/>
            <w:vAlign w:val="bottom"/>
          </w:tcPr>
          <w:p w14:paraId="681DC85D" w14:textId="77777777" w:rsidR="00F257C8" w:rsidRPr="003A6F26" w:rsidRDefault="00F257C8" w:rsidP="00694D7D">
            <w:pPr>
              <w:jc w:val="both"/>
              <w:rPr>
                <w:b/>
                <w:bCs/>
                <w:sz w:val="20"/>
                <w:szCs w:val="20"/>
              </w:rPr>
            </w:pPr>
            <w:r w:rsidRPr="003A6F26">
              <w:rPr>
                <w:b/>
                <w:bCs/>
                <w:sz w:val="20"/>
                <w:szCs w:val="20"/>
              </w:rPr>
              <w:t>24</w:t>
            </w:r>
          </w:p>
        </w:tc>
        <w:tc>
          <w:tcPr>
            <w:tcW w:w="566" w:type="dxa"/>
            <w:vAlign w:val="center"/>
          </w:tcPr>
          <w:p w14:paraId="599C772B" w14:textId="77777777" w:rsidR="00F257C8" w:rsidRPr="003A6F26" w:rsidRDefault="00F257C8" w:rsidP="00694D7D">
            <w:pPr>
              <w:jc w:val="both"/>
              <w:rPr>
                <w:sz w:val="20"/>
                <w:szCs w:val="20"/>
              </w:rPr>
            </w:pPr>
            <w:r w:rsidRPr="003A6F26">
              <w:rPr>
                <w:sz w:val="20"/>
                <w:szCs w:val="20"/>
              </w:rPr>
              <w:t>48,7</w:t>
            </w:r>
          </w:p>
        </w:tc>
        <w:tc>
          <w:tcPr>
            <w:tcW w:w="583" w:type="dxa"/>
            <w:vAlign w:val="center"/>
          </w:tcPr>
          <w:p w14:paraId="62948F3A" w14:textId="77777777" w:rsidR="00F257C8" w:rsidRPr="003A6F26" w:rsidRDefault="00F257C8" w:rsidP="00694D7D">
            <w:pPr>
              <w:jc w:val="both"/>
              <w:rPr>
                <w:sz w:val="20"/>
                <w:szCs w:val="20"/>
              </w:rPr>
            </w:pPr>
            <w:r w:rsidRPr="003A6F26">
              <w:rPr>
                <w:sz w:val="20"/>
                <w:szCs w:val="20"/>
              </w:rPr>
              <w:t>55,6</w:t>
            </w:r>
          </w:p>
        </w:tc>
        <w:tc>
          <w:tcPr>
            <w:tcW w:w="416" w:type="dxa"/>
            <w:vAlign w:val="bottom"/>
          </w:tcPr>
          <w:p w14:paraId="78477F68" w14:textId="77777777" w:rsidR="00F257C8" w:rsidRPr="003A6F26" w:rsidRDefault="00F257C8" w:rsidP="00694D7D">
            <w:pPr>
              <w:jc w:val="both"/>
              <w:rPr>
                <w:b/>
                <w:bCs/>
                <w:sz w:val="20"/>
                <w:szCs w:val="20"/>
              </w:rPr>
            </w:pPr>
            <w:r w:rsidRPr="003A6F26">
              <w:rPr>
                <w:b/>
                <w:bCs/>
                <w:sz w:val="20"/>
                <w:szCs w:val="20"/>
              </w:rPr>
              <w:t>30</w:t>
            </w:r>
          </w:p>
        </w:tc>
        <w:tc>
          <w:tcPr>
            <w:tcW w:w="566" w:type="dxa"/>
            <w:vAlign w:val="center"/>
          </w:tcPr>
          <w:p w14:paraId="69EFA2BA" w14:textId="77777777" w:rsidR="00F257C8" w:rsidRPr="003A6F26" w:rsidRDefault="00F257C8" w:rsidP="00694D7D">
            <w:pPr>
              <w:jc w:val="both"/>
              <w:rPr>
                <w:sz w:val="20"/>
                <w:szCs w:val="20"/>
              </w:rPr>
            </w:pPr>
            <w:r w:rsidRPr="003A6F26">
              <w:rPr>
                <w:sz w:val="20"/>
                <w:szCs w:val="20"/>
              </w:rPr>
              <w:t>75,3</w:t>
            </w:r>
          </w:p>
        </w:tc>
        <w:tc>
          <w:tcPr>
            <w:tcW w:w="597" w:type="dxa"/>
            <w:vAlign w:val="center"/>
          </w:tcPr>
          <w:p w14:paraId="2942B3C8" w14:textId="77777777" w:rsidR="00F257C8" w:rsidRPr="003A6F26" w:rsidRDefault="00F257C8" w:rsidP="00694D7D">
            <w:pPr>
              <w:jc w:val="both"/>
              <w:rPr>
                <w:sz w:val="20"/>
                <w:szCs w:val="20"/>
              </w:rPr>
            </w:pPr>
            <w:r w:rsidRPr="003A6F26">
              <w:rPr>
                <w:sz w:val="20"/>
                <w:szCs w:val="20"/>
              </w:rPr>
              <w:t>78,9</w:t>
            </w:r>
          </w:p>
        </w:tc>
        <w:tc>
          <w:tcPr>
            <w:tcW w:w="416" w:type="dxa"/>
            <w:vAlign w:val="bottom"/>
          </w:tcPr>
          <w:p w14:paraId="7EF7BCF2" w14:textId="77777777" w:rsidR="00F257C8" w:rsidRPr="003A6F26" w:rsidRDefault="00F257C8" w:rsidP="00694D7D">
            <w:pPr>
              <w:jc w:val="both"/>
              <w:rPr>
                <w:b/>
                <w:bCs/>
                <w:sz w:val="20"/>
                <w:szCs w:val="20"/>
              </w:rPr>
            </w:pPr>
            <w:r w:rsidRPr="003A6F26">
              <w:rPr>
                <w:b/>
                <w:bCs/>
                <w:sz w:val="20"/>
                <w:szCs w:val="20"/>
              </w:rPr>
              <w:t>23</w:t>
            </w:r>
          </w:p>
        </w:tc>
        <w:tc>
          <w:tcPr>
            <w:tcW w:w="590" w:type="dxa"/>
            <w:vAlign w:val="center"/>
          </w:tcPr>
          <w:p w14:paraId="01188016" w14:textId="77777777" w:rsidR="00F257C8" w:rsidRPr="003A6F26" w:rsidRDefault="00F257C8" w:rsidP="00694D7D">
            <w:pPr>
              <w:jc w:val="both"/>
              <w:rPr>
                <w:sz w:val="20"/>
                <w:szCs w:val="20"/>
              </w:rPr>
            </w:pPr>
            <w:r w:rsidRPr="003A6F26">
              <w:rPr>
                <w:sz w:val="20"/>
                <w:szCs w:val="20"/>
              </w:rPr>
              <w:t>57,7</w:t>
            </w:r>
          </w:p>
        </w:tc>
        <w:tc>
          <w:tcPr>
            <w:tcW w:w="572" w:type="dxa"/>
            <w:vAlign w:val="center"/>
          </w:tcPr>
          <w:p w14:paraId="23F67C53" w14:textId="77777777" w:rsidR="00F257C8" w:rsidRPr="003A6F26" w:rsidRDefault="00F257C8" w:rsidP="00694D7D">
            <w:pPr>
              <w:jc w:val="both"/>
              <w:rPr>
                <w:sz w:val="20"/>
                <w:szCs w:val="20"/>
              </w:rPr>
            </w:pPr>
            <w:r w:rsidRPr="003A6F26">
              <w:rPr>
                <w:sz w:val="20"/>
                <w:szCs w:val="20"/>
              </w:rPr>
              <w:t>65,6</w:t>
            </w:r>
          </w:p>
        </w:tc>
        <w:tc>
          <w:tcPr>
            <w:tcW w:w="416" w:type="dxa"/>
            <w:vAlign w:val="bottom"/>
          </w:tcPr>
          <w:p w14:paraId="420C35B3" w14:textId="77777777" w:rsidR="00F257C8" w:rsidRPr="003A6F26" w:rsidRDefault="00F257C8" w:rsidP="00694D7D">
            <w:pPr>
              <w:jc w:val="both"/>
              <w:rPr>
                <w:b/>
                <w:bCs/>
                <w:sz w:val="20"/>
                <w:szCs w:val="20"/>
              </w:rPr>
            </w:pPr>
            <w:r w:rsidRPr="003A6F26">
              <w:rPr>
                <w:b/>
                <w:bCs/>
                <w:sz w:val="20"/>
                <w:szCs w:val="20"/>
              </w:rPr>
              <w:t>25</w:t>
            </w:r>
          </w:p>
        </w:tc>
        <w:tc>
          <w:tcPr>
            <w:tcW w:w="566" w:type="dxa"/>
            <w:vAlign w:val="center"/>
          </w:tcPr>
          <w:p w14:paraId="6974E62F" w14:textId="77777777" w:rsidR="00F257C8" w:rsidRPr="003A6F26" w:rsidRDefault="00F257C8" w:rsidP="00694D7D">
            <w:pPr>
              <w:jc w:val="both"/>
              <w:rPr>
                <w:sz w:val="20"/>
                <w:szCs w:val="20"/>
              </w:rPr>
            </w:pPr>
            <w:r w:rsidRPr="003A6F26">
              <w:rPr>
                <w:sz w:val="20"/>
                <w:szCs w:val="20"/>
              </w:rPr>
              <w:t>62,3</w:t>
            </w:r>
          </w:p>
        </w:tc>
        <w:tc>
          <w:tcPr>
            <w:tcW w:w="624" w:type="dxa"/>
            <w:vAlign w:val="center"/>
          </w:tcPr>
          <w:p w14:paraId="44AF8C9D" w14:textId="77777777" w:rsidR="00F257C8" w:rsidRPr="003A6F26" w:rsidRDefault="00F257C8" w:rsidP="00694D7D">
            <w:pPr>
              <w:jc w:val="both"/>
              <w:rPr>
                <w:sz w:val="20"/>
                <w:szCs w:val="20"/>
              </w:rPr>
            </w:pPr>
            <w:r w:rsidRPr="003A6F26">
              <w:rPr>
                <w:sz w:val="20"/>
                <w:szCs w:val="20"/>
              </w:rPr>
              <w:t>65,3</w:t>
            </w:r>
          </w:p>
        </w:tc>
        <w:tc>
          <w:tcPr>
            <w:tcW w:w="423" w:type="dxa"/>
            <w:vAlign w:val="bottom"/>
          </w:tcPr>
          <w:p w14:paraId="1DB24053" w14:textId="77777777" w:rsidR="00F257C8" w:rsidRPr="003A6F26" w:rsidRDefault="00F257C8" w:rsidP="00694D7D">
            <w:pPr>
              <w:jc w:val="both"/>
              <w:rPr>
                <w:b/>
                <w:bCs/>
                <w:sz w:val="20"/>
                <w:szCs w:val="20"/>
              </w:rPr>
            </w:pPr>
            <w:r w:rsidRPr="003A6F26">
              <w:rPr>
                <w:b/>
                <w:bCs/>
                <w:sz w:val="20"/>
                <w:szCs w:val="20"/>
              </w:rPr>
              <w:t>15</w:t>
            </w:r>
          </w:p>
        </w:tc>
        <w:tc>
          <w:tcPr>
            <w:tcW w:w="566" w:type="dxa"/>
            <w:vAlign w:val="center"/>
          </w:tcPr>
          <w:p w14:paraId="5A5A6919" w14:textId="77777777" w:rsidR="00F257C8" w:rsidRPr="003A6F26" w:rsidRDefault="00F257C8" w:rsidP="00694D7D">
            <w:pPr>
              <w:jc w:val="both"/>
              <w:rPr>
                <w:sz w:val="20"/>
                <w:szCs w:val="20"/>
              </w:rPr>
            </w:pPr>
            <w:r w:rsidRPr="003A6F26">
              <w:rPr>
                <w:sz w:val="20"/>
                <w:szCs w:val="20"/>
              </w:rPr>
              <w:t>53,4</w:t>
            </w:r>
          </w:p>
        </w:tc>
        <w:tc>
          <w:tcPr>
            <w:tcW w:w="567" w:type="dxa"/>
            <w:vAlign w:val="center"/>
          </w:tcPr>
          <w:p w14:paraId="597EBFB8" w14:textId="77777777" w:rsidR="00F257C8" w:rsidRPr="003A6F26" w:rsidRDefault="00F257C8" w:rsidP="00694D7D">
            <w:pPr>
              <w:jc w:val="both"/>
              <w:rPr>
                <w:sz w:val="20"/>
                <w:szCs w:val="20"/>
              </w:rPr>
            </w:pPr>
            <w:r w:rsidRPr="003A6F26">
              <w:rPr>
                <w:sz w:val="20"/>
                <w:szCs w:val="20"/>
              </w:rPr>
              <w:t>60,3</w:t>
            </w:r>
          </w:p>
        </w:tc>
        <w:tc>
          <w:tcPr>
            <w:tcW w:w="469" w:type="dxa"/>
            <w:vAlign w:val="bottom"/>
          </w:tcPr>
          <w:p w14:paraId="6E8DD54D" w14:textId="77777777" w:rsidR="00F257C8" w:rsidRPr="003A6F26" w:rsidRDefault="00F257C8" w:rsidP="00694D7D">
            <w:pPr>
              <w:jc w:val="both"/>
              <w:rPr>
                <w:b/>
                <w:bCs/>
                <w:sz w:val="20"/>
                <w:szCs w:val="20"/>
              </w:rPr>
            </w:pPr>
            <w:r w:rsidRPr="003A6F26">
              <w:rPr>
                <w:b/>
                <w:bCs/>
                <w:sz w:val="20"/>
                <w:szCs w:val="20"/>
              </w:rPr>
              <w:t>19</w:t>
            </w:r>
          </w:p>
        </w:tc>
        <w:tc>
          <w:tcPr>
            <w:tcW w:w="567" w:type="dxa"/>
            <w:vAlign w:val="center"/>
          </w:tcPr>
          <w:p w14:paraId="523CD48C" w14:textId="77777777" w:rsidR="00F257C8" w:rsidRPr="003A6F26" w:rsidRDefault="00F257C8" w:rsidP="00694D7D">
            <w:pPr>
              <w:jc w:val="both"/>
              <w:rPr>
                <w:sz w:val="20"/>
                <w:szCs w:val="20"/>
              </w:rPr>
            </w:pPr>
            <w:r w:rsidRPr="003A6F26">
              <w:rPr>
                <w:sz w:val="20"/>
                <w:szCs w:val="20"/>
              </w:rPr>
              <w:t>80,9</w:t>
            </w:r>
          </w:p>
        </w:tc>
        <w:tc>
          <w:tcPr>
            <w:tcW w:w="567" w:type="dxa"/>
            <w:vAlign w:val="center"/>
          </w:tcPr>
          <w:p w14:paraId="02B2D628" w14:textId="77777777" w:rsidR="00F257C8" w:rsidRPr="003A6F26" w:rsidRDefault="00F257C8" w:rsidP="00694D7D">
            <w:pPr>
              <w:jc w:val="both"/>
              <w:rPr>
                <w:sz w:val="20"/>
                <w:szCs w:val="20"/>
              </w:rPr>
            </w:pPr>
            <w:r w:rsidRPr="003A6F26">
              <w:rPr>
                <w:sz w:val="20"/>
                <w:szCs w:val="20"/>
              </w:rPr>
              <w:t>72,6</w:t>
            </w:r>
          </w:p>
        </w:tc>
      </w:tr>
      <w:tr w:rsidR="003A6F26" w:rsidRPr="003A6F26" w14:paraId="2191CCF8" w14:textId="77777777" w:rsidTr="0030268A">
        <w:tc>
          <w:tcPr>
            <w:tcW w:w="3150" w:type="dxa"/>
            <w:gridSpan w:val="6"/>
            <w:vMerge w:val="restart"/>
            <w:shd w:val="clear" w:color="auto" w:fill="E2EFD9" w:themeFill="accent6" w:themeFillTint="33"/>
          </w:tcPr>
          <w:p w14:paraId="056FC824" w14:textId="77777777" w:rsidR="00F257C8" w:rsidRPr="003A6F26" w:rsidRDefault="00F257C8" w:rsidP="00694D7D">
            <w:pPr>
              <w:jc w:val="both"/>
              <w:rPr>
                <w:sz w:val="20"/>
                <w:szCs w:val="20"/>
              </w:rPr>
            </w:pPr>
          </w:p>
        </w:tc>
        <w:tc>
          <w:tcPr>
            <w:tcW w:w="416" w:type="dxa"/>
            <w:vAlign w:val="bottom"/>
          </w:tcPr>
          <w:p w14:paraId="2C5DBF35" w14:textId="77777777" w:rsidR="00F257C8" w:rsidRPr="003A6F26" w:rsidRDefault="00F257C8" w:rsidP="00694D7D">
            <w:pPr>
              <w:jc w:val="both"/>
              <w:rPr>
                <w:b/>
                <w:bCs/>
                <w:sz w:val="20"/>
                <w:szCs w:val="20"/>
              </w:rPr>
            </w:pPr>
            <w:r w:rsidRPr="003A6F26">
              <w:rPr>
                <w:b/>
                <w:bCs/>
                <w:sz w:val="20"/>
                <w:szCs w:val="20"/>
              </w:rPr>
              <w:t>26</w:t>
            </w:r>
          </w:p>
        </w:tc>
        <w:tc>
          <w:tcPr>
            <w:tcW w:w="590" w:type="dxa"/>
            <w:vAlign w:val="center"/>
          </w:tcPr>
          <w:p w14:paraId="237D1B96" w14:textId="77777777" w:rsidR="00F257C8" w:rsidRPr="003A6F26" w:rsidRDefault="00F257C8" w:rsidP="00694D7D">
            <w:pPr>
              <w:jc w:val="both"/>
              <w:rPr>
                <w:sz w:val="20"/>
                <w:szCs w:val="20"/>
              </w:rPr>
            </w:pPr>
            <w:r w:rsidRPr="003A6F26">
              <w:rPr>
                <w:sz w:val="20"/>
                <w:szCs w:val="20"/>
              </w:rPr>
              <w:t>59,4</w:t>
            </w:r>
          </w:p>
        </w:tc>
        <w:tc>
          <w:tcPr>
            <w:tcW w:w="572" w:type="dxa"/>
            <w:vAlign w:val="center"/>
          </w:tcPr>
          <w:p w14:paraId="11982056" w14:textId="77777777" w:rsidR="00F257C8" w:rsidRPr="003A6F26" w:rsidRDefault="00F257C8" w:rsidP="00694D7D">
            <w:pPr>
              <w:jc w:val="both"/>
              <w:rPr>
                <w:sz w:val="20"/>
                <w:szCs w:val="20"/>
              </w:rPr>
            </w:pPr>
            <w:r w:rsidRPr="003A6F26">
              <w:rPr>
                <w:sz w:val="20"/>
                <w:szCs w:val="20"/>
              </w:rPr>
              <w:t>63,5</w:t>
            </w:r>
          </w:p>
        </w:tc>
        <w:tc>
          <w:tcPr>
            <w:tcW w:w="1606" w:type="dxa"/>
            <w:gridSpan w:val="3"/>
            <w:vMerge w:val="restart"/>
            <w:shd w:val="clear" w:color="auto" w:fill="E2EFD9" w:themeFill="accent6" w:themeFillTint="33"/>
          </w:tcPr>
          <w:p w14:paraId="141D4ABA" w14:textId="77777777" w:rsidR="00F257C8" w:rsidRPr="003A6F26" w:rsidRDefault="00F257C8" w:rsidP="00694D7D">
            <w:pPr>
              <w:jc w:val="both"/>
              <w:rPr>
                <w:sz w:val="20"/>
                <w:szCs w:val="20"/>
              </w:rPr>
            </w:pPr>
          </w:p>
        </w:tc>
        <w:tc>
          <w:tcPr>
            <w:tcW w:w="423" w:type="dxa"/>
            <w:vAlign w:val="bottom"/>
          </w:tcPr>
          <w:p w14:paraId="42C87FFC" w14:textId="77777777" w:rsidR="00F257C8" w:rsidRPr="003A6F26" w:rsidRDefault="00F257C8" w:rsidP="00694D7D">
            <w:pPr>
              <w:jc w:val="both"/>
              <w:rPr>
                <w:b/>
                <w:bCs/>
                <w:sz w:val="20"/>
                <w:szCs w:val="20"/>
              </w:rPr>
            </w:pPr>
            <w:r w:rsidRPr="003A6F26">
              <w:rPr>
                <w:b/>
                <w:bCs/>
                <w:sz w:val="20"/>
                <w:szCs w:val="20"/>
              </w:rPr>
              <w:t>20</w:t>
            </w:r>
          </w:p>
        </w:tc>
        <w:tc>
          <w:tcPr>
            <w:tcW w:w="566" w:type="dxa"/>
            <w:vAlign w:val="center"/>
          </w:tcPr>
          <w:p w14:paraId="20E2CC27" w14:textId="77777777" w:rsidR="00F257C8" w:rsidRPr="003A6F26" w:rsidRDefault="00F257C8" w:rsidP="00694D7D">
            <w:pPr>
              <w:jc w:val="both"/>
              <w:rPr>
                <w:sz w:val="20"/>
                <w:szCs w:val="20"/>
              </w:rPr>
            </w:pPr>
            <w:r w:rsidRPr="003A6F26">
              <w:rPr>
                <w:sz w:val="20"/>
                <w:szCs w:val="20"/>
              </w:rPr>
              <w:t>51,9</w:t>
            </w:r>
          </w:p>
        </w:tc>
        <w:tc>
          <w:tcPr>
            <w:tcW w:w="567" w:type="dxa"/>
            <w:vAlign w:val="center"/>
          </w:tcPr>
          <w:p w14:paraId="37BEB355" w14:textId="77777777" w:rsidR="00F257C8" w:rsidRPr="003A6F26" w:rsidRDefault="00F257C8" w:rsidP="00694D7D">
            <w:pPr>
              <w:jc w:val="both"/>
              <w:rPr>
                <w:sz w:val="20"/>
                <w:szCs w:val="20"/>
              </w:rPr>
            </w:pPr>
            <w:r w:rsidRPr="003A6F26">
              <w:rPr>
                <w:sz w:val="20"/>
                <w:szCs w:val="20"/>
              </w:rPr>
              <w:t>56,3</w:t>
            </w:r>
          </w:p>
        </w:tc>
        <w:tc>
          <w:tcPr>
            <w:tcW w:w="469" w:type="dxa"/>
            <w:vAlign w:val="center"/>
          </w:tcPr>
          <w:p w14:paraId="29F2A271" w14:textId="77777777" w:rsidR="00F257C8" w:rsidRPr="003A6F26" w:rsidRDefault="00F257C8" w:rsidP="00694D7D">
            <w:pPr>
              <w:jc w:val="both"/>
              <w:rPr>
                <w:b/>
                <w:bCs/>
                <w:sz w:val="20"/>
                <w:szCs w:val="20"/>
              </w:rPr>
            </w:pPr>
            <w:r w:rsidRPr="003A6F26">
              <w:rPr>
                <w:b/>
                <w:bCs/>
                <w:sz w:val="20"/>
                <w:szCs w:val="20"/>
              </w:rPr>
              <w:t>28</w:t>
            </w:r>
          </w:p>
        </w:tc>
        <w:tc>
          <w:tcPr>
            <w:tcW w:w="567" w:type="dxa"/>
            <w:vAlign w:val="center"/>
          </w:tcPr>
          <w:p w14:paraId="5C4E855E" w14:textId="77777777" w:rsidR="00F257C8" w:rsidRPr="003A6F26" w:rsidRDefault="00F257C8" w:rsidP="00694D7D">
            <w:pPr>
              <w:jc w:val="both"/>
              <w:rPr>
                <w:sz w:val="20"/>
                <w:szCs w:val="20"/>
              </w:rPr>
            </w:pPr>
            <w:r w:rsidRPr="003A6F26">
              <w:rPr>
                <w:sz w:val="20"/>
                <w:szCs w:val="20"/>
              </w:rPr>
              <w:t>72,7</w:t>
            </w:r>
          </w:p>
        </w:tc>
        <w:tc>
          <w:tcPr>
            <w:tcW w:w="567" w:type="dxa"/>
            <w:vAlign w:val="bottom"/>
          </w:tcPr>
          <w:p w14:paraId="4B5F4974" w14:textId="77777777" w:rsidR="00F257C8" w:rsidRPr="003A6F26" w:rsidRDefault="00F257C8" w:rsidP="00694D7D">
            <w:pPr>
              <w:jc w:val="both"/>
              <w:rPr>
                <w:sz w:val="20"/>
                <w:szCs w:val="20"/>
              </w:rPr>
            </w:pPr>
            <w:r w:rsidRPr="003A6F26">
              <w:rPr>
                <w:sz w:val="20"/>
                <w:szCs w:val="20"/>
              </w:rPr>
              <w:t>80,8</w:t>
            </w:r>
          </w:p>
        </w:tc>
      </w:tr>
      <w:tr w:rsidR="003A6F26" w:rsidRPr="003A6F26" w14:paraId="4F69D80F" w14:textId="77777777" w:rsidTr="0030268A">
        <w:tc>
          <w:tcPr>
            <w:tcW w:w="3150" w:type="dxa"/>
            <w:gridSpan w:val="6"/>
            <w:vMerge/>
            <w:shd w:val="clear" w:color="auto" w:fill="E2EFD9" w:themeFill="accent6" w:themeFillTint="33"/>
          </w:tcPr>
          <w:p w14:paraId="71711A29" w14:textId="77777777" w:rsidR="00F257C8" w:rsidRPr="003A6F26" w:rsidRDefault="00F257C8" w:rsidP="00694D7D">
            <w:pPr>
              <w:jc w:val="both"/>
              <w:rPr>
                <w:sz w:val="20"/>
                <w:szCs w:val="20"/>
              </w:rPr>
            </w:pPr>
          </w:p>
        </w:tc>
        <w:tc>
          <w:tcPr>
            <w:tcW w:w="416" w:type="dxa"/>
            <w:vAlign w:val="bottom"/>
          </w:tcPr>
          <w:p w14:paraId="1B058F75" w14:textId="77777777" w:rsidR="00F257C8" w:rsidRPr="003A6F26" w:rsidRDefault="00F257C8" w:rsidP="00694D7D">
            <w:pPr>
              <w:jc w:val="both"/>
              <w:rPr>
                <w:b/>
                <w:bCs/>
                <w:sz w:val="20"/>
                <w:szCs w:val="20"/>
              </w:rPr>
            </w:pPr>
            <w:r w:rsidRPr="003A6F26">
              <w:rPr>
                <w:b/>
                <w:bCs/>
                <w:sz w:val="20"/>
                <w:szCs w:val="20"/>
              </w:rPr>
              <w:t>27</w:t>
            </w:r>
          </w:p>
        </w:tc>
        <w:tc>
          <w:tcPr>
            <w:tcW w:w="590" w:type="dxa"/>
            <w:vAlign w:val="center"/>
          </w:tcPr>
          <w:p w14:paraId="3F5D3905" w14:textId="77777777" w:rsidR="00F257C8" w:rsidRPr="003A6F26" w:rsidRDefault="00F257C8" w:rsidP="00694D7D">
            <w:pPr>
              <w:jc w:val="both"/>
              <w:rPr>
                <w:sz w:val="20"/>
                <w:szCs w:val="20"/>
              </w:rPr>
            </w:pPr>
            <w:r w:rsidRPr="003A6F26">
              <w:rPr>
                <w:sz w:val="20"/>
                <w:szCs w:val="20"/>
              </w:rPr>
              <w:t>59,3</w:t>
            </w:r>
          </w:p>
        </w:tc>
        <w:tc>
          <w:tcPr>
            <w:tcW w:w="572" w:type="dxa"/>
            <w:vAlign w:val="bottom"/>
          </w:tcPr>
          <w:p w14:paraId="76615386" w14:textId="77777777" w:rsidR="00F257C8" w:rsidRPr="003A6F26" w:rsidRDefault="00F257C8" w:rsidP="00694D7D">
            <w:pPr>
              <w:jc w:val="both"/>
              <w:rPr>
                <w:sz w:val="20"/>
                <w:szCs w:val="20"/>
              </w:rPr>
            </w:pPr>
            <w:r w:rsidRPr="003A6F26">
              <w:rPr>
                <w:sz w:val="20"/>
                <w:szCs w:val="20"/>
              </w:rPr>
              <w:t>65,1</w:t>
            </w:r>
          </w:p>
        </w:tc>
        <w:tc>
          <w:tcPr>
            <w:tcW w:w="1606" w:type="dxa"/>
            <w:gridSpan w:val="3"/>
            <w:vMerge/>
            <w:shd w:val="clear" w:color="auto" w:fill="E2EFD9" w:themeFill="accent6" w:themeFillTint="33"/>
          </w:tcPr>
          <w:p w14:paraId="0ECE2C4D" w14:textId="77777777" w:rsidR="00F257C8" w:rsidRPr="003A6F26" w:rsidRDefault="00F257C8" w:rsidP="00694D7D">
            <w:pPr>
              <w:jc w:val="both"/>
              <w:rPr>
                <w:sz w:val="20"/>
                <w:szCs w:val="20"/>
              </w:rPr>
            </w:pPr>
          </w:p>
        </w:tc>
        <w:tc>
          <w:tcPr>
            <w:tcW w:w="423" w:type="dxa"/>
            <w:vAlign w:val="bottom"/>
          </w:tcPr>
          <w:p w14:paraId="168639C0" w14:textId="77777777" w:rsidR="00F257C8" w:rsidRPr="003A6F26" w:rsidRDefault="00F257C8" w:rsidP="00694D7D">
            <w:pPr>
              <w:jc w:val="both"/>
              <w:rPr>
                <w:b/>
                <w:bCs/>
                <w:sz w:val="20"/>
                <w:szCs w:val="20"/>
              </w:rPr>
            </w:pPr>
            <w:r w:rsidRPr="003A6F26">
              <w:rPr>
                <w:b/>
                <w:bCs/>
                <w:sz w:val="20"/>
                <w:szCs w:val="20"/>
              </w:rPr>
              <w:t>21</w:t>
            </w:r>
          </w:p>
        </w:tc>
        <w:tc>
          <w:tcPr>
            <w:tcW w:w="566" w:type="dxa"/>
            <w:vAlign w:val="center"/>
          </w:tcPr>
          <w:p w14:paraId="366241EF" w14:textId="77777777" w:rsidR="00F257C8" w:rsidRPr="003A6F26" w:rsidRDefault="00F257C8" w:rsidP="00694D7D">
            <w:pPr>
              <w:jc w:val="both"/>
              <w:rPr>
                <w:sz w:val="20"/>
                <w:szCs w:val="20"/>
              </w:rPr>
            </w:pPr>
            <w:r w:rsidRPr="003A6F26">
              <w:rPr>
                <w:sz w:val="20"/>
                <w:szCs w:val="20"/>
              </w:rPr>
              <w:t>59,9</w:t>
            </w:r>
          </w:p>
        </w:tc>
        <w:tc>
          <w:tcPr>
            <w:tcW w:w="567" w:type="dxa"/>
            <w:vAlign w:val="center"/>
          </w:tcPr>
          <w:p w14:paraId="728836BA" w14:textId="77777777" w:rsidR="00F257C8" w:rsidRPr="003A6F26" w:rsidRDefault="00F257C8" w:rsidP="00694D7D">
            <w:pPr>
              <w:jc w:val="both"/>
              <w:rPr>
                <w:sz w:val="20"/>
                <w:szCs w:val="20"/>
              </w:rPr>
            </w:pPr>
            <w:r w:rsidRPr="003A6F26">
              <w:rPr>
                <w:sz w:val="20"/>
                <w:szCs w:val="20"/>
              </w:rPr>
              <w:t>65,7</w:t>
            </w:r>
          </w:p>
        </w:tc>
        <w:tc>
          <w:tcPr>
            <w:tcW w:w="1603" w:type="dxa"/>
            <w:gridSpan w:val="3"/>
            <w:vMerge w:val="restart"/>
            <w:shd w:val="clear" w:color="auto" w:fill="E2EFD9" w:themeFill="accent6" w:themeFillTint="33"/>
            <w:vAlign w:val="center"/>
          </w:tcPr>
          <w:p w14:paraId="6EA873A8" w14:textId="77777777" w:rsidR="00F257C8" w:rsidRPr="003A6F26" w:rsidRDefault="00F257C8" w:rsidP="00694D7D">
            <w:pPr>
              <w:jc w:val="both"/>
              <w:rPr>
                <w:sz w:val="20"/>
                <w:szCs w:val="20"/>
              </w:rPr>
            </w:pPr>
          </w:p>
        </w:tc>
      </w:tr>
      <w:tr w:rsidR="003A6F26" w:rsidRPr="003A6F26" w14:paraId="753A2718" w14:textId="77777777" w:rsidTr="0030268A">
        <w:tc>
          <w:tcPr>
            <w:tcW w:w="3150" w:type="dxa"/>
            <w:gridSpan w:val="6"/>
            <w:vMerge/>
            <w:shd w:val="clear" w:color="auto" w:fill="E2EFD9" w:themeFill="accent6" w:themeFillTint="33"/>
          </w:tcPr>
          <w:p w14:paraId="2A92A42C" w14:textId="77777777" w:rsidR="00F257C8" w:rsidRPr="003A6F26" w:rsidRDefault="00F257C8" w:rsidP="00694D7D">
            <w:pPr>
              <w:jc w:val="both"/>
              <w:rPr>
                <w:sz w:val="20"/>
                <w:szCs w:val="20"/>
              </w:rPr>
            </w:pPr>
          </w:p>
        </w:tc>
        <w:tc>
          <w:tcPr>
            <w:tcW w:w="1578" w:type="dxa"/>
            <w:gridSpan w:val="3"/>
            <w:vMerge w:val="restart"/>
            <w:shd w:val="clear" w:color="auto" w:fill="E2EFD9" w:themeFill="accent6" w:themeFillTint="33"/>
          </w:tcPr>
          <w:p w14:paraId="56B0F4F7" w14:textId="77777777" w:rsidR="00F257C8" w:rsidRPr="003A6F26" w:rsidRDefault="00F257C8" w:rsidP="00694D7D">
            <w:pPr>
              <w:jc w:val="both"/>
              <w:rPr>
                <w:sz w:val="20"/>
                <w:szCs w:val="20"/>
              </w:rPr>
            </w:pPr>
          </w:p>
        </w:tc>
        <w:tc>
          <w:tcPr>
            <w:tcW w:w="1606" w:type="dxa"/>
            <w:gridSpan w:val="3"/>
            <w:vMerge/>
            <w:shd w:val="clear" w:color="auto" w:fill="E2EFD9" w:themeFill="accent6" w:themeFillTint="33"/>
          </w:tcPr>
          <w:p w14:paraId="5DB27E6C" w14:textId="77777777" w:rsidR="00F257C8" w:rsidRPr="003A6F26" w:rsidRDefault="00F257C8" w:rsidP="00694D7D">
            <w:pPr>
              <w:jc w:val="both"/>
              <w:rPr>
                <w:sz w:val="20"/>
                <w:szCs w:val="20"/>
              </w:rPr>
            </w:pPr>
          </w:p>
        </w:tc>
        <w:tc>
          <w:tcPr>
            <w:tcW w:w="423" w:type="dxa"/>
            <w:vAlign w:val="bottom"/>
          </w:tcPr>
          <w:p w14:paraId="23A8D525" w14:textId="77777777" w:rsidR="00F257C8" w:rsidRPr="003A6F26" w:rsidRDefault="00F257C8" w:rsidP="00694D7D">
            <w:pPr>
              <w:jc w:val="both"/>
              <w:rPr>
                <w:b/>
                <w:bCs/>
                <w:sz w:val="20"/>
                <w:szCs w:val="20"/>
              </w:rPr>
            </w:pPr>
            <w:r w:rsidRPr="003A6F26">
              <w:rPr>
                <w:b/>
                <w:bCs/>
                <w:sz w:val="20"/>
                <w:szCs w:val="20"/>
              </w:rPr>
              <w:t>29</w:t>
            </w:r>
          </w:p>
        </w:tc>
        <w:tc>
          <w:tcPr>
            <w:tcW w:w="566" w:type="dxa"/>
            <w:vAlign w:val="center"/>
          </w:tcPr>
          <w:p w14:paraId="1F05B31A" w14:textId="77777777" w:rsidR="00F257C8" w:rsidRPr="003A6F26" w:rsidRDefault="00F257C8" w:rsidP="00694D7D">
            <w:pPr>
              <w:jc w:val="both"/>
              <w:rPr>
                <w:sz w:val="20"/>
                <w:szCs w:val="20"/>
              </w:rPr>
            </w:pPr>
            <w:r w:rsidRPr="003A6F26">
              <w:rPr>
                <w:sz w:val="20"/>
                <w:szCs w:val="20"/>
              </w:rPr>
              <w:t>53,5</w:t>
            </w:r>
          </w:p>
        </w:tc>
        <w:tc>
          <w:tcPr>
            <w:tcW w:w="567" w:type="dxa"/>
            <w:vAlign w:val="center"/>
          </w:tcPr>
          <w:p w14:paraId="38B4AAF0" w14:textId="77777777" w:rsidR="00F257C8" w:rsidRPr="003A6F26" w:rsidRDefault="00F257C8" w:rsidP="00694D7D">
            <w:pPr>
              <w:jc w:val="both"/>
              <w:rPr>
                <w:sz w:val="20"/>
                <w:szCs w:val="20"/>
              </w:rPr>
            </w:pPr>
            <w:r w:rsidRPr="003A6F26">
              <w:rPr>
                <w:sz w:val="20"/>
                <w:szCs w:val="20"/>
              </w:rPr>
              <w:t>50,4</w:t>
            </w:r>
          </w:p>
        </w:tc>
        <w:tc>
          <w:tcPr>
            <w:tcW w:w="1603" w:type="dxa"/>
            <w:gridSpan w:val="3"/>
            <w:vMerge/>
            <w:shd w:val="clear" w:color="auto" w:fill="E2EFD9" w:themeFill="accent6" w:themeFillTint="33"/>
            <w:vAlign w:val="center"/>
          </w:tcPr>
          <w:p w14:paraId="060E7F66" w14:textId="77777777" w:rsidR="00F257C8" w:rsidRPr="003A6F26" w:rsidRDefault="00F257C8" w:rsidP="00694D7D">
            <w:pPr>
              <w:jc w:val="both"/>
              <w:rPr>
                <w:sz w:val="20"/>
                <w:szCs w:val="20"/>
              </w:rPr>
            </w:pPr>
          </w:p>
        </w:tc>
      </w:tr>
      <w:tr w:rsidR="003A6F26" w:rsidRPr="003A6F26" w14:paraId="4578716E" w14:textId="77777777" w:rsidTr="0030268A">
        <w:tc>
          <w:tcPr>
            <w:tcW w:w="3150" w:type="dxa"/>
            <w:gridSpan w:val="6"/>
            <w:vMerge/>
            <w:shd w:val="clear" w:color="auto" w:fill="E2EFD9" w:themeFill="accent6" w:themeFillTint="33"/>
          </w:tcPr>
          <w:p w14:paraId="52FAC904" w14:textId="77777777" w:rsidR="00F257C8" w:rsidRPr="003A6F26" w:rsidRDefault="00F257C8" w:rsidP="00694D7D">
            <w:pPr>
              <w:jc w:val="both"/>
              <w:rPr>
                <w:sz w:val="20"/>
                <w:szCs w:val="20"/>
              </w:rPr>
            </w:pPr>
          </w:p>
        </w:tc>
        <w:tc>
          <w:tcPr>
            <w:tcW w:w="1578" w:type="dxa"/>
            <w:gridSpan w:val="3"/>
            <w:vMerge/>
            <w:shd w:val="clear" w:color="auto" w:fill="E2EFD9" w:themeFill="accent6" w:themeFillTint="33"/>
          </w:tcPr>
          <w:p w14:paraId="79FE7DAF" w14:textId="77777777" w:rsidR="00F257C8" w:rsidRPr="003A6F26" w:rsidRDefault="00F257C8" w:rsidP="00694D7D">
            <w:pPr>
              <w:jc w:val="both"/>
              <w:rPr>
                <w:sz w:val="20"/>
                <w:szCs w:val="20"/>
              </w:rPr>
            </w:pPr>
          </w:p>
        </w:tc>
        <w:tc>
          <w:tcPr>
            <w:tcW w:w="1606" w:type="dxa"/>
            <w:gridSpan w:val="3"/>
            <w:vMerge/>
            <w:shd w:val="clear" w:color="auto" w:fill="E2EFD9" w:themeFill="accent6" w:themeFillTint="33"/>
          </w:tcPr>
          <w:p w14:paraId="33289D9C" w14:textId="77777777" w:rsidR="00F257C8" w:rsidRPr="003A6F26" w:rsidRDefault="00F257C8" w:rsidP="00694D7D">
            <w:pPr>
              <w:jc w:val="both"/>
              <w:rPr>
                <w:sz w:val="20"/>
                <w:szCs w:val="20"/>
              </w:rPr>
            </w:pPr>
          </w:p>
        </w:tc>
        <w:tc>
          <w:tcPr>
            <w:tcW w:w="423" w:type="dxa"/>
            <w:vAlign w:val="bottom"/>
          </w:tcPr>
          <w:p w14:paraId="3833270A" w14:textId="77777777" w:rsidR="00F257C8" w:rsidRPr="003A6F26" w:rsidRDefault="00F257C8" w:rsidP="00694D7D">
            <w:pPr>
              <w:jc w:val="both"/>
              <w:rPr>
                <w:b/>
                <w:bCs/>
                <w:sz w:val="20"/>
                <w:szCs w:val="20"/>
              </w:rPr>
            </w:pPr>
            <w:r w:rsidRPr="003A6F26">
              <w:rPr>
                <w:b/>
                <w:bCs/>
                <w:sz w:val="20"/>
                <w:szCs w:val="20"/>
              </w:rPr>
              <w:t>31</w:t>
            </w:r>
          </w:p>
        </w:tc>
        <w:tc>
          <w:tcPr>
            <w:tcW w:w="566" w:type="dxa"/>
            <w:vAlign w:val="center"/>
          </w:tcPr>
          <w:p w14:paraId="1D6D7B68" w14:textId="77777777" w:rsidR="00F257C8" w:rsidRPr="003A6F26" w:rsidRDefault="00F257C8" w:rsidP="00694D7D">
            <w:pPr>
              <w:jc w:val="both"/>
              <w:rPr>
                <w:sz w:val="20"/>
                <w:szCs w:val="20"/>
              </w:rPr>
            </w:pPr>
            <w:r w:rsidRPr="003A6F26">
              <w:rPr>
                <w:sz w:val="20"/>
                <w:szCs w:val="20"/>
              </w:rPr>
              <w:t>51,9</w:t>
            </w:r>
          </w:p>
        </w:tc>
        <w:tc>
          <w:tcPr>
            <w:tcW w:w="567" w:type="dxa"/>
            <w:vAlign w:val="center"/>
          </w:tcPr>
          <w:p w14:paraId="0C241748" w14:textId="77777777" w:rsidR="00F257C8" w:rsidRPr="003A6F26" w:rsidRDefault="00F257C8" w:rsidP="00694D7D">
            <w:pPr>
              <w:jc w:val="both"/>
              <w:rPr>
                <w:sz w:val="20"/>
                <w:szCs w:val="20"/>
              </w:rPr>
            </w:pPr>
            <w:r w:rsidRPr="003A6F26">
              <w:rPr>
                <w:sz w:val="20"/>
                <w:szCs w:val="20"/>
              </w:rPr>
              <w:t>57,1</w:t>
            </w:r>
          </w:p>
        </w:tc>
        <w:tc>
          <w:tcPr>
            <w:tcW w:w="1603" w:type="dxa"/>
            <w:gridSpan w:val="3"/>
            <w:vMerge/>
            <w:shd w:val="clear" w:color="auto" w:fill="E2EFD9" w:themeFill="accent6" w:themeFillTint="33"/>
            <w:vAlign w:val="center"/>
          </w:tcPr>
          <w:p w14:paraId="5F9DD81B" w14:textId="77777777" w:rsidR="00F257C8" w:rsidRPr="003A6F26" w:rsidRDefault="00F257C8" w:rsidP="00694D7D">
            <w:pPr>
              <w:jc w:val="both"/>
              <w:rPr>
                <w:sz w:val="20"/>
                <w:szCs w:val="20"/>
              </w:rPr>
            </w:pPr>
          </w:p>
        </w:tc>
      </w:tr>
    </w:tbl>
    <w:p w14:paraId="38A458D6" w14:textId="77777777" w:rsidR="00F257C8" w:rsidRPr="003A6F26" w:rsidRDefault="00F257C8" w:rsidP="00F257C8">
      <w:pPr>
        <w:ind w:firstLine="567"/>
        <w:jc w:val="both"/>
        <w:rPr>
          <w:sz w:val="28"/>
          <w:szCs w:val="28"/>
        </w:rPr>
      </w:pPr>
    </w:p>
    <w:p w14:paraId="13F0D559" w14:textId="77777777" w:rsidR="00F257C8" w:rsidRPr="003A6F26" w:rsidRDefault="00F257C8" w:rsidP="00F257C8">
      <w:pPr>
        <w:ind w:firstLine="567"/>
        <w:jc w:val="both"/>
        <w:rPr>
          <w:i/>
          <w:iCs/>
          <w:sz w:val="20"/>
          <w:szCs w:val="20"/>
        </w:rPr>
      </w:pPr>
      <w:r w:rsidRPr="003A6F26">
        <w:rPr>
          <w:i/>
          <w:iCs/>
          <w:sz w:val="20"/>
          <w:szCs w:val="20"/>
        </w:rPr>
        <w:t xml:space="preserve">Примечания к таблице: </w:t>
      </w:r>
    </w:p>
    <w:p w14:paraId="19357560" w14:textId="77777777" w:rsidR="00F257C8" w:rsidRPr="003A6F26" w:rsidRDefault="00F257C8" w:rsidP="00F257C8">
      <w:pPr>
        <w:ind w:firstLine="567"/>
        <w:jc w:val="both"/>
        <w:rPr>
          <w:i/>
          <w:iCs/>
          <w:sz w:val="20"/>
          <w:szCs w:val="20"/>
        </w:rPr>
      </w:pPr>
      <w:r w:rsidRPr="003A6F26">
        <w:rPr>
          <w:i/>
          <w:iCs/>
          <w:sz w:val="20"/>
          <w:szCs w:val="20"/>
        </w:rPr>
        <w:t>1 строка – нумерация субшкал, 2 строка: 1 – нумерация критериев, 2 – суммарный показатель уровней С+ВС+В «на входе», 3 – суммарный показатель уровней С+ВС+В «на выходе»</w:t>
      </w:r>
    </w:p>
    <w:p w14:paraId="32E4A6A3" w14:textId="77777777" w:rsidR="00F257C8" w:rsidRPr="003A6F26" w:rsidRDefault="00F257C8" w:rsidP="00F257C8">
      <w:pPr>
        <w:jc w:val="center"/>
        <w:rPr>
          <w:sz w:val="28"/>
          <w:szCs w:val="28"/>
        </w:rPr>
      </w:pPr>
    </w:p>
    <w:p w14:paraId="08D98EFD" w14:textId="076BBC04" w:rsidR="00F257C8" w:rsidRPr="003A6F26" w:rsidRDefault="00F257C8" w:rsidP="00F257C8">
      <w:pPr>
        <w:ind w:firstLine="567"/>
        <w:jc w:val="both"/>
        <w:rPr>
          <w:sz w:val="28"/>
          <w:szCs w:val="28"/>
        </w:rPr>
      </w:pPr>
      <w:r w:rsidRPr="003A6F26">
        <w:rPr>
          <w:sz w:val="28"/>
          <w:szCs w:val="28"/>
        </w:rPr>
        <w:t xml:space="preserve">По всем субшкалам мотивации у учащихся 7-х классов наблюдается положительная динамика. Значимым здесь представляется приближение показателей ориентации на внешнюю цель и показателей тревожности по данным диагностики «на входе» и «на выходе», так как повышение показателей по этим двум субшкалам мы оценивает как нежелательную тенденцию (рисунок </w:t>
      </w:r>
      <w:r w:rsidR="00086809" w:rsidRPr="003A6F26">
        <w:rPr>
          <w:sz w:val="28"/>
          <w:szCs w:val="28"/>
        </w:rPr>
        <w:t>3</w:t>
      </w:r>
      <w:r w:rsidR="00F773EB">
        <w:rPr>
          <w:sz w:val="28"/>
          <w:szCs w:val="28"/>
          <w:lang w:val="en-US"/>
        </w:rPr>
        <w:t>9</w:t>
      </w:r>
      <w:r w:rsidRPr="003A6F26">
        <w:rPr>
          <w:sz w:val="28"/>
          <w:szCs w:val="28"/>
        </w:rPr>
        <w:t>).</w:t>
      </w:r>
    </w:p>
    <w:p w14:paraId="1D4F363C" w14:textId="77777777" w:rsidR="00F257C8" w:rsidRPr="003A6F26" w:rsidRDefault="00F257C8" w:rsidP="00F257C8">
      <w:pPr>
        <w:jc w:val="center"/>
        <w:rPr>
          <w:sz w:val="28"/>
          <w:szCs w:val="28"/>
        </w:rPr>
      </w:pPr>
      <w:r w:rsidRPr="003A6F26">
        <w:rPr>
          <w:noProof/>
        </w:rPr>
        <w:drawing>
          <wp:inline distT="0" distB="0" distL="0" distR="0" wp14:anchorId="2E30F868" wp14:editId="18621BE3">
            <wp:extent cx="5935980" cy="2368627"/>
            <wp:effectExtent l="0" t="0" r="7620" b="0"/>
            <wp:docPr id="998597379" name="Диаграмма 9985973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FBB6C7-DF47-47AD-93C8-E582E4D21A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02E069BA" w14:textId="77777777" w:rsidR="00F257C8" w:rsidRPr="003A6F26" w:rsidRDefault="00F257C8" w:rsidP="00F257C8">
      <w:pPr>
        <w:jc w:val="center"/>
        <w:rPr>
          <w:sz w:val="28"/>
          <w:szCs w:val="28"/>
        </w:rPr>
      </w:pPr>
    </w:p>
    <w:p w14:paraId="7644B472" w14:textId="1CA5F88F" w:rsidR="00F257C8" w:rsidRPr="003A6F26" w:rsidRDefault="00F257C8" w:rsidP="00F257C8">
      <w:pPr>
        <w:jc w:val="center"/>
        <w:rPr>
          <w:sz w:val="28"/>
          <w:szCs w:val="28"/>
        </w:rPr>
      </w:pPr>
      <w:r w:rsidRPr="003A6F26">
        <w:rPr>
          <w:sz w:val="28"/>
          <w:szCs w:val="28"/>
        </w:rPr>
        <w:t xml:space="preserve">Рисунок </w:t>
      </w:r>
      <w:r w:rsidR="00086809" w:rsidRPr="003A6F26">
        <w:rPr>
          <w:sz w:val="28"/>
          <w:szCs w:val="28"/>
        </w:rPr>
        <w:t>3</w:t>
      </w:r>
      <w:r w:rsidR="00B17A59" w:rsidRPr="00B17A59">
        <w:rPr>
          <w:sz w:val="28"/>
          <w:szCs w:val="28"/>
        </w:rPr>
        <w:t>9</w:t>
      </w:r>
      <w:r w:rsidRPr="003A6F26">
        <w:rPr>
          <w:sz w:val="28"/>
          <w:szCs w:val="28"/>
        </w:rPr>
        <w:t xml:space="preserve"> – Динамика показателей сформированности субшкал мотивации учащихся 7-х классов в изучении казахского языка (в %)</w:t>
      </w:r>
    </w:p>
    <w:p w14:paraId="44CB7C3E" w14:textId="77777777" w:rsidR="00F257C8" w:rsidRPr="003A6F26" w:rsidRDefault="00F257C8" w:rsidP="00F257C8">
      <w:pPr>
        <w:jc w:val="center"/>
        <w:rPr>
          <w:sz w:val="28"/>
          <w:szCs w:val="28"/>
        </w:rPr>
      </w:pPr>
    </w:p>
    <w:p w14:paraId="4D6A269F" w14:textId="3B70CAAF" w:rsidR="00F257C8" w:rsidRPr="003A6F26" w:rsidRDefault="00F257C8" w:rsidP="00F257C8">
      <w:pPr>
        <w:ind w:firstLine="567"/>
        <w:jc w:val="both"/>
        <w:rPr>
          <w:sz w:val="28"/>
          <w:szCs w:val="28"/>
        </w:rPr>
      </w:pPr>
      <w:r w:rsidRPr="003A6F26">
        <w:rPr>
          <w:sz w:val="28"/>
          <w:szCs w:val="28"/>
        </w:rPr>
        <w:t xml:space="preserve">Учащиеся 8-х классов продемонстрировали рост в показателях практически всех критериев четырех субшкал. Исключение составляют показатели критериев самооценки, когда наблюдается снижение уверенности в освоении </w:t>
      </w:r>
      <w:r w:rsidRPr="003A6F26">
        <w:rPr>
          <w:sz w:val="28"/>
          <w:szCs w:val="28"/>
          <w:shd w:val="clear" w:color="auto" w:fill="FFFFFF"/>
        </w:rPr>
        <w:t xml:space="preserve">(6 критерий) и понимании (15 критерий) </w:t>
      </w:r>
      <w:r w:rsidRPr="003A6F26">
        <w:rPr>
          <w:sz w:val="28"/>
          <w:szCs w:val="28"/>
        </w:rPr>
        <w:t>сложного учебного материала. Очень значительный прирост восьмиклассники показали в критериях субшкалы по самоконтролю (</w:t>
      </w:r>
      <w:r w:rsidRPr="003A6F26">
        <w:rPr>
          <w:sz w:val="28"/>
          <w:szCs w:val="28"/>
          <w:lang w:val="en-US"/>
        </w:rPr>
        <w:t>IV</w:t>
      </w:r>
      <w:r w:rsidRPr="003A6F26">
        <w:rPr>
          <w:b/>
          <w:bCs/>
          <w:sz w:val="28"/>
          <w:szCs w:val="28"/>
        </w:rPr>
        <w:t xml:space="preserve">). </w:t>
      </w:r>
      <w:r w:rsidRPr="003A6F26">
        <w:rPr>
          <w:sz w:val="28"/>
          <w:szCs w:val="28"/>
        </w:rPr>
        <w:t xml:space="preserve">Мы полагаем, что это во многом обусловило понижение тревожности учащихся 8-х классов во время выполнения контрольных заданий по предмету. Но особо значимым, на наш взгляд, является то, что наблюдается постепенный переход от ориентации на внешнюю цель к ориентации на внутреннюю цель (таблица </w:t>
      </w:r>
      <w:r w:rsidR="001B5F27" w:rsidRPr="003A6F26">
        <w:rPr>
          <w:sz w:val="28"/>
          <w:szCs w:val="28"/>
        </w:rPr>
        <w:t>1</w:t>
      </w:r>
      <w:r w:rsidR="00CB24D2" w:rsidRPr="003A6F26">
        <w:rPr>
          <w:sz w:val="28"/>
          <w:szCs w:val="28"/>
        </w:rPr>
        <w:t>8</w:t>
      </w:r>
      <w:r w:rsidRPr="003A6F26">
        <w:rPr>
          <w:sz w:val="28"/>
          <w:szCs w:val="28"/>
        </w:rPr>
        <w:t>).</w:t>
      </w:r>
      <w:r w:rsidRPr="003A6F26">
        <w:rPr>
          <w:b/>
          <w:bCs/>
          <w:sz w:val="28"/>
          <w:szCs w:val="28"/>
        </w:rPr>
        <w:t xml:space="preserve"> </w:t>
      </w:r>
    </w:p>
    <w:p w14:paraId="7C588244" w14:textId="77777777" w:rsidR="00F257C8" w:rsidRPr="003A6F26" w:rsidRDefault="00F257C8" w:rsidP="00F257C8">
      <w:pPr>
        <w:jc w:val="center"/>
        <w:rPr>
          <w:sz w:val="28"/>
          <w:szCs w:val="28"/>
        </w:rPr>
      </w:pPr>
    </w:p>
    <w:p w14:paraId="6A8A691B" w14:textId="79AF835A" w:rsidR="00F257C8" w:rsidRPr="003A6F26" w:rsidRDefault="00F257C8" w:rsidP="00F257C8">
      <w:pPr>
        <w:jc w:val="both"/>
        <w:rPr>
          <w:sz w:val="28"/>
          <w:szCs w:val="28"/>
        </w:rPr>
      </w:pPr>
      <w:r w:rsidRPr="003A6F26">
        <w:rPr>
          <w:sz w:val="28"/>
          <w:szCs w:val="28"/>
        </w:rPr>
        <w:t xml:space="preserve">Таблица </w:t>
      </w:r>
      <w:r w:rsidR="001B5F27" w:rsidRPr="003A6F26">
        <w:rPr>
          <w:sz w:val="28"/>
          <w:szCs w:val="28"/>
        </w:rPr>
        <w:t>1</w:t>
      </w:r>
      <w:r w:rsidR="00CB24D2" w:rsidRPr="003A6F26">
        <w:rPr>
          <w:sz w:val="28"/>
          <w:szCs w:val="28"/>
        </w:rPr>
        <w:t>8</w:t>
      </w:r>
      <w:r w:rsidRPr="003A6F26">
        <w:rPr>
          <w:sz w:val="28"/>
          <w:szCs w:val="28"/>
        </w:rPr>
        <w:t xml:space="preserve"> – Сравнительные показатели критериев мотивации учащихся 8-х классов в изучении казахского языка (в%)</w:t>
      </w:r>
    </w:p>
    <w:p w14:paraId="5AEF1B21" w14:textId="77777777" w:rsidR="00F257C8" w:rsidRPr="003A6F26" w:rsidRDefault="00F257C8" w:rsidP="00F257C8">
      <w:pPr>
        <w:ind w:firstLine="567"/>
        <w:jc w:val="both"/>
        <w:rPr>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566"/>
        <w:gridCol w:w="583"/>
        <w:gridCol w:w="416"/>
        <w:gridCol w:w="566"/>
        <w:gridCol w:w="597"/>
        <w:gridCol w:w="416"/>
        <w:gridCol w:w="590"/>
        <w:gridCol w:w="572"/>
        <w:gridCol w:w="416"/>
        <w:gridCol w:w="566"/>
        <w:gridCol w:w="624"/>
        <w:gridCol w:w="423"/>
        <w:gridCol w:w="566"/>
        <w:gridCol w:w="567"/>
        <w:gridCol w:w="469"/>
        <w:gridCol w:w="567"/>
        <w:gridCol w:w="567"/>
      </w:tblGrid>
      <w:tr w:rsidR="003A6F26" w:rsidRPr="003A6F26" w14:paraId="7E53A1D8" w14:textId="77777777" w:rsidTr="0030268A">
        <w:tc>
          <w:tcPr>
            <w:tcW w:w="1571" w:type="dxa"/>
            <w:gridSpan w:val="3"/>
          </w:tcPr>
          <w:p w14:paraId="21F0B787" w14:textId="77777777" w:rsidR="00F257C8" w:rsidRPr="003A6F26" w:rsidRDefault="00F257C8" w:rsidP="00694D7D">
            <w:pPr>
              <w:jc w:val="center"/>
              <w:rPr>
                <w:b/>
                <w:bCs/>
                <w:sz w:val="20"/>
                <w:szCs w:val="20"/>
              </w:rPr>
            </w:pPr>
            <w:r w:rsidRPr="003A6F26">
              <w:rPr>
                <w:b/>
                <w:bCs/>
                <w:sz w:val="20"/>
                <w:szCs w:val="20"/>
              </w:rPr>
              <w:t>I</w:t>
            </w:r>
          </w:p>
        </w:tc>
        <w:tc>
          <w:tcPr>
            <w:tcW w:w="1579" w:type="dxa"/>
            <w:gridSpan w:val="3"/>
          </w:tcPr>
          <w:p w14:paraId="2ABD7728" w14:textId="77777777" w:rsidR="00F257C8" w:rsidRPr="003A6F26" w:rsidRDefault="00F257C8" w:rsidP="00694D7D">
            <w:pPr>
              <w:jc w:val="center"/>
              <w:rPr>
                <w:b/>
                <w:bCs/>
                <w:sz w:val="20"/>
                <w:szCs w:val="20"/>
                <w:lang w:val="en-US"/>
              </w:rPr>
            </w:pPr>
            <w:r w:rsidRPr="003A6F26">
              <w:rPr>
                <w:b/>
                <w:bCs/>
                <w:sz w:val="20"/>
                <w:szCs w:val="20"/>
                <w:lang w:val="en-US"/>
              </w:rPr>
              <w:t>II</w:t>
            </w:r>
          </w:p>
        </w:tc>
        <w:tc>
          <w:tcPr>
            <w:tcW w:w="1578" w:type="dxa"/>
            <w:gridSpan w:val="3"/>
          </w:tcPr>
          <w:p w14:paraId="41910D73" w14:textId="77777777" w:rsidR="00F257C8" w:rsidRPr="003A6F26" w:rsidRDefault="00F257C8" w:rsidP="00694D7D">
            <w:pPr>
              <w:jc w:val="center"/>
              <w:rPr>
                <w:b/>
                <w:bCs/>
                <w:sz w:val="20"/>
                <w:szCs w:val="20"/>
                <w:lang w:val="en-US"/>
              </w:rPr>
            </w:pPr>
            <w:r w:rsidRPr="003A6F26">
              <w:rPr>
                <w:b/>
                <w:bCs/>
                <w:sz w:val="20"/>
                <w:szCs w:val="20"/>
                <w:lang w:val="en-US"/>
              </w:rPr>
              <w:t>III</w:t>
            </w:r>
          </w:p>
        </w:tc>
        <w:tc>
          <w:tcPr>
            <w:tcW w:w="1606" w:type="dxa"/>
            <w:gridSpan w:val="3"/>
          </w:tcPr>
          <w:p w14:paraId="74BDDF66" w14:textId="77777777" w:rsidR="00F257C8" w:rsidRPr="003A6F26" w:rsidRDefault="00F257C8" w:rsidP="00694D7D">
            <w:pPr>
              <w:jc w:val="center"/>
              <w:rPr>
                <w:b/>
                <w:bCs/>
                <w:sz w:val="20"/>
                <w:szCs w:val="20"/>
                <w:lang w:val="en-US"/>
              </w:rPr>
            </w:pPr>
            <w:r w:rsidRPr="003A6F26">
              <w:rPr>
                <w:b/>
                <w:bCs/>
                <w:sz w:val="20"/>
                <w:szCs w:val="20"/>
                <w:lang w:val="en-US"/>
              </w:rPr>
              <w:t>IV</w:t>
            </w:r>
          </w:p>
        </w:tc>
        <w:tc>
          <w:tcPr>
            <w:tcW w:w="1556" w:type="dxa"/>
            <w:gridSpan w:val="3"/>
          </w:tcPr>
          <w:p w14:paraId="3330381A" w14:textId="77777777" w:rsidR="00F257C8" w:rsidRPr="003A6F26" w:rsidRDefault="00F257C8" w:rsidP="00694D7D">
            <w:pPr>
              <w:jc w:val="center"/>
              <w:rPr>
                <w:b/>
                <w:bCs/>
                <w:sz w:val="20"/>
                <w:szCs w:val="20"/>
                <w:lang w:val="en-US"/>
              </w:rPr>
            </w:pPr>
            <w:r w:rsidRPr="003A6F26">
              <w:rPr>
                <w:b/>
                <w:bCs/>
                <w:sz w:val="20"/>
                <w:szCs w:val="20"/>
                <w:lang w:val="en-US"/>
              </w:rPr>
              <w:t>V</w:t>
            </w:r>
          </w:p>
        </w:tc>
        <w:tc>
          <w:tcPr>
            <w:tcW w:w="1603" w:type="dxa"/>
            <w:gridSpan w:val="3"/>
          </w:tcPr>
          <w:p w14:paraId="5BE51496" w14:textId="77777777" w:rsidR="00F257C8" w:rsidRPr="003A6F26" w:rsidRDefault="00F257C8" w:rsidP="00694D7D">
            <w:pPr>
              <w:jc w:val="center"/>
              <w:rPr>
                <w:b/>
                <w:bCs/>
                <w:sz w:val="20"/>
                <w:szCs w:val="20"/>
                <w:lang w:val="en-US"/>
              </w:rPr>
            </w:pPr>
            <w:r w:rsidRPr="003A6F26">
              <w:rPr>
                <w:b/>
                <w:bCs/>
                <w:sz w:val="20"/>
                <w:szCs w:val="20"/>
                <w:lang w:val="en-US"/>
              </w:rPr>
              <w:t>VI</w:t>
            </w:r>
          </w:p>
        </w:tc>
      </w:tr>
      <w:tr w:rsidR="003A6F26" w:rsidRPr="003A6F26" w14:paraId="197B0422" w14:textId="77777777" w:rsidTr="0030268A">
        <w:tc>
          <w:tcPr>
            <w:tcW w:w="422" w:type="dxa"/>
            <w:vAlign w:val="bottom"/>
          </w:tcPr>
          <w:p w14:paraId="6974D620" w14:textId="77777777" w:rsidR="00F257C8" w:rsidRPr="003A6F26" w:rsidRDefault="00F257C8" w:rsidP="00694D7D">
            <w:pPr>
              <w:jc w:val="center"/>
              <w:rPr>
                <w:i/>
                <w:iCs/>
                <w:sz w:val="20"/>
                <w:szCs w:val="20"/>
              </w:rPr>
            </w:pPr>
            <w:r w:rsidRPr="003A6F26">
              <w:rPr>
                <w:i/>
                <w:iCs/>
                <w:sz w:val="20"/>
                <w:szCs w:val="20"/>
              </w:rPr>
              <w:t>1</w:t>
            </w:r>
          </w:p>
        </w:tc>
        <w:tc>
          <w:tcPr>
            <w:tcW w:w="566" w:type="dxa"/>
            <w:vAlign w:val="center"/>
          </w:tcPr>
          <w:p w14:paraId="424770CD" w14:textId="77777777" w:rsidR="00F257C8" w:rsidRPr="003A6F26" w:rsidRDefault="00F257C8" w:rsidP="00694D7D">
            <w:pPr>
              <w:jc w:val="center"/>
              <w:rPr>
                <w:i/>
                <w:iCs/>
                <w:sz w:val="20"/>
                <w:szCs w:val="20"/>
              </w:rPr>
            </w:pPr>
            <w:r w:rsidRPr="003A6F26">
              <w:rPr>
                <w:i/>
                <w:iCs/>
                <w:sz w:val="20"/>
                <w:szCs w:val="20"/>
              </w:rPr>
              <w:t>2</w:t>
            </w:r>
          </w:p>
        </w:tc>
        <w:tc>
          <w:tcPr>
            <w:tcW w:w="583" w:type="dxa"/>
            <w:vAlign w:val="bottom"/>
          </w:tcPr>
          <w:p w14:paraId="49BF46E2" w14:textId="77777777" w:rsidR="00F257C8" w:rsidRPr="003A6F26" w:rsidRDefault="00F257C8" w:rsidP="00694D7D">
            <w:pPr>
              <w:jc w:val="center"/>
              <w:rPr>
                <w:i/>
                <w:iCs/>
                <w:sz w:val="20"/>
                <w:szCs w:val="20"/>
              </w:rPr>
            </w:pPr>
            <w:r w:rsidRPr="003A6F26">
              <w:rPr>
                <w:i/>
                <w:iCs/>
                <w:sz w:val="20"/>
                <w:szCs w:val="20"/>
              </w:rPr>
              <w:t>3</w:t>
            </w:r>
          </w:p>
        </w:tc>
        <w:tc>
          <w:tcPr>
            <w:tcW w:w="416" w:type="dxa"/>
            <w:vAlign w:val="bottom"/>
          </w:tcPr>
          <w:p w14:paraId="4A0F20D8" w14:textId="77777777" w:rsidR="00F257C8" w:rsidRPr="003A6F26" w:rsidRDefault="00F257C8" w:rsidP="00694D7D">
            <w:pPr>
              <w:jc w:val="center"/>
              <w:rPr>
                <w:i/>
                <w:iCs/>
                <w:sz w:val="20"/>
                <w:szCs w:val="20"/>
              </w:rPr>
            </w:pPr>
            <w:r w:rsidRPr="003A6F26">
              <w:rPr>
                <w:i/>
                <w:iCs/>
                <w:sz w:val="20"/>
                <w:szCs w:val="20"/>
              </w:rPr>
              <w:t>1</w:t>
            </w:r>
          </w:p>
        </w:tc>
        <w:tc>
          <w:tcPr>
            <w:tcW w:w="566" w:type="dxa"/>
            <w:vAlign w:val="center"/>
          </w:tcPr>
          <w:p w14:paraId="416BE904" w14:textId="77777777" w:rsidR="00F257C8" w:rsidRPr="003A6F26" w:rsidRDefault="00F257C8" w:rsidP="00694D7D">
            <w:pPr>
              <w:jc w:val="center"/>
              <w:rPr>
                <w:i/>
                <w:iCs/>
                <w:sz w:val="20"/>
                <w:szCs w:val="20"/>
              </w:rPr>
            </w:pPr>
            <w:r w:rsidRPr="003A6F26">
              <w:rPr>
                <w:i/>
                <w:iCs/>
                <w:sz w:val="20"/>
                <w:szCs w:val="20"/>
              </w:rPr>
              <w:t>2</w:t>
            </w:r>
          </w:p>
        </w:tc>
        <w:tc>
          <w:tcPr>
            <w:tcW w:w="597" w:type="dxa"/>
            <w:vAlign w:val="bottom"/>
          </w:tcPr>
          <w:p w14:paraId="63D72388" w14:textId="77777777" w:rsidR="00F257C8" w:rsidRPr="003A6F26" w:rsidRDefault="00F257C8" w:rsidP="00694D7D">
            <w:pPr>
              <w:jc w:val="center"/>
              <w:rPr>
                <w:i/>
                <w:iCs/>
                <w:sz w:val="20"/>
                <w:szCs w:val="20"/>
              </w:rPr>
            </w:pPr>
            <w:r w:rsidRPr="003A6F26">
              <w:rPr>
                <w:i/>
                <w:iCs/>
                <w:sz w:val="20"/>
                <w:szCs w:val="20"/>
              </w:rPr>
              <w:t>3</w:t>
            </w:r>
          </w:p>
        </w:tc>
        <w:tc>
          <w:tcPr>
            <w:tcW w:w="416" w:type="dxa"/>
            <w:vAlign w:val="bottom"/>
          </w:tcPr>
          <w:p w14:paraId="4F7AF385" w14:textId="77777777" w:rsidR="00F257C8" w:rsidRPr="003A6F26" w:rsidRDefault="00F257C8" w:rsidP="00694D7D">
            <w:pPr>
              <w:jc w:val="center"/>
              <w:rPr>
                <w:i/>
                <w:iCs/>
                <w:sz w:val="20"/>
                <w:szCs w:val="20"/>
              </w:rPr>
            </w:pPr>
            <w:r w:rsidRPr="003A6F26">
              <w:rPr>
                <w:i/>
                <w:iCs/>
                <w:sz w:val="20"/>
                <w:szCs w:val="20"/>
              </w:rPr>
              <w:t>1</w:t>
            </w:r>
          </w:p>
        </w:tc>
        <w:tc>
          <w:tcPr>
            <w:tcW w:w="590" w:type="dxa"/>
            <w:vAlign w:val="center"/>
          </w:tcPr>
          <w:p w14:paraId="3ADD0A5C" w14:textId="77777777" w:rsidR="00F257C8" w:rsidRPr="003A6F26" w:rsidRDefault="00F257C8" w:rsidP="00694D7D">
            <w:pPr>
              <w:jc w:val="center"/>
              <w:rPr>
                <w:i/>
                <w:iCs/>
                <w:sz w:val="20"/>
                <w:szCs w:val="20"/>
              </w:rPr>
            </w:pPr>
            <w:r w:rsidRPr="003A6F26">
              <w:rPr>
                <w:i/>
                <w:iCs/>
                <w:sz w:val="20"/>
                <w:szCs w:val="20"/>
              </w:rPr>
              <w:t>2</w:t>
            </w:r>
          </w:p>
        </w:tc>
        <w:tc>
          <w:tcPr>
            <w:tcW w:w="572" w:type="dxa"/>
            <w:vAlign w:val="bottom"/>
          </w:tcPr>
          <w:p w14:paraId="4CE34B7B" w14:textId="77777777" w:rsidR="00F257C8" w:rsidRPr="003A6F26" w:rsidRDefault="00F257C8" w:rsidP="00694D7D">
            <w:pPr>
              <w:jc w:val="center"/>
              <w:rPr>
                <w:i/>
                <w:iCs/>
                <w:sz w:val="20"/>
                <w:szCs w:val="20"/>
              </w:rPr>
            </w:pPr>
            <w:r w:rsidRPr="003A6F26">
              <w:rPr>
                <w:i/>
                <w:iCs/>
                <w:sz w:val="20"/>
                <w:szCs w:val="20"/>
              </w:rPr>
              <w:t>3</w:t>
            </w:r>
          </w:p>
        </w:tc>
        <w:tc>
          <w:tcPr>
            <w:tcW w:w="416" w:type="dxa"/>
            <w:vAlign w:val="bottom"/>
          </w:tcPr>
          <w:p w14:paraId="46D38247" w14:textId="77777777" w:rsidR="00F257C8" w:rsidRPr="003A6F26" w:rsidRDefault="00F257C8" w:rsidP="00694D7D">
            <w:pPr>
              <w:jc w:val="center"/>
              <w:rPr>
                <w:i/>
                <w:iCs/>
                <w:sz w:val="20"/>
                <w:szCs w:val="20"/>
              </w:rPr>
            </w:pPr>
            <w:r w:rsidRPr="003A6F26">
              <w:rPr>
                <w:i/>
                <w:iCs/>
                <w:sz w:val="20"/>
                <w:szCs w:val="20"/>
              </w:rPr>
              <w:t>1</w:t>
            </w:r>
          </w:p>
        </w:tc>
        <w:tc>
          <w:tcPr>
            <w:tcW w:w="566" w:type="dxa"/>
            <w:vAlign w:val="center"/>
          </w:tcPr>
          <w:p w14:paraId="3B39BA68" w14:textId="77777777" w:rsidR="00F257C8" w:rsidRPr="003A6F26" w:rsidRDefault="00F257C8" w:rsidP="00694D7D">
            <w:pPr>
              <w:jc w:val="center"/>
              <w:rPr>
                <w:i/>
                <w:iCs/>
                <w:sz w:val="20"/>
                <w:szCs w:val="20"/>
              </w:rPr>
            </w:pPr>
            <w:r w:rsidRPr="003A6F26">
              <w:rPr>
                <w:i/>
                <w:iCs/>
                <w:sz w:val="20"/>
                <w:szCs w:val="20"/>
              </w:rPr>
              <w:t>2</w:t>
            </w:r>
          </w:p>
        </w:tc>
        <w:tc>
          <w:tcPr>
            <w:tcW w:w="624" w:type="dxa"/>
            <w:vAlign w:val="bottom"/>
          </w:tcPr>
          <w:p w14:paraId="30B0EEBD" w14:textId="77777777" w:rsidR="00F257C8" w:rsidRPr="003A6F26" w:rsidRDefault="00F257C8" w:rsidP="00694D7D">
            <w:pPr>
              <w:jc w:val="center"/>
              <w:rPr>
                <w:i/>
                <w:iCs/>
                <w:sz w:val="20"/>
                <w:szCs w:val="20"/>
              </w:rPr>
            </w:pPr>
            <w:r w:rsidRPr="003A6F26">
              <w:rPr>
                <w:i/>
                <w:iCs/>
                <w:sz w:val="20"/>
                <w:szCs w:val="20"/>
              </w:rPr>
              <w:t>3</w:t>
            </w:r>
          </w:p>
        </w:tc>
        <w:tc>
          <w:tcPr>
            <w:tcW w:w="423" w:type="dxa"/>
            <w:vAlign w:val="bottom"/>
          </w:tcPr>
          <w:p w14:paraId="0EC3A307" w14:textId="77777777" w:rsidR="00F257C8" w:rsidRPr="003A6F26" w:rsidRDefault="00F257C8" w:rsidP="00694D7D">
            <w:pPr>
              <w:jc w:val="center"/>
              <w:rPr>
                <w:i/>
                <w:iCs/>
                <w:sz w:val="20"/>
                <w:szCs w:val="20"/>
              </w:rPr>
            </w:pPr>
            <w:r w:rsidRPr="003A6F26">
              <w:rPr>
                <w:i/>
                <w:iCs/>
                <w:sz w:val="20"/>
                <w:szCs w:val="20"/>
              </w:rPr>
              <w:t>1</w:t>
            </w:r>
          </w:p>
        </w:tc>
        <w:tc>
          <w:tcPr>
            <w:tcW w:w="566" w:type="dxa"/>
            <w:vAlign w:val="center"/>
          </w:tcPr>
          <w:p w14:paraId="0251F945" w14:textId="77777777" w:rsidR="00F257C8" w:rsidRPr="003A6F26" w:rsidRDefault="00F257C8" w:rsidP="00694D7D">
            <w:pPr>
              <w:jc w:val="center"/>
              <w:rPr>
                <w:i/>
                <w:iCs/>
                <w:sz w:val="20"/>
                <w:szCs w:val="20"/>
              </w:rPr>
            </w:pPr>
            <w:r w:rsidRPr="003A6F26">
              <w:rPr>
                <w:i/>
                <w:iCs/>
                <w:sz w:val="20"/>
                <w:szCs w:val="20"/>
              </w:rPr>
              <w:t>2</w:t>
            </w:r>
          </w:p>
        </w:tc>
        <w:tc>
          <w:tcPr>
            <w:tcW w:w="567" w:type="dxa"/>
            <w:vAlign w:val="bottom"/>
          </w:tcPr>
          <w:p w14:paraId="1DD4889C" w14:textId="77777777" w:rsidR="00F257C8" w:rsidRPr="003A6F26" w:rsidRDefault="00F257C8" w:rsidP="00694D7D">
            <w:pPr>
              <w:jc w:val="center"/>
              <w:rPr>
                <w:i/>
                <w:iCs/>
                <w:sz w:val="20"/>
                <w:szCs w:val="20"/>
              </w:rPr>
            </w:pPr>
            <w:r w:rsidRPr="003A6F26">
              <w:rPr>
                <w:i/>
                <w:iCs/>
                <w:sz w:val="20"/>
                <w:szCs w:val="20"/>
              </w:rPr>
              <w:t>3</w:t>
            </w:r>
          </w:p>
        </w:tc>
        <w:tc>
          <w:tcPr>
            <w:tcW w:w="469" w:type="dxa"/>
            <w:vAlign w:val="bottom"/>
          </w:tcPr>
          <w:p w14:paraId="7D899985" w14:textId="77777777" w:rsidR="00F257C8" w:rsidRPr="003A6F26" w:rsidRDefault="00F257C8" w:rsidP="00694D7D">
            <w:pPr>
              <w:jc w:val="center"/>
              <w:rPr>
                <w:i/>
                <w:iCs/>
                <w:sz w:val="20"/>
                <w:szCs w:val="20"/>
              </w:rPr>
            </w:pPr>
            <w:r w:rsidRPr="003A6F26">
              <w:rPr>
                <w:i/>
                <w:iCs/>
                <w:sz w:val="20"/>
                <w:szCs w:val="20"/>
              </w:rPr>
              <w:t>1</w:t>
            </w:r>
          </w:p>
        </w:tc>
        <w:tc>
          <w:tcPr>
            <w:tcW w:w="567" w:type="dxa"/>
            <w:vAlign w:val="center"/>
          </w:tcPr>
          <w:p w14:paraId="22D373C9" w14:textId="77777777" w:rsidR="00F257C8" w:rsidRPr="003A6F26" w:rsidRDefault="00F257C8" w:rsidP="00694D7D">
            <w:pPr>
              <w:jc w:val="center"/>
              <w:rPr>
                <w:i/>
                <w:iCs/>
                <w:sz w:val="20"/>
                <w:szCs w:val="20"/>
              </w:rPr>
            </w:pPr>
            <w:r w:rsidRPr="003A6F26">
              <w:rPr>
                <w:i/>
                <w:iCs/>
                <w:sz w:val="20"/>
                <w:szCs w:val="20"/>
              </w:rPr>
              <w:t>2</w:t>
            </w:r>
          </w:p>
        </w:tc>
        <w:tc>
          <w:tcPr>
            <w:tcW w:w="567" w:type="dxa"/>
            <w:vAlign w:val="bottom"/>
          </w:tcPr>
          <w:p w14:paraId="250DB239" w14:textId="77777777" w:rsidR="00F257C8" w:rsidRPr="003A6F26" w:rsidRDefault="00F257C8" w:rsidP="00694D7D">
            <w:pPr>
              <w:jc w:val="center"/>
              <w:rPr>
                <w:i/>
                <w:iCs/>
                <w:sz w:val="20"/>
                <w:szCs w:val="20"/>
              </w:rPr>
            </w:pPr>
            <w:r w:rsidRPr="003A6F26">
              <w:rPr>
                <w:i/>
                <w:iCs/>
                <w:sz w:val="20"/>
                <w:szCs w:val="20"/>
              </w:rPr>
              <w:t>3</w:t>
            </w:r>
          </w:p>
        </w:tc>
      </w:tr>
      <w:tr w:rsidR="003A6F26" w:rsidRPr="003A6F26" w14:paraId="501B313E" w14:textId="77777777" w:rsidTr="0030268A">
        <w:tc>
          <w:tcPr>
            <w:tcW w:w="422" w:type="dxa"/>
            <w:vAlign w:val="bottom"/>
          </w:tcPr>
          <w:p w14:paraId="1F5A5483" w14:textId="77777777" w:rsidR="00F257C8" w:rsidRPr="003A6F26" w:rsidRDefault="00F257C8" w:rsidP="00694D7D">
            <w:pPr>
              <w:jc w:val="both"/>
              <w:rPr>
                <w:b/>
                <w:bCs/>
                <w:sz w:val="20"/>
                <w:szCs w:val="20"/>
              </w:rPr>
            </w:pPr>
            <w:r w:rsidRPr="003A6F26">
              <w:rPr>
                <w:b/>
                <w:bCs/>
                <w:sz w:val="20"/>
                <w:szCs w:val="20"/>
              </w:rPr>
              <w:t>1</w:t>
            </w:r>
          </w:p>
        </w:tc>
        <w:tc>
          <w:tcPr>
            <w:tcW w:w="566" w:type="dxa"/>
            <w:vAlign w:val="center"/>
          </w:tcPr>
          <w:p w14:paraId="6768D5FE" w14:textId="77777777" w:rsidR="00F257C8" w:rsidRPr="003A6F26" w:rsidRDefault="00F257C8" w:rsidP="00694D7D">
            <w:pPr>
              <w:jc w:val="both"/>
              <w:rPr>
                <w:sz w:val="20"/>
                <w:szCs w:val="20"/>
              </w:rPr>
            </w:pPr>
            <w:r w:rsidRPr="003A6F26">
              <w:rPr>
                <w:sz w:val="20"/>
                <w:szCs w:val="20"/>
              </w:rPr>
              <w:t>57,4</w:t>
            </w:r>
          </w:p>
        </w:tc>
        <w:tc>
          <w:tcPr>
            <w:tcW w:w="583" w:type="dxa"/>
            <w:vAlign w:val="center"/>
          </w:tcPr>
          <w:p w14:paraId="3BE65827" w14:textId="77777777" w:rsidR="00F257C8" w:rsidRPr="003A6F26" w:rsidRDefault="00F257C8" w:rsidP="00694D7D">
            <w:pPr>
              <w:jc w:val="both"/>
              <w:rPr>
                <w:sz w:val="20"/>
                <w:szCs w:val="20"/>
              </w:rPr>
            </w:pPr>
            <w:r w:rsidRPr="003A6F26">
              <w:rPr>
                <w:sz w:val="20"/>
                <w:szCs w:val="20"/>
              </w:rPr>
              <w:t>66,3</w:t>
            </w:r>
          </w:p>
        </w:tc>
        <w:tc>
          <w:tcPr>
            <w:tcW w:w="416" w:type="dxa"/>
            <w:vAlign w:val="bottom"/>
          </w:tcPr>
          <w:p w14:paraId="0ED092B5" w14:textId="77777777" w:rsidR="00F257C8" w:rsidRPr="003A6F26" w:rsidRDefault="00F257C8" w:rsidP="00694D7D">
            <w:pPr>
              <w:jc w:val="both"/>
              <w:rPr>
                <w:b/>
                <w:bCs/>
                <w:sz w:val="20"/>
                <w:szCs w:val="20"/>
              </w:rPr>
            </w:pPr>
            <w:r w:rsidRPr="003A6F26">
              <w:rPr>
                <w:b/>
                <w:bCs/>
                <w:sz w:val="20"/>
                <w:szCs w:val="20"/>
              </w:rPr>
              <w:t>7</w:t>
            </w:r>
          </w:p>
        </w:tc>
        <w:tc>
          <w:tcPr>
            <w:tcW w:w="566" w:type="dxa"/>
            <w:vAlign w:val="center"/>
          </w:tcPr>
          <w:p w14:paraId="7298E89E" w14:textId="77777777" w:rsidR="00F257C8" w:rsidRPr="003A6F26" w:rsidRDefault="00F257C8" w:rsidP="00694D7D">
            <w:pPr>
              <w:jc w:val="both"/>
              <w:rPr>
                <w:sz w:val="20"/>
                <w:szCs w:val="20"/>
              </w:rPr>
            </w:pPr>
            <w:r w:rsidRPr="003A6F26">
              <w:rPr>
                <w:sz w:val="20"/>
                <w:szCs w:val="20"/>
              </w:rPr>
              <w:t>74,4</w:t>
            </w:r>
          </w:p>
        </w:tc>
        <w:tc>
          <w:tcPr>
            <w:tcW w:w="597" w:type="dxa"/>
            <w:shd w:val="clear" w:color="auto" w:fill="E2EFD9" w:themeFill="accent6" w:themeFillTint="33"/>
            <w:vAlign w:val="center"/>
          </w:tcPr>
          <w:p w14:paraId="6F20DE72" w14:textId="77777777" w:rsidR="00F257C8" w:rsidRPr="003A6F26" w:rsidRDefault="00F257C8" w:rsidP="00694D7D">
            <w:pPr>
              <w:jc w:val="both"/>
              <w:rPr>
                <w:sz w:val="20"/>
                <w:szCs w:val="20"/>
              </w:rPr>
            </w:pPr>
            <w:r w:rsidRPr="003A6F26">
              <w:rPr>
                <w:sz w:val="20"/>
                <w:szCs w:val="20"/>
              </w:rPr>
              <w:t>72,5</w:t>
            </w:r>
          </w:p>
        </w:tc>
        <w:tc>
          <w:tcPr>
            <w:tcW w:w="416" w:type="dxa"/>
            <w:vAlign w:val="bottom"/>
          </w:tcPr>
          <w:p w14:paraId="5B02AEBA" w14:textId="77777777" w:rsidR="00F257C8" w:rsidRPr="003A6F26" w:rsidRDefault="00F257C8" w:rsidP="00694D7D">
            <w:pPr>
              <w:jc w:val="both"/>
              <w:rPr>
                <w:b/>
                <w:bCs/>
                <w:sz w:val="20"/>
                <w:szCs w:val="20"/>
              </w:rPr>
            </w:pPr>
            <w:r w:rsidRPr="003A6F26">
              <w:rPr>
                <w:b/>
                <w:bCs/>
                <w:sz w:val="20"/>
                <w:szCs w:val="20"/>
              </w:rPr>
              <w:t>4</w:t>
            </w:r>
          </w:p>
        </w:tc>
        <w:tc>
          <w:tcPr>
            <w:tcW w:w="590" w:type="dxa"/>
            <w:vAlign w:val="center"/>
          </w:tcPr>
          <w:p w14:paraId="10F60464" w14:textId="77777777" w:rsidR="00F257C8" w:rsidRPr="003A6F26" w:rsidRDefault="00F257C8" w:rsidP="00694D7D">
            <w:pPr>
              <w:jc w:val="both"/>
              <w:rPr>
                <w:sz w:val="20"/>
                <w:szCs w:val="20"/>
              </w:rPr>
            </w:pPr>
            <w:r w:rsidRPr="003A6F26">
              <w:rPr>
                <w:sz w:val="20"/>
                <w:szCs w:val="20"/>
              </w:rPr>
              <w:t>57,4</w:t>
            </w:r>
          </w:p>
        </w:tc>
        <w:tc>
          <w:tcPr>
            <w:tcW w:w="572" w:type="dxa"/>
            <w:vAlign w:val="center"/>
          </w:tcPr>
          <w:p w14:paraId="49133C9B" w14:textId="77777777" w:rsidR="00F257C8" w:rsidRPr="003A6F26" w:rsidRDefault="00F257C8" w:rsidP="00694D7D">
            <w:pPr>
              <w:jc w:val="both"/>
              <w:rPr>
                <w:sz w:val="20"/>
                <w:szCs w:val="20"/>
              </w:rPr>
            </w:pPr>
            <w:r w:rsidRPr="003A6F26">
              <w:rPr>
                <w:sz w:val="20"/>
                <w:szCs w:val="20"/>
              </w:rPr>
              <w:t>64,2</w:t>
            </w:r>
          </w:p>
        </w:tc>
        <w:tc>
          <w:tcPr>
            <w:tcW w:w="416" w:type="dxa"/>
            <w:vAlign w:val="bottom"/>
          </w:tcPr>
          <w:p w14:paraId="0208DCB4" w14:textId="77777777" w:rsidR="00F257C8" w:rsidRPr="003A6F26" w:rsidRDefault="00F257C8" w:rsidP="00694D7D">
            <w:pPr>
              <w:jc w:val="both"/>
              <w:rPr>
                <w:b/>
                <w:bCs/>
                <w:sz w:val="20"/>
                <w:szCs w:val="20"/>
              </w:rPr>
            </w:pPr>
            <w:r w:rsidRPr="003A6F26">
              <w:rPr>
                <w:b/>
                <w:bCs/>
                <w:sz w:val="20"/>
                <w:szCs w:val="20"/>
              </w:rPr>
              <w:t>2</w:t>
            </w:r>
          </w:p>
        </w:tc>
        <w:tc>
          <w:tcPr>
            <w:tcW w:w="566" w:type="dxa"/>
            <w:vAlign w:val="center"/>
          </w:tcPr>
          <w:p w14:paraId="2907A96D" w14:textId="77777777" w:rsidR="00F257C8" w:rsidRPr="003A6F26" w:rsidRDefault="00F257C8" w:rsidP="00694D7D">
            <w:pPr>
              <w:jc w:val="both"/>
              <w:rPr>
                <w:sz w:val="20"/>
                <w:szCs w:val="20"/>
              </w:rPr>
            </w:pPr>
            <w:r w:rsidRPr="003A6F26">
              <w:rPr>
                <w:sz w:val="20"/>
                <w:szCs w:val="20"/>
              </w:rPr>
              <w:t>52,6</w:t>
            </w:r>
          </w:p>
        </w:tc>
        <w:tc>
          <w:tcPr>
            <w:tcW w:w="624" w:type="dxa"/>
            <w:vAlign w:val="center"/>
          </w:tcPr>
          <w:p w14:paraId="25FB91BE" w14:textId="77777777" w:rsidR="00F257C8" w:rsidRPr="003A6F26" w:rsidRDefault="00F257C8" w:rsidP="00694D7D">
            <w:pPr>
              <w:jc w:val="both"/>
              <w:rPr>
                <w:sz w:val="20"/>
                <w:szCs w:val="20"/>
              </w:rPr>
            </w:pPr>
            <w:r w:rsidRPr="003A6F26">
              <w:rPr>
                <w:sz w:val="20"/>
                <w:szCs w:val="20"/>
              </w:rPr>
              <w:t>59,6</w:t>
            </w:r>
          </w:p>
        </w:tc>
        <w:tc>
          <w:tcPr>
            <w:tcW w:w="423" w:type="dxa"/>
            <w:vAlign w:val="bottom"/>
          </w:tcPr>
          <w:p w14:paraId="3F12FA05" w14:textId="77777777" w:rsidR="00F257C8" w:rsidRPr="003A6F26" w:rsidRDefault="00F257C8" w:rsidP="00694D7D">
            <w:pPr>
              <w:jc w:val="both"/>
              <w:rPr>
                <w:b/>
                <w:bCs/>
                <w:sz w:val="20"/>
                <w:szCs w:val="20"/>
              </w:rPr>
            </w:pPr>
            <w:r w:rsidRPr="003A6F26">
              <w:rPr>
                <w:b/>
                <w:bCs/>
                <w:sz w:val="20"/>
                <w:szCs w:val="20"/>
              </w:rPr>
              <w:t>5</w:t>
            </w:r>
          </w:p>
        </w:tc>
        <w:tc>
          <w:tcPr>
            <w:tcW w:w="566" w:type="dxa"/>
            <w:vAlign w:val="center"/>
          </w:tcPr>
          <w:p w14:paraId="560E5D0B" w14:textId="77777777" w:rsidR="00F257C8" w:rsidRPr="003A6F26" w:rsidRDefault="00F257C8" w:rsidP="00694D7D">
            <w:pPr>
              <w:jc w:val="both"/>
              <w:rPr>
                <w:sz w:val="20"/>
                <w:szCs w:val="20"/>
              </w:rPr>
            </w:pPr>
            <w:r w:rsidRPr="003A6F26">
              <w:rPr>
                <w:sz w:val="20"/>
                <w:szCs w:val="20"/>
              </w:rPr>
              <w:t>69,7</w:t>
            </w:r>
          </w:p>
        </w:tc>
        <w:tc>
          <w:tcPr>
            <w:tcW w:w="567" w:type="dxa"/>
            <w:vAlign w:val="center"/>
          </w:tcPr>
          <w:p w14:paraId="001456ED" w14:textId="77777777" w:rsidR="00F257C8" w:rsidRPr="003A6F26" w:rsidRDefault="00F257C8" w:rsidP="00694D7D">
            <w:pPr>
              <w:jc w:val="both"/>
              <w:rPr>
                <w:sz w:val="20"/>
                <w:szCs w:val="20"/>
              </w:rPr>
            </w:pPr>
            <w:r w:rsidRPr="003A6F26">
              <w:rPr>
                <w:sz w:val="20"/>
                <w:szCs w:val="20"/>
              </w:rPr>
              <w:t>70,8</w:t>
            </w:r>
          </w:p>
        </w:tc>
        <w:tc>
          <w:tcPr>
            <w:tcW w:w="469" w:type="dxa"/>
            <w:vAlign w:val="bottom"/>
          </w:tcPr>
          <w:p w14:paraId="2757731A" w14:textId="77777777" w:rsidR="00F257C8" w:rsidRPr="003A6F26" w:rsidRDefault="00F257C8" w:rsidP="00694D7D">
            <w:pPr>
              <w:jc w:val="both"/>
              <w:rPr>
                <w:b/>
                <w:bCs/>
                <w:sz w:val="20"/>
                <w:szCs w:val="20"/>
              </w:rPr>
            </w:pPr>
            <w:r w:rsidRPr="003A6F26">
              <w:rPr>
                <w:b/>
                <w:bCs/>
                <w:sz w:val="20"/>
                <w:szCs w:val="20"/>
              </w:rPr>
              <w:t>3</w:t>
            </w:r>
          </w:p>
        </w:tc>
        <w:tc>
          <w:tcPr>
            <w:tcW w:w="567" w:type="dxa"/>
            <w:vAlign w:val="center"/>
          </w:tcPr>
          <w:p w14:paraId="60E77E57" w14:textId="77777777" w:rsidR="00F257C8" w:rsidRPr="003A6F26" w:rsidRDefault="00F257C8" w:rsidP="00694D7D">
            <w:pPr>
              <w:jc w:val="both"/>
              <w:rPr>
                <w:sz w:val="20"/>
                <w:szCs w:val="20"/>
              </w:rPr>
            </w:pPr>
            <w:r w:rsidRPr="003A6F26">
              <w:rPr>
                <w:sz w:val="20"/>
                <w:szCs w:val="20"/>
              </w:rPr>
              <w:t>85,8</w:t>
            </w:r>
          </w:p>
        </w:tc>
        <w:tc>
          <w:tcPr>
            <w:tcW w:w="567" w:type="dxa"/>
            <w:shd w:val="clear" w:color="auto" w:fill="E2EFD9" w:themeFill="accent6" w:themeFillTint="33"/>
            <w:vAlign w:val="center"/>
          </w:tcPr>
          <w:p w14:paraId="2BE6CB8A" w14:textId="77777777" w:rsidR="00F257C8" w:rsidRPr="003A6F26" w:rsidRDefault="00F257C8" w:rsidP="00694D7D">
            <w:pPr>
              <w:jc w:val="both"/>
              <w:rPr>
                <w:sz w:val="20"/>
                <w:szCs w:val="20"/>
              </w:rPr>
            </w:pPr>
            <w:r w:rsidRPr="003A6F26">
              <w:rPr>
                <w:sz w:val="20"/>
                <w:szCs w:val="20"/>
              </w:rPr>
              <w:t>70,7</w:t>
            </w:r>
          </w:p>
        </w:tc>
      </w:tr>
      <w:tr w:rsidR="003A6F26" w:rsidRPr="003A6F26" w14:paraId="3F00D267" w14:textId="77777777" w:rsidTr="0030268A">
        <w:tc>
          <w:tcPr>
            <w:tcW w:w="422" w:type="dxa"/>
            <w:vAlign w:val="bottom"/>
          </w:tcPr>
          <w:p w14:paraId="3E3CF5A2" w14:textId="77777777" w:rsidR="00F257C8" w:rsidRPr="003A6F26" w:rsidRDefault="00F257C8" w:rsidP="00694D7D">
            <w:pPr>
              <w:jc w:val="both"/>
              <w:rPr>
                <w:b/>
                <w:bCs/>
                <w:sz w:val="20"/>
                <w:szCs w:val="20"/>
              </w:rPr>
            </w:pPr>
            <w:r w:rsidRPr="003A6F26">
              <w:rPr>
                <w:b/>
                <w:bCs/>
                <w:sz w:val="20"/>
                <w:szCs w:val="20"/>
              </w:rPr>
              <w:t>16</w:t>
            </w:r>
          </w:p>
        </w:tc>
        <w:tc>
          <w:tcPr>
            <w:tcW w:w="566" w:type="dxa"/>
            <w:vAlign w:val="center"/>
          </w:tcPr>
          <w:p w14:paraId="43A82716" w14:textId="77777777" w:rsidR="00F257C8" w:rsidRPr="003A6F26" w:rsidRDefault="00F257C8" w:rsidP="00694D7D">
            <w:pPr>
              <w:jc w:val="both"/>
              <w:rPr>
                <w:sz w:val="20"/>
                <w:szCs w:val="20"/>
              </w:rPr>
            </w:pPr>
            <w:r w:rsidRPr="003A6F26">
              <w:rPr>
                <w:sz w:val="20"/>
                <w:szCs w:val="20"/>
              </w:rPr>
              <w:t>61,1</w:t>
            </w:r>
          </w:p>
        </w:tc>
        <w:tc>
          <w:tcPr>
            <w:tcW w:w="583" w:type="dxa"/>
            <w:vAlign w:val="center"/>
          </w:tcPr>
          <w:p w14:paraId="24F04BAA" w14:textId="77777777" w:rsidR="00F257C8" w:rsidRPr="003A6F26" w:rsidRDefault="00F257C8" w:rsidP="00694D7D">
            <w:pPr>
              <w:jc w:val="both"/>
              <w:rPr>
                <w:sz w:val="20"/>
                <w:szCs w:val="20"/>
              </w:rPr>
            </w:pPr>
            <w:r w:rsidRPr="003A6F26">
              <w:rPr>
                <w:sz w:val="20"/>
                <w:szCs w:val="20"/>
              </w:rPr>
              <w:t>64,8</w:t>
            </w:r>
          </w:p>
        </w:tc>
        <w:tc>
          <w:tcPr>
            <w:tcW w:w="416" w:type="dxa"/>
            <w:vAlign w:val="bottom"/>
          </w:tcPr>
          <w:p w14:paraId="319375FA" w14:textId="77777777" w:rsidR="00F257C8" w:rsidRPr="003A6F26" w:rsidRDefault="00F257C8" w:rsidP="00694D7D">
            <w:pPr>
              <w:jc w:val="both"/>
              <w:rPr>
                <w:b/>
                <w:bCs/>
                <w:sz w:val="20"/>
                <w:szCs w:val="20"/>
              </w:rPr>
            </w:pPr>
            <w:r w:rsidRPr="003A6F26">
              <w:rPr>
                <w:b/>
                <w:bCs/>
                <w:sz w:val="20"/>
                <w:szCs w:val="20"/>
              </w:rPr>
              <w:t>11</w:t>
            </w:r>
          </w:p>
        </w:tc>
        <w:tc>
          <w:tcPr>
            <w:tcW w:w="566" w:type="dxa"/>
            <w:vAlign w:val="center"/>
          </w:tcPr>
          <w:p w14:paraId="0121BAA9" w14:textId="77777777" w:rsidR="00F257C8" w:rsidRPr="003A6F26" w:rsidRDefault="00F257C8" w:rsidP="00694D7D">
            <w:pPr>
              <w:jc w:val="both"/>
              <w:rPr>
                <w:sz w:val="20"/>
                <w:szCs w:val="20"/>
              </w:rPr>
            </w:pPr>
            <w:r w:rsidRPr="003A6F26">
              <w:rPr>
                <w:sz w:val="20"/>
                <w:szCs w:val="20"/>
              </w:rPr>
              <w:t>74,7</w:t>
            </w:r>
          </w:p>
        </w:tc>
        <w:tc>
          <w:tcPr>
            <w:tcW w:w="597" w:type="dxa"/>
            <w:shd w:val="clear" w:color="auto" w:fill="E2EFD9" w:themeFill="accent6" w:themeFillTint="33"/>
            <w:vAlign w:val="center"/>
          </w:tcPr>
          <w:p w14:paraId="060299C6" w14:textId="77777777" w:rsidR="00F257C8" w:rsidRPr="003A6F26" w:rsidRDefault="00F257C8" w:rsidP="00694D7D">
            <w:pPr>
              <w:jc w:val="both"/>
              <w:rPr>
                <w:sz w:val="20"/>
                <w:szCs w:val="20"/>
              </w:rPr>
            </w:pPr>
            <w:r w:rsidRPr="003A6F26">
              <w:rPr>
                <w:sz w:val="20"/>
                <w:szCs w:val="20"/>
              </w:rPr>
              <w:t>66,8</w:t>
            </w:r>
          </w:p>
        </w:tc>
        <w:tc>
          <w:tcPr>
            <w:tcW w:w="416" w:type="dxa"/>
            <w:vAlign w:val="bottom"/>
          </w:tcPr>
          <w:p w14:paraId="2CD1F322" w14:textId="77777777" w:rsidR="00F257C8" w:rsidRPr="003A6F26" w:rsidRDefault="00F257C8" w:rsidP="00694D7D">
            <w:pPr>
              <w:jc w:val="both"/>
              <w:rPr>
                <w:b/>
                <w:bCs/>
                <w:sz w:val="20"/>
                <w:szCs w:val="20"/>
              </w:rPr>
            </w:pPr>
            <w:r w:rsidRPr="003A6F26">
              <w:rPr>
                <w:b/>
                <w:bCs/>
                <w:sz w:val="20"/>
                <w:szCs w:val="20"/>
              </w:rPr>
              <w:t>10</w:t>
            </w:r>
          </w:p>
        </w:tc>
        <w:tc>
          <w:tcPr>
            <w:tcW w:w="590" w:type="dxa"/>
            <w:vAlign w:val="center"/>
          </w:tcPr>
          <w:p w14:paraId="0D693927" w14:textId="77777777" w:rsidR="00F257C8" w:rsidRPr="003A6F26" w:rsidRDefault="00F257C8" w:rsidP="00694D7D">
            <w:pPr>
              <w:jc w:val="both"/>
              <w:rPr>
                <w:sz w:val="20"/>
                <w:szCs w:val="20"/>
              </w:rPr>
            </w:pPr>
            <w:r w:rsidRPr="003A6F26">
              <w:rPr>
                <w:sz w:val="20"/>
                <w:szCs w:val="20"/>
              </w:rPr>
              <w:t>61,1</w:t>
            </w:r>
          </w:p>
        </w:tc>
        <w:tc>
          <w:tcPr>
            <w:tcW w:w="572" w:type="dxa"/>
            <w:vAlign w:val="center"/>
          </w:tcPr>
          <w:p w14:paraId="18C24089" w14:textId="77777777" w:rsidR="00F257C8" w:rsidRPr="003A6F26" w:rsidRDefault="00F257C8" w:rsidP="00694D7D">
            <w:pPr>
              <w:jc w:val="both"/>
              <w:rPr>
                <w:sz w:val="20"/>
                <w:szCs w:val="20"/>
              </w:rPr>
            </w:pPr>
            <w:r w:rsidRPr="003A6F26">
              <w:rPr>
                <w:sz w:val="20"/>
                <w:szCs w:val="20"/>
              </w:rPr>
              <w:t>66,2</w:t>
            </w:r>
          </w:p>
        </w:tc>
        <w:tc>
          <w:tcPr>
            <w:tcW w:w="416" w:type="dxa"/>
            <w:vAlign w:val="bottom"/>
          </w:tcPr>
          <w:p w14:paraId="6F327BCE" w14:textId="77777777" w:rsidR="00F257C8" w:rsidRPr="003A6F26" w:rsidRDefault="00F257C8" w:rsidP="00694D7D">
            <w:pPr>
              <w:jc w:val="both"/>
              <w:rPr>
                <w:b/>
                <w:bCs/>
                <w:sz w:val="20"/>
                <w:szCs w:val="20"/>
              </w:rPr>
            </w:pPr>
            <w:r w:rsidRPr="003A6F26">
              <w:rPr>
                <w:b/>
                <w:bCs/>
                <w:sz w:val="20"/>
                <w:szCs w:val="20"/>
              </w:rPr>
              <w:t>9</w:t>
            </w:r>
          </w:p>
        </w:tc>
        <w:tc>
          <w:tcPr>
            <w:tcW w:w="566" w:type="dxa"/>
            <w:vAlign w:val="center"/>
          </w:tcPr>
          <w:p w14:paraId="7EC48096" w14:textId="77777777" w:rsidR="00F257C8" w:rsidRPr="003A6F26" w:rsidRDefault="00F257C8" w:rsidP="00694D7D">
            <w:pPr>
              <w:jc w:val="both"/>
              <w:rPr>
                <w:sz w:val="20"/>
                <w:szCs w:val="20"/>
              </w:rPr>
            </w:pPr>
            <w:r w:rsidRPr="003A6F26">
              <w:rPr>
                <w:sz w:val="20"/>
                <w:szCs w:val="20"/>
              </w:rPr>
              <w:t>46,8</w:t>
            </w:r>
          </w:p>
        </w:tc>
        <w:tc>
          <w:tcPr>
            <w:tcW w:w="624" w:type="dxa"/>
            <w:vAlign w:val="center"/>
          </w:tcPr>
          <w:p w14:paraId="5385EE8E" w14:textId="77777777" w:rsidR="00F257C8" w:rsidRPr="003A6F26" w:rsidRDefault="00F257C8" w:rsidP="00694D7D">
            <w:pPr>
              <w:jc w:val="both"/>
              <w:rPr>
                <w:sz w:val="20"/>
                <w:szCs w:val="20"/>
              </w:rPr>
            </w:pPr>
            <w:r w:rsidRPr="003A6F26">
              <w:rPr>
                <w:sz w:val="20"/>
                <w:szCs w:val="20"/>
              </w:rPr>
              <w:t>50,3</w:t>
            </w:r>
          </w:p>
        </w:tc>
        <w:tc>
          <w:tcPr>
            <w:tcW w:w="423" w:type="dxa"/>
            <w:vAlign w:val="bottom"/>
          </w:tcPr>
          <w:p w14:paraId="541DA55C" w14:textId="77777777" w:rsidR="00F257C8" w:rsidRPr="003A6F26" w:rsidRDefault="00F257C8" w:rsidP="00694D7D">
            <w:pPr>
              <w:jc w:val="both"/>
              <w:rPr>
                <w:b/>
                <w:bCs/>
                <w:sz w:val="20"/>
                <w:szCs w:val="20"/>
              </w:rPr>
            </w:pPr>
            <w:r w:rsidRPr="003A6F26">
              <w:rPr>
                <w:b/>
                <w:bCs/>
                <w:sz w:val="20"/>
                <w:szCs w:val="20"/>
              </w:rPr>
              <w:t>6</w:t>
            </w:r>
          </w:p>
        </w:tc>
        <w:tc>
          <w:tcPr>
            <w:tcW w:w="566" w:type="dxa"/>
            <w:vAlign w:val="center"/>
          </w:tcPr>
          <w:p w14:paraId="105DAA38" w14:textId="77777777" w:rsidR="00F257C8" w:rsidRPr="003A6F26" w:rsidRDefault="00F257C8" w:rsidP="00694D7D">
            <w:pPr>
              <w:jc w:val="both"/>
              <w:rPr>
                <w:sz w:val="20"/>
                <w:szCs w:val="20"/>
              </w:rPr>
            </w:pPr>
            <w:r w:rsidRPr="003A6F26">
              <w:rPr>
                <w:sz w:val="20"/>
                <w:szCs w:val="20"/>
              </w:rPr>
              <w:t>72,3</w:t>
            </w:r>
          </w:p>
        </w:tc>
        <w:tc>
          <w:tcPr>
            <w:tcW w:w="567" w:type="dxa"/>
            <w:vAlign w:val="center"/>
          </w:tcPr>
          <w:p w14:paraId="7457DA1E" w14:textId="77777777" w:rsidR="00F257C8" w:rsidRPr="003A6F26" w:rsidRDefault="00F257C8" w:rsidP="00694D7D">
            <w:pPr>
              <w:jc w:val="both"/>
              <w:rPr>
                <w:sz w:val="20"/>
                <w:szCs w:val="20"/>
              </w:rPr>
            </w:pPr>
            <w:r w:rsidRPr="003A6F26">
              <w:rPr>
                <w:sz w:val="20"/>
                <w:szCs w:val="20"/>
              </w:rPr>
              <w:t>71,7</w:t>
            </w:r>
          </w:p>
        </w:tc>
        <w:tc>
          <w:tcPr>
            <w:tcW w:w="469" w:type="dxa"/>
            <w:vAlign w:val="bottom"/>
          </w:tcPr>
          <w:p w14:paraId="69579E71" w14:textId="77777777" w:rsidR="00F257C8" w:rsidRPr="003A6F26" w:rsidRDefault="00F257C8" w:rsidP="00694D7D">
            <w:pPr>
              <w:jc w:val="both"/>
              <w:rPr>
                <w:b/>
                <w:bCs/>
                <w:sz w:val="20"/>
                <w:szCs w:val="20"/>
              </w:rPr>
            </w:pPr>
            <w:r w:rsidRPr="003A6F26">
              <w:rPr>
                <w:b/>
                <w:bCs/>
                <w:sz w:val="20"/>
                <w:szCs w:val="20"/>
              </w:rPr>
              <w:t>8</w:t>
            </w:r>
          </w:p>
        </w:tc>
        <w:tc>
          <w:tcPr>
            <w:tcW w:w="567" w:type="dxa"/>
            <w:vAlign w:val="center"/>
          </w:tcPr>
          <w:p w14:paraId="61664478" w14:textId="77777777" w:rsidR="00F257C8" w:rsidRPr="003A6F26" w:rsidRDefault="00F257C8" w:rsidP="00694D7D">
            <w:pPr>
              <w:jc w:val="both"/>
              <w:rPr>
                <w:sz w:val="20"/>
                <w:szCs w:val="20"/>
              </w:rPr>
            </w:pPr>
            <w:r w:rsidRPr="003A6F26">
              <w:rPr>
                <w:sz w:val="20"/>
                <w:szCs w:val="20"/>
              </w:rPr>
              <w:t>78,0</w:t>
            </w:r>
          </w:p>
        </w:tc>
        <w:tc>
          <w:tcPr>
            <w:tcW w:w="567" w:type="dxa"/>
            <w:shd w:val="clear" w:color="auto" w:fill="E2EFD9" w:themeFill="accent6" w:themeFillTint="33"/>
            <w:vAlign w:val="center"/>
          </w:tcPr>
          <w:p w14:paraId="2B5D8D41" w14:textId="77777777" w:rsidR="00F257C8" w:rsidRPr="003A6F26" w:rsidRDefault="00F257C8" w:rsidP="00694D7D">
            <w:pPr>
              <w:jc w:val="both"/>
              <w:rPr>
                <w:sz w:val="20"/>
                <w:szCs w:val="20"/>
              </w:rPr>
            </w:pPr>
            <w:r w:rsidRPr="003A6F26">
              <w:rPr>
                <w:sz w:val="20"/>
                <w:szCs w:val="20"/>
              </w:rPr>
              <w:t>70,8</w:t>
            </w:r>
          </w:p>
        </w:tc>
      </w:tr>
      <w:tr w:rsidR="003A6F26" w:rsidRPr="003A6F26" w14:paraId="46B46362" w14:textId="77777777" w:rsidTr="0030268A">
        <w:tc>
          <w:tcPr>
            <w:tcW w:w="422" w:type="dxa"/>
            <w:vAlign w:val="bottom"/>
          </w:tcPr>
          <w:p w14:paraId="1D948074" w14:textId="77777777" w:rsidR="00F257C8" w:rsidRPr="003A6F26" w:rsidRDefault="00F257C8" w:rsidP="00694D7D">
            <w:pPr>
              <w:jc w:val="both"/>
              <w:rPr>
                <w:b/>
                <w:bCs/>
                <w:sz w:val="20"/>
                <w:szCs w:val="20"/>
              </w:rPr>
            </w:pPr>
            <w:r w:rsidRPr="003A6F26">
              <w:rPr>
                <w:b/>
                <w:bCs/>
                <w:sz w:val="20"/>
                <w:szCs w:val="20"/>
              </w:rPr>
              <w:t>22</w:t>
            </w:r>
          </w:p>
        </w:tc>
        <w:tc>
          <w:tcPr>
            <w:tcW w:w="566" w:type="dxa"/>
            <w:vAlign w:val="center"/>
          </w:tcPr>
          <w:p w14:paraId="65109D1B" w14:textId="77777777" w:rsidR="00F257C8" w:rsidRPr="003A6F26" w:rsidRDefault="00F257C8" w:rsidP="00694D7D">
            <w:pPr>
              <w:jc w:val="both"/>
              <w:rPr>
                <w:sz w:val="20"/>
                <w:szCs w:val="20"/>
              </w:rPr>
            </w:pPr>
            <w:r w:rsidRPr="003A6F26">
              <w:rPr>
                <w:sz w:val="20"/>
                <w:szCs w:val="20"/>
              </w:rPr>
              <w:t>57,5</w:t>
            </w:r>
          </w:p>
        </w:tc>
        <w:tc>
          <w:tcPr>
            <w:tcW w:w="583" w:type="dxa"/>
            <w:vAlign w:val="center"/>
          </w:tcPr>
          <w:p w14:paraId="49681323" w14:textId="77777777" w:rsidR="00F257C8" w:rsidRPr="003A6F26" w:rsidRDefault="00F257C8" w:rsidP="00694D7D">
            <w:pPr>
              <w:jc w:val="both"/>
              <w:rPr>
                <w:sz w:val="20"/>
                <w:szCs w:val="20"/>
              </w:rPr>
            </w:pPr>
            <w:r w:rsidRPr="003A6F26">
              <w:rPr>
                <w:sz w:val="20"/>
                <w:szCs w:val="20"/>
              </w:rPr>
              <w:t>61,2</w:t>
            </w:r>
          </w:p>
        </w:tc>
        <w:tc>
          <w:tcPr>
            <w:tcW w:w="416" w:type="dxa"/>
            <w:vAlign w:val="bottom"/>
          </w:tcPr>
          <w:p w14:paraId="38B308FF" w14:textId="77777777" w:rsidR="00F257C8" w:rsidRPr="003A6F26" w:rsidRDefault="00F257C8" w:rsidP="00694D7D">
            <w:pPr>
              <w:jc w:val="both"/>
              <w:rPr>
                <w:b/>
                <w:bCs/>
                <w:sz w:val="20"/>
                <w:szCs w:val="20"/>
              </w:rPr>
            </w:pPr>
            <w:r w:rsidRPr="003A6F26">
              <w:rPr>
                <w:b/>
                <w:bCs/>
                <w:sz w:val="20"/>
                <w:szCs w:val="20"/>
              </w:rPr>
              <w:t>13</w:t>
            </w:r>
          </w:p>
        </w:tc>
        <w:tc>
          <w:tcPr>
            <w:tcW w:w="566" w:type="dxa"/>
            <w:vAlign w:val="center"/>
          </w:tcPr>
          <w:p w14:paraId="476CEBF6" w14:textId="77777777" w:rsidR="00F257C8" w:rsidRPr="003A6F26" w:rsidRDefault="00F257C8" w:rsidP="00694D7D">
            <w:pPr>
              <w:jc w:val="both"/>
              <w:rPr>
                <w:sz w:val="20"/>
                <w:szCs w:val="20"/>
              </w:rPr>
            </w:pPr>
            <w:r w:rsidRPr="003A6F26">
              <w:rPr>
                <w:sz w:val="20"/>
                <w:szCs w:val="20"/>
              </w:rPr>
              <w:t>70,0</w:t>
            </w:r>
          </w:p>
        </w:tc>
        <w:tc>
          <w:tcPr>
            <w:tcW w:w="597" w:type="dxa"/>
            <w:shd w:val="clear" w:color="auto" w:fill="E2EFD9" w:themeFill="accent6" w:themeFillTint="33"/>
            <w:vAlign w:val="center"/>
          </w:tcPr>
          <w:p w14:paraId="38A52797" w14:textId="77777777" w:rsidR="00F257C8" w:rsidRPr="003A6F26" w:rsidRDefault="00F257C8" w:rsidP="00694D7D">
            <w:pPr>
              <w:jc w:val="both"/>
              <w:rPr>
                <w:sz w:val="20"/>
                <w:szCs w:val="20"/>
              </w:rPr>
            </w:pPr>
            <w:r w:rsidRPr="003A6F26">
              <w:rPr>
                <w:sz w:val="20"/>
                <w:szCs w:val="20"/>
              </w:rPr>
              <w:t>65,7</w:t>
            </w:r>
          </w:p>
        </w:tc>
        <w:tc>
          <w:tcPr>
            <w:tcW w:w="416" w:type="dxa"/>
            <w:vAlign w:val="bottom"/>
          </w:tcPr>
          <w:p w14:paraId="32ECA2EC" w14:textId="77777777" w:rsidR="00F257C8" w:rsidRPr="003A6F26" w:rsidRDefault="00F257C8" w:rsidP="00694D7D">
            <w:pPr>
              <w:jc w:val="both"/>
              <w:rPr>
                <w:b/>
                <w:bCs/>
                <w:sz w:val="20"/>
                <w:szCs w:val="20"/>
              </w:rPr>
            </w:pPr>
            <w:r w:rsidRPr="003A6F26">
              <w:rPr>
                <w:b/>
                <w:bCs/>
                <w:sz w:val="20"/>
                <w:szCs w:val="20"/>
              </w:rPr>
              <w:t>17</w:t>
            </w:r>
          </w:p>
        </w:tc>
        <w:tc>
          <w:tcPr>
            <w:tcW w:w="590" w:type="dxa"/>
            <w:vAlign w:val="center"/>
          </w:tcPr>
          <w:p w14:paraId="3B33141F" w14:textId="77777777" w:rsidR="00F257C8" w:rsidRPr="003A6F26" w:rsidRDefault="00F257C8" w:rsidP="00694D7D">
            <w:pPr>
              <w:jc w:val="both"/>
              <w:rPr>
                <w:sz w:val="20"/>
                <w:szCs w:val="20"/>
              </w:rPr>
            </w:pPr>
            <w:r w:rsidRPr="003A6F26">
              <w:rPr>
                <w:sz w:val="20"/>
                <w:szCs w:val="20"/>
              </w:rPr>
              <w:t>57,5</w:t>
            </w:r>
          </w:p>
        </w:tc>
        <w:tc>
          <w:tcPr>
            <w:tcW w:w="572" w:type="dxa"/>
            <w:vAlign w:val="center"/>
          </w:tcPr>
          <w:p w14:paraId="3197C1AE" w14:textId="77777777" w:rsidR="00F257C8" w:rsidRPr="003A6F26" w:rsidRDefault="00F257C8" w:rsidP="00694D7D">
            <w:pPr>
              <w:jc w:val="both"/>
              <w:rPr>
                <w:sz w:val="20"/>
                <w:szCs w:val="20"/>
              </w:rPr>
            </w:pPr>
            <w:r w:rsidRPr="003A6F26">
              <w:rPr>
                <w:sz w:val="20"/>
                <w:szCs w:val="20"/>
              </w:rPr>
              <w:t>63,0</w:t>
            </w:r>
          </w:p>
        </w:tc>
        <w:tc>
          <w:tcPr>
            <w:tcW w:w="416" w:type="dxa"/>
            <w:vAlign w:val="bottom"/>
          </w:tcPr>
          <w:p w14:paraId="25EDF094" w14:textId="77777777" w:rsidR="00F257C8" w:rsidRPr="003A6F26" w:rsidRDefault="00F257C8" w:rsidP="00694D7D">
            <w:pPr>
              <w:jc w:val="both"/>
              <w:rPr>
                <w:b/>
                <w:bCs/>
                <w:sz w:val="20"/>
                <w:szCs w:val="20"/>
              </w:rPr>
            </w:pPr>
            <w:r w:rsidRPr="003A6F26">
              <w:rPr>
                <w:b/>
                <w:bCs/>
                <w:sz w:val="20"/>
                <w:szCs w:val="20"/>
              </w:rPr>
              <w:t>18</w:t>
            </w:r>
          </w:p>
        </w:tc>
        <w:tc>
          <w:tcPr>
            <w:tcW w:w="566" w:type="dxa"/>
            <w:vAlign w:val="center"/>
          </w:tcPr>
          <w:p w14:paraId="3433125E" w14:textId="77777777" w:rsidR="00F257C8" w:rsidRPr="003A6F26" w:rsidRDefault="00F257C8" w:rsidP="00694D7D">
            <w:pPr>
              <w:jc w:val="both"/>
              <w:rPr>
                <w:sz w:val="20"/>
                <w:szCs w:val="20"/>
              </w:rPr>
            </w:pPr>
            <w:r w:rsidRPr="003A6F26">
              <w:rPr>
                <w:sz w:val="20"/>
                <w:szCs w:val="20"/>
              </w:rPr>
              <w:t>59,5</w:t>
            </w:r>
          </w:p>
        </w:tc>
        <w:tc>
          <w:tcPr>
            <w:tcW w:w="624" w:type="dxa"/>
            <w:vAlign w:val="center"/>
          </w:tcPr>
          <w:p w14:paraId="26546742" w14:textId="77777777" w:rsidR="00F257C8" w:rsidRPr="003A6F26" w:rsidRDefault="00F257C8" w:rsidP="00694D7D">
            <w:pPr>
              <w:jc w:val="both"/>
              <w:rPr>
                <w:sz w:val="20"/>
                <w:szCs w:val="20"/>
              </w:rPr>
            </w:pPr>
            <w:r w:rsidRPr="003A6F26">
              <w:rPr>
                <w:sz w:val="20"/>
                <w:szCs w:val="20"/>
              </w:rPr>
              <w:t>68,1</w:t>
            </w:r>
          </w:p>
        </w:tc>
        <w:tc>
          <w:tcPr>
            <w:tcW w:w="423" w:type="dxa"/>
            <w:vAlign w:val="bottom"/>
          </w:tcPr>
          <w:p w14:paraId="0F0A10EB" w14:textId="77777777" w:rsidR="00F257C8" w:rsidRPr="003A6F26" w:rsidRDefault="00F257C8" w:rsidP="00694D7D">
            <w:pPr>
              <w:jc w:val="both"/>
              <w:rPr>
                <w:b/>
                <w:bCs/>
                <w:sz w:val="20"/>
                <w:szCs w:val="20"/>
              </w:rPr>
            </w:pPr>
            <w:r w:rsidRPr="003A6F26">
              <w:rPr>
                <w:b/>
                <w:bCs/>
                <w:sz w:val="20"/>
                <w:szCs w:val="20"/>
              </w:rPr>
              <w:t>12</w:t>
            </w:r>
          </w:p>
        </w:tc>
        <w:tc>
          <w:tcPr>
            <w:tcW w:w="566" w:type="dxa"/>
            <w:vAlign w:val="center"/>
          </w:tcPr>
          <w:p w14:paraId="1037B4DB" w14:textId="77777777" w:rsidR="00F257C8" w:rsidRPr="003A6F26" w:rsidRDefault="00F257C8" w:rsidP="00694D7D">
            <w:pPr>
              <w:jc w:val="both"/>
              <w:rPr>
                <w:sz w:val="20"/>
                <w:szCs w:val="20"/>
              </w:rPr>
            </w:pPr>
            <w:r w:rsidRPr="003A6F26">
              <w:rPr>
                <w:sz w:val="20"/>
                <w:szCs w:val="20"/>
              </w:rPr>
              <w:t>74,2</w:t>
            </w:r>
          </w:p>
        </w:tc>
        <w:tc>
          <w:tcPr>
            <w:tcW w:w="567" w:type="dxa"/>
            <w:vAlign w:val="center"/>
          </w:tcPr>
          <w:p w14:paraId="4421F2DA" w14:textId="77777777" w:rsidR="00F257C8" w:rsidRPr="003A6F26" w:rsidRDefault="00F257C8" w:rsidP="00694D7D">
            <w:pPr>
              <w:jc w:val="both"/>
              <w:rPr>
                <w:sz w:val="20"/>
                <w:szCs w:val="20"/>
              </w:rPr>
            </w:pPr>
            <w:r w:rsidRPr="003A6F26">
              <w:rPr>
                <w:sz w:val="20"/>
                <w:szCs w:val="20"/>
              </w:rPr>
              <w:t>75,8</w:t>
            </w:r>
          </w:p>
        </w:tc>
        <w:tc>
          <w:tcPr>
            <w:tcW w:w="469" w:type="dxa"/>
            <w:vAlign w:val="bottom"/>
          </w:tcPr>
          <w:p w14:paraId="656E5EFF" w14:textId="77777777" w:rsidR="00F257C8" w:rsidRPr="003A6F26" w:rsidRDefault="00F257C8" w:rsidP="00694D7D">
            <w:pPr>
              <w:jc w:val="both"/>
              <w:rPr>
                <w:b/>
                <w:bCs/>
                <w:sz w:val="20"/>
                <w:szCs w:val="20"/>
              </w:rPr>
            </w:pPr>
            <w:r w:rsidRPr="003A6F26">
              <w:rPr>
                <w:b/>
                <w:bCs/>
                <w:sz w:val="20"/>
                <w:szCs w:val="20"/>
              </w:rPr>
              <w:t>14</w:t>
            </w:r>
          </w:p>
        </w:tc>
        <w:tc>
          <w:tcPr>
            <w:tcW w:w="567" w:type="dxa"/>
            <w:vAlign w:val="center"/>
          </w:tcPr>
          <w:p w14:paraId="563F599E" w14:textId="77777777" w:rsidR="00F257C8" w:rsidRPr="003A6F26" w:rsidRDefault="00F257C8" w:rsidP="00694D7D">
            <w:pPr>
              <w:jc w:val="both"/>
              <w:rPr>
                <w:sz w:val="20"/>
                <w:szCs w:val="20"/>
              </w:rPr>
            </w:pPr>
            <w:r w:rsidRPr="003A6F26">
              <w:rPr>
                <w:sz w:val="20"/>
                <w:szCs w:val="20"/>
              </w:rPr>
              <w:t>74,4</w:t>
            </w:r>
          </w:p>
        </w:tc>
        <w:tc>
          <w:tcPr>
            <w:tcW w:w="567" w:type="dxa"/>
            <w:shd w:val="clear" w:color="auto" w:fill="E2EFD9" w:themeFill="accent6" w:themeFillTint="33"/>
            <w:vAlign w:val="center"/>
          </w:tcPr>
          <w:p w14:paraId="575DDB56" w14:textId="77777777" w:rsidR="00F257C8" w:rsidRPr="003A6F26" w:rsidRDefault="00F257C8" w:rsidP="00694D7D">
            <w:pPr>
              <w:jc w:val="both"/>
              <w:rPr>
                <w:sz w:val="20"/>
                <w:szCs w:val="20"/>
              </w:rPr>
            </w:pPr>
            <w:r w:rsidRPr="003A6F26">
              <w:rPr>
                <w:sz w:val="20"/>
                <w:szCs w:val="20"/>
              </w:rPr>
              <w:t>71,4</w:t>
            </w:r>
          </w:p>
        </w:tc>
      </w:tr>
      <w:tr w:rsidR="003A6F26" w:rsidRPr="003A6F26" w14:paraId="30C2B659" w14:textId="77777777" w:rsidTr="0030268A">
        <w:tc>
          <w:tcPr>
            <w:tcW w:w="422" w:type="dxa"/>
            <w:vAlign w:val="bottom"/>
          </w:tcPr>
          <w:p w14:paraId="11558B15" w14:textId="77777777" w:rsidR="00F257C8" w:rsidRPr="003A6F26" w:rsidRDefault="00F257C8" w:rsidP="00694D7D">
            <w:pPr>
              <w:jc w:val="both"/>
              <w:rPr>
                <w:b/>
                <w:bCs/>
                <w:sz w:val="20"/>
                <w:szCs w:val="20"/>
              </w:rPr>
            </w:pPr>
            <w:r w:rsidRPr="003A6F26">
              <w:rPr>
                <w:b/>
                <w:bCs/>
                <w:sz w:val="20"/>
                <w:szCs w:val="20"/>
              </w:rPr>
              <w:t>24</w:t>
            </w:r>
          </w:p>
        </w:tc>
        <w:tc>
          <w:tcPr>
            <w:tcW w:w="566" w:type="dxa"/>
            <w:vAlign w:val="center"/>
          </w:tcPr>
          <w:p w14:paraId="19C56E5C" w14:textId="77777777" w:rsidR="00F257C8" w:rsidRPr="003A6F26" w:rsidRDefault="00F257C8" w:rsidP="00694D7D">
            <w:pPr>
              <w:jc w:val="both"/>
              <w:rPr>
                <w:sz w:val="20"/>
                <w:szCs w:val="20"/>
              </w:rPr>
            </w:pPr>
            <w:r w:rsidRPr="003A6F26">
              <w:rPr>
                <w:sz w:val="20"/>
                <w:szCs w:val="20"/>
              </w:rPr>
              <w:t>55,4</w:t>
            </w:r>
          </w:p>
        </w:tc>
        <w:tc>
          <w:tcPr>
            <w:tcW w:w="583" w:type="dxa"/>
            <w:vAlign w:val="center"/>
          </w:tcPr>
          <w:p w14:paraId="46278F12" w14:textId="77777777" w:rsidR="00F257C8" w:rsidRPr="003A6F26" w:rsidRDefault="00F257C8" w:rsidP="00694D7D">
            <w:pPr>
              <w:jc w:val="both"/>
              <w:rPr>
                <w:sz w:val="20"/>
                <w:szCs w:val="20"/>
              </w:rPr>
            </w:pPr>
            <w:r w:rsidRPr="003A6F26">
              <w:rPr>
                <w:sz w:val="20"/>
                <w:szCs w:val="20"/>
              </w:rPr>
              <w:t>60,6</w:t>
            </w:r>
          </w:p>
        </w:tc>
        <w:tc>
          <w:tcPr>
            <w:tcW w:w="416" w:type="dxa"/>
            <w:vAlign w:val="bottom"/>
          </w:tcPr>
          <w:p w14:paraId="76A88299" w14:textId="77777777" w:rsidR="00F257C8" w:rsidRPr="003A6F26" w:rsidRDefault="00F257C8" w:rsidP="00694D7D">
            <w:pPr>
              <w:jc w:val="both"/>
              <w:rPr>
                <w:b/>
                <w:bCs/>
                <w:sz w:val="20"/>
                <w:szCs w:val="20"/>
              </w:rPr>
            </w:pPr>
            <w:r w:rsidRPr="003A6F26">
              <w:rPr>
                <w:b/>
                <w:bCs/>
                <w:sz w:val="20"/>
                <w:szCs w:val="20"/>
              </w:rPr>
              <w:t>30</w:t>
            </w:r>
          </w:p>
        </w:tc>
        <w:tc>
          <w:tcPr>
            <w:tcW w:w="566" w:type="dxa"/>
            <w:vAlign w:val="center"/>
          </w:tcPr>
          <w:p w14:paraId="39A7185A" w14:textId="77777777" w:rsidR="00F257C8" w:rsidRPr="003A6F26" w:rsidRDefault="00F257C8" w:rsidP="00694D7D">
            <w:pPr>
              <w:jc w:val="both"/>
              <w:rPr>
                <w:sz w:val="20"/>
                <w:szCs w:val="20"/>
              </w:rPr>
            </w:pPr>
            <w:r w:rsidRPr="003A6F26">
              <w:rPr>
                <w:sz w:val="20"/>
                <w:szCs w:val="20"/>
              </w:rPr>
              <w:t>74,1</w:t>
            </w:r>
          </w:p>
        </w:tc>
        <w:tc>
          <w:tcPr>
            <w:tcW w:w="597" w:type="dxa"/>
            <w:shd w:val="clear" w:color="auto" w:fill="E2EFD9" w:themeFill="accent6" w:themeFillTint="33"/>
            <w:vAlign w:val="center"/>
          </w:tcPr>
          <w:p w14:paraId="5A5DF668" w14:textId="77777777" w:rsidR="00F257C8" w:rsidRPr="003A6F26" w:rsidRDefault="00F257C8" w:rsidP="00694D7D">
            <w:pPr>
              <w:jc w:val="both"/>
              <w:rPr>
                <w:sz w:val="20"/>
                <w:szCs w:val="20"/>
              </w:rPr>
            </w:pPr>
            <w:r w:rsidRPr="003A6F26">
              <w:rPr>
                <w:sz w:val="20"/>
                <w:szCs w:val="20"/>
              </w:rPr>
              <w:t>72,5</w:t>
            </w:r>
          </w:p>
        </w:tc>
        <w:tc>
          <w:tcPr>
            <w:tcW w:w="416" w:type="dxa"/>
            <w:vAlign w:val="bottom"/>
          </w:tcPr>
          <w:p w14:paraId="61C2D915" w14:textId="77777777" w:rsidR="00F257C8" w:rsidRPr="003A6F26" w:rsidRDefault="00F257C8" w:rsidP="00694D7D">
            <w:pPr>
              <w:jc w:val="both"/>
              <w:rPr>
                <w:b/>
                <w:bCs/>
                <w:sz w:val="20"/>
                <w:szCs w:val="20"/>
              </w:rPr>
            </w:pPr>
            <w:r w:rsidRPr="003A6F26">
              <w:rPr>
                <w:b/>
                <w:bCs/>
                <w:sz w:val="20"/>
                <w:szCs w:val="20"/>
              </w:rPr>
              <w:t>23</w:t>
            </w:r>
          </w:p>
        </w:tc>
        <w:tc>
          <w:tcPr>
            <w:tcW w:w="590" w:type="dxa"/>
            <w:vAlign w:val="center"/>
          </w:tcPr>
          <w:p w14:paraId="0B0EEAA6" w14:textId="77777777" w:rsidR="00F257C8" w:rsidRPr="003A6F26" w:rsidRDefault="00F257C8" w:rsidP="00694D7D">
            <w:pPr>
              <w:jc w:val="both"/>
              <w:rPr>
                <w:sz w:val="20"/>
                <w:szCs w:val="20"/>
              </w:rPr>
            </w:pPr>
            <w:r w:rsidRPr="003A6F26">
              <w:rPr>
                <w:sz w:val="20"/>
                <w:szCs w:val="20"/>
              </w:rPr>
              <w:t>55,4</w:t>
            </w:r>
          </w:p>
        </w:tc>
        <w:tc>
          <w:tcPr>
            <w:tcW w:w="572" w:type="dxa"/>
            <w:vAlign w:val="center"/>
          </w:tcPr>
          <w:p w14:paraId="564CAAFC" w14:textId="77777777" w:rsidR="00F257C8" w:rsidRPr="003A6F26" w:rsidRDefault="00F257C8" w:rsidP="00694D7D">
            <w:pPr>
              <w:jc w:val="both"/>
              <w:rPr>
                <w:sz w:val="20"/>
                <w:szCs w:val="20"/>
              </w:rPr>
            </w:pPr>
            <w:r w:rsidRPr="003A6F26">
              <w:rPr>
                <w:sz w:val="20"/>
                <w:szCs w:val="20"/>
              </w:rPr>
              <w:t>59,4</w:t>
            </w:r>
          </w:p>
        </w:tc>
        <w:tc>
          <w:tcPr>
            <w:tcW w:w="416" w:type="dxa"/>
            <w:vAlign w:val="bottom"/>
          </w:tcPr>
          <w:p w14:paraId="564866BA" w14:textId="77777777" w:rsidR="00F257C8" w:rsidRPr="003A6F26" w:rsidRDefault="00F257C8" w:rsidP="00694D7D">
            <w:pPr>
              <w:jc w:val="both"/>
              <w:rPr>
                <w:b/>
                <w:bCs/>
                <w:sz w:val="20"/>
                <w:szCs w:val="20"/>
              </w:rPr>
            </w:pPr>
            <w:r w:rsidRPr="003A6F26">
              <w:rPr>
                <w:b/>
                <w:bCs/>
                <w:sz w:val="20"/>
                <w:szCs w:val="20"/>
              </w:rPr>
              <w:t>25</w:t>
            </w:r>
          </w:p>
        </w:tc>
        <w:tc>
          <w:tcPr>
            <w:tcW w:w="566" w:type="dxa"/>
            <w:vAlign w:val="center"/>
          </w:tcPr>
          <w:p w14:paraId="3299DDF7" w14:textId="77777777" w:rsidR="00F257C8" w:rsidRPr="003A6F26" w:rsidRDefault="00F257C8" w:rsidP="00694D7D">
            <w:pPr>
              <w:jc w:val="both"/>
              <w:rPr>
                <w:sz w:val="20"/>
                <w:szCs w:val="20"/>
              </w:rPr>
            </w:pPr>
            <w:r w:rsidRPr="003A6F26">
              <w:rPr>
                <w:sz w:val="20"/>
                <w:szCs w:val="20"/>
              </w:rPr>
              <w:t>52,9</w:t>
            </w:r>
          </w:p>
        </w:tc>
        <w:tc>
          <w:tcPr>
            <w:tcW w:w="624" w:type="dxa"/>
            <w:vAlign w:val="center"/>
          </w:tcPr>
          <w:p w14:paraId="53E511E3" w14:textId="77777777" w:rsidR="00F257C8" w:rsidRPr="003A6F26" w:rsidRDefault="00F257C8" w:rsidP="00694D7D">
            <w:pPr>
              <w:jc w:val="both"/>
              <w:rPr>
                <w:sz w:val="20"/>
                <w:szCs w:val="20"/>
              </w:rPr>
            </w:pPr>
            <w:r w:rsidRPr="003A6F26">
              <w:rPr>
                <w:sz w:val="20"/>
                <w:szCs w:val="20"/>
              </w:rPr>
              <w:t>58,9</w:t>
            </w:r>
          </w:p>
        </w:tc>
        <w:tc>
          <w:tcPr>
            <w:tcW w:w="423" w:type="dxa"/>
            <w:vAlign w:val="bottom"/>
          </w:tcPr>
          <w:p w14:paraId="15EC2468" w14:textId="77777777" w:rsidR="00F257C8" w:rsidRPr="003A6F26" w:rsidRDefault="00F257C8" w:rsidP="00694D7D">
            <w:pPr>
              <w:jc w:val="both"/>
              <w:rPr>
                <w:b/>
                <w:bCs/>
                <w:sz w:val="20"/>
                <w:szCs w:val="20"/>
              </w:rPr>
            </w:pPr>
            <w:r w:rsidRPr="003A6F26">
              <w:rPr>
                <w:b/>
                <w:bCs/>
                <w:sz w:val="20"/>
                <w:szCs w:val="20"/>
              </w:rPr>
              <w:t>15</w:t>
            </w:r>
          </w:p>
        </w:tc>
        <w:tc>
          <w:tcPr>
            <w:tcW w:w="566" w:type="dxa"/>
            <w:vAlign w:val="center"/>
          </w:tcPr>
          <w:p w14:paraId="1F3D75B0" w14:textId="77777777" w:rsidR="00F257C8" w:rsidRPr="003A6F26" w:rsidRDefault="00F257C8" w:rsidP="00694D7D">
            <w:pPr>
              <w:jc w:val="both"/>
              <w:rPr>
                <w:sz w:val="20"/>
                <w:szCs w:val="20"/>
              </w:rPr>
            </w:pPr>
            <w:r w:rsidRPr="003A6F26">
              <w:rPr>
                <w:sz w:val="20"/>
                <w:szCs w:val="20"/>
              </w:rPr>
              <w:t>75,8</w:t>
            </w:r>
          </w:p>
        </w:tc>
        <w:tc>
          <w:tcPr>
            <w:tcW w:w="567" w:type="dxa"/>
            <w:vAlign w:val="center"/>
          </w:tcPr>
          <w:p w14:paraId="13D8947E" w14:textId="77777777" w:rsidR="00F257C8" w:rsidRPr="003A6F26" w:rsidRDefault="00F257C8" w:rsidP="00694D7D">
            <w:pPr>
              <w:jc w:val="both"/>
              <w:rPr>
                <w:sz w:val="20"/>
                <w:szCs w:val="20"/>
              </w:rPr>
            </w:pPr>
            <w:r w:rsidRPr="003A6F26">
              <w:rPr>
                <w:sz w:val="20"/>
                <w:szCs w:val="20"/>
              </w:rPr>
              <w:t>74,5</w:t>
            </w:r>
          </w:p>
        </w:tc>
        <w:tc>
          <w:tcPr>
            <w:tcW w:w="469" w:type="dxa"/>
            <w:vAlign w:val="bottom"/>
          </w:tcPr>
          <w:p w14:paraId="76C5580C" w14:textId="77777777" w:rsidR="00F257C8" w:rsidRPr="003A6F26" w:rsidRDefault="00F257C8" w:rsidP="00694D7D">
            <w:pPr>
              <w:jc w:val="both"/>
              <w:rPr>
                <w:b/>
                <w:bCs/>
                <w:sz w:val="20"/>
                <w:szCs w:val="20"/>
              </w:rPr>
            </w:pPr>
            <w:r w:rsidRPr="003A6F26">
              <w:rPr>
                <w:b/>
                <w:bCs/>
                <w:sz w:val="20"/>
                <w:szCs w:val="20"/>
              </w:rPr>
              <w:t>19</w:t>
            </w:r>
          </w:p>
        </w:tc>
        <w:tc>
          <w:tcPr>
            <w:tcW w:w="567" w:type="dxa"/>
            <w:vAlign w:val="center"/>
          </w:tcPr>
          <w:p w14:paraId="0BCFBFFF" w14:textId="77777777" w:rsidR="00F257C8" w:rsidRPr="003A6F26" w:rsidRDefault="00F257C8" w:rsidP="00694D7D">
            <w:pPr>
              <w:jc w:val="both"/>
              <w:rPr>
                <w:sz w:val="20"/>
                <w:szCs w:val="20"/>
              </w:rPr>
            </w:pPr>
            <w:r w:rsidRPr="003A6F26">
              <w:rPr>
                <w:sz w:val="20"/>
                <w:szCs w:val="20"/>
              </w:rPr>
              <w:t>67,0</w:t>
            </w:r>
          </w:p>
        </w:tc>
        <w:tc>
          <w:tcPr>
            <w:tcW w:w="567" w:type="dxa"/>
            <w:shd w:val="clear" w:color="auto" w:fill="E2EFD9" w:themeFill="accent6" w:themeFillTint="33"/>
            <w:vAlign w:val="center"/>
          </w:tcPr>
          <w:p w14:paraId="3C054206" w14:textId="77777777" w:rsidR="00F257C8" w:rsidRPr="003A6F26" w:rsidRDefault="00F257C8" w:rsidP="00694D7D">
            <w:pPr>
              <w:jc w:val="both"/>
              <w:rPr>
                <w:sz w:val="20"/>
                <w:szCs w:val="20"/>
              </w:rPr>
            </w:pPr>
            <w:r w:rsidRPr="003A6F26">
              <w:rPr>
                <w:sz w:val="20"/>
                <w:szCs w:val="20"/>
              </w:rPr>
              <w:t>67,0</w:t>
            </w:r>
          </w:p>
        </w:tc>
      </w:tr>
      <w:tr w:rsidR="003A6F26" w:rsidRPr="003A6F26" w14:paraId="21CA2F9C" w14:textId="77777777" w:rsidTr="0030268A">
        <w:tc>
          <w:tcPr>
            <w:tcW w:w="3150" w:type="dxa"/>
            <w:gridSpan w:val="6"/>
            <w:vMerge w:val="restart"/>
            <w:shd w:val="clear" w:color="auto" w:fill="E2EFD9" w:themeFill="accent6" w:themeFillTint="33"/>
          </w:tcPr>
          <w:p w14:paraId="38DA49D3" w14:textId="77777777" w:rsidR="00F257C8" w:rsidRPr="003A6F26" w:rsidRDefault="00F257C8" w:rsidP="00694D7D">
            <w:pPr>
              <w:jc w:val="both"/>
              <w:rPr>
                <w:sz w:val="20"/>
                <w:szCs w:val="20"/>
              </w:rPr>
            </w:pPr>
          </w:p>
        </w:tc>
        <w:tc>
          <w:tcPr>
            <w:tcW w:w="416" w:type="dxa"/>
            <w:vAlign w:val="bottom"/>
          </w:tcPr>
          <w:p w14:paraId="294F0729" w14:textId="77777777" w:rsidR="00F257C8" w:rsidRPr="003A6F26" w:rsidRDefault="00F257C8" w:rsidP="00694D7D">
            <w:pPr>
              <w:jc w:val="both"/>
              <w:rPr>
                <w:b/>
                <w:bCs/>
                <w:sz w:val="20"/>
                <w:szCs w:val="20"/>
              </w:rPr>
            </w:pPr>
            <w:r w:rsidRPr="003A6F26">
              <w:rPr>
                <w:b/>
                <w:bCs/>
                <w:sz w:val="20"/>
                <w:szCs w:val="20"/>
              </w:rPr>
              <w:t>26</w:t>
            </w:r>
          </w:p>
        </w:tc>
        <w:tc>
          <w:tcPr>
            <w:tcW w:w="590" w:type="dxa"/>
            <w:vAlign w:val="center"/>
          </w:tcPr>
          <w:p w14:paraId="57D26BC3" w14:textId="77777777" w:rsidR="00F257C8" w:rsidRPr="003A6F26" w:rsidRDefault="00F257C8" w:rsidP="00694D7D">
            <w:pPr>
              <w:jc w:val="both"/>
              <w:rPr>
                <w:sz w:val="20"/>
                <w:szCs w:val="20"/>
              </w:rPr>
            </w:pPr>
            <w:r w:rsidRPr="003A6F26">
              <w:rPr>
                <w:sz w:val="20"/>
                <w:szCs w:val="20"/>
              </w:rPr>
              <w:t>57,4</w:t>
            </w:r>
          </w:p>
        </w:tc>
        <w:tc>
          <w:tcPr>
            <w:tcW w:w="572" w:type="dxa"/>
            <w:vAlign w:val="center"/>
          </w:tcPr>
          <w:p w14:paraId="3E7CF6B3" w14:textId="77777777" w:rsidR="00F257C8" w:rsidRPr="003A6F26" w:rsidRDefault="00F257C8" w:rsidP="00694D7D">
            <w:pPr>
              <w:jc w:val="both"/>
              <w:rPr>
                <w:sz w:val="20"/>
                <w:szCs w:val="20"/>
              </w:rPr>
            </w:pPr>
            <w:r w:rsidRPr="003A6F26">
              <w:rPr>
                <w:sz w:val="20"/>
                <w:szCs w:val="20"/>
              </w:rPr>
              <w:t>62,3</w:t>
            </w:r>
          </w:p>
        </w:tc>
        <w:tc>
          <w:tcPr>
            <w:tcW w:w="1606" w:type="dxa"/>
            <w:gridSpan w:val="3"/>
            <w:vMerge w:val="restart"/>
            <w:shd w:val="clear" w:color="auto" w:fill="E2EFD9" w:themeFill="accent6" w:themeFillTint="33"/>
          </w:tcPr>
          <w:p w14:paraId="5B110937" w14:textId="77777777" w:rsidR="00F257C8" w:rsidRPr="003A6F26" w:rsidRDefault="00F257C8" w:rsidP="00694D7D">
            <w:pPr>
              <w:jc w:val="both"/>
              <w:rPr>
                <w:sz w:val="20"/>
                <w:szCs w:val="20"/>
              </w:rPr>
            </w:pPr>
          </w:p>
        </w:tc>
        <w:tc>
          <w:tcPr>
            <w:tcW w:w="423" w:type="dxa"/>
            <w:vAlign w:val="bottom"/>
          </w:tcPr>
          <w:p w14:paraId="379B7B2B" w14:textId="77777777" w:rsidR="00F257C8" w:rsidRPr="003A6F26" w:rsidRDefault="00F257C8" w:rsidP="00694D7D">
            <w:pPr>
              <w:jc w:val="both"/>
              <w:rPr>
                <w:b/>
                <w:bCs/>
                <w:sz w:val="20"/>
                <w:szCs w:val="20"/>
              </w:rPr>
            </w:pPr>
            <w:r w:rsidRPr="003A6F26">
              <w:rPr>
                <w:b/>
                <w:bCs/>
                <w:sz w:val="20"/>
                <w:szCs w:val="20"/>
              </w:rPr>
              <w:t>20</w:t>
            </w:r>
          </w:p>
        </w:tc>
        <w:tc>
          <w:tcPr>
            <w:tcW w:w="566" w:type="dxa"/>
            <w:vAlign w:val="center"/>
          </w:tcPr>
          <w:p w14:paraId="62D0E195" w14:textId="77777777" w:rsidR="00F257C8" w:rsidRPr="003A6F26" w:rsidRDefault="00F257C8" w:rsidP="00694D7D">
            <w:pPr>
              <w:jc w:val="both"/>
              <w:rPr>
                <w:sz w:val="20"/>
                <w:szCs w:val="20"/>
              </w:rPr>
            </w:pPr>
            <w:r w:rsidRPr="003A6F26">
              <w:rPr>
                <w:sz w:val="20"/>
                <w:szCs w:val="20"/>
              </w:rPr>
              <w:t>64,3</w:t>
            </w:r>
          </w:p>
        </w:tc>
        <w:tc>
          <w:tcPr>
            <w:tcW w:w="567" w:type="dxa"/>
            <w:vAlign w:val="center"/>
          </w:tcPr>
          <w:p w14:paraId="026AFD7B" w14:textId="77777777" w:rsidR="00F257C8" w:rsidRPr="003A6F26" w:rsidRDefault="00F257C8" w:rsidP="00694D7D">
            <w:pPr>
              <w:jc w:val="both"/>
              <w:rPr>
                <w:sz w:val="20"/>
                <w:szCs w:val="20"/>
              </w:rPr>
            </w:pPr>
            <w:r w:rsidRPr="003A6F26">
              <w:rPr>
                <w:sz w:val="20"/>
                <w:szCs w:val="20"/>
              </w:rPr>
              <w:t>77,9</w:t>
            </w:r>
          </w:p>
        </w:tc>
        <w:tc>
          <w:tcPr>
            <w:tcW w:w="469" w:type="dxa"/>
            <w:vAlign w:val="center"/>
          </w:tcPr>
          <w:p w14:paraId="5D8AFDD2" w14:textId="77777777" w:rsidR="00F257C8" w:rsidRPr="003A6F26" w:rsidRDefault="00F257C8" w:rsidP="00694D7D">
            <w:pPr>
              <w:jc w:val="both"/>
              <w:rPr>
                <w:b/>
                <w:bCs/>
                <w:sz w:val="20"/>
                <w:szCs w:val="20"/>
              </w:rPr>
            </w:pPr>
            <w:r w:rsidRPr="003A6F26">
              <w:rPr>
                <w:b/>
                <w:bCs/>
                <w:sz w:val="20"/>
                <w:szCs w:val="20"/>
              </w:rPr>
              <w:t>28</w:t>
            </w:r>
          </w:p>
        </w:tc>
        <w:tc>
          <w:tcPr>
            <w:tcW w:w="567" w:type="dxa"/>
            <w:vAlign w:val="center"/>
          </w:tcPr>
          <w:p w14:paraId="38384C97" w14:textId="77777777" w:rsidR="00F257C8" w:rsidRPr="003A6F26" w:rsidRDefault="00F257C8" w:rsidP="00694D7D">
            <w:pPr>
              <w:jc w:val="both"/>
              <w:rPr>
                <w:sz w:val="20"/>
                <w:szCs w:val="20"/>
              </w:rPr>
            </w:pPr>
            <w:r w:rsidRPr="003A6F26">
              <w:rPr>
                <w:sz w:val="20"/>
                <w:szCs w:val="20"/>
              </w:rPr>
              <w:t>72,6</w:t>
            </w:r>
          </w:p>
        </w:tc>
        <w:tc>
          <w:tcPr>
            <w:tcW w:w="567" w:type="dxa"/>
            <w:shd w:val="clear" w:color="auto" w:fill="E2EFD9" w:themeFill="accent6" w:themeFillTint="33"/>
            <w:vAlign w:val="center"/>
          </w:tcPr>
          <w:p w14:paraId="62DF0B87" w14:textId="77777777" w:rsidR="00F257C8" w:rsidRPr="003A6F26" w:rsidRDefault="00F257C8" w:rsidP="00694D7D">
            <w:pPr>
              <w:jc w:val="both"/>
              <w:rPr>
                <w:sz w:val="20"/>
                <w:szCs w:val="20"/>
              </w:rPr>
            </w:pPr>
            <w:r w:rsidRPr="003A6F26">
              <w:rPr>
                <w:sz w:val="20"/>
                <w:szCs w:val="20"/>
              </w:rPr>
              <w:t>70,7</w:t>
            </w:r>
          </w:p>
        </w:tc>
      </w:tr>
      <w:tr w:rsidR="003A6F26" w:rsidRPr="003A6F26" w14:paraId="6A587095" w14:textId="77777777" w:rsidTr="0030268A">
        <w:tc>
          <w:tcPr>
            <w:tcW w:w="3150" w:type="dxa"/>
            <w:gridSpan w:val="6"/>
            <w:vMerge/>
            <w:shd w:val="clear" w:color="auto" w:fill="E2EFD9" w:themeFill="accent6" w:themeFillTint="33"/>
          </w:tcPr>
          <w:p w14:paraId="649126EC" w14:textId="77777777" w:rsidR="00F257C8" w:rsidRPr="003A6F26" w:rsidRDefault="00F257C8" w:rsidP="00694D7D">
            <w:pPr>
              <w:jc w:val="both"/>
              <w:rPr>
                <w:sz w:val="20"/>
                <w:szCs w:val="20"/>
              </w:rPr>
            </w:pPr>
          </w:p>
        </w:tc>
        <w:tc>
          <w:tcPr>
            <w:tcW w:w="416" w:type="dxa"/>
            <w:vAlign w:val="bottom"/>
          </w:tcPr>
          <w:p w14:paraId="2F8F0EDE" w14:textId="77777777" w:rsidR="00F257C8" w:rsidRPr="003A6F26" w:rsidRDefault="00F257C8" w:rsidP="00694D7D">
            <w:pPr>
              <w:jc w:val="both"/>
              <w:rPr>
                <w:b/>
                <w:bCs/>
                <w:sz w:val="20"/>
                <w:szCs w:val="20"/>
              </w:rPr>
            </w:pPr>
            <w:r w:rsidRPr="003A6F26">
              <w:rPr>
                <w:b/>
                <w:bCs/>
                <w:sz w:val="20"/>
                <w:szCs w:val="20"/>
              </w:rPr>
              <w:t>27</w:t>
            </w:r>
          </w:p>
        </w:tc>
        <w:tc>
          <w:tcPr>
            <w:tcW w:w="590" w:type="dxa"/>
            <w:vAlign w:val="center"/>
          </w:tcPr>
          <w:p w14:paraId="1E3A1A0A" w14:textId="77777777" w:rsidR="00F257C8" w:rsidRPr="003A6F26" w:rsidRDefault="00F257C8" w:rsidP="00694D7D">
            <w:pPr>
              <w:jc w:val="both"/>
              <w:rPr>
                <w:sz w:val="20"/>
                <w:szCs w:val="20"/>
              </w:rPr>
            </w:pPr>
            <w:r w:rsidRPr="003A6F26">
              <w:rPr>
                <w:sz w:val="20"/>
                <w:szCs w:val="20"/>
              </w:rPr>
              <w:t>61,1</w:t>
            </w:r>
          </w:p>
        </w:tc>
        <w:tc>
          <w:tcPr>
            <w:tcW w:w="572" w:type="dxa"/>
            <w:vAlign w:val="center"/>
          </w:tcPr>
          <w:p w14:paraId="3605BEBC" w14:textId="77777777" w:rsidR="00F257C8" w:rsidRPr="003A6F26" w:rsidRDefault="00F257C8" w:rsidP="00694D7D">
            <w:pPr>
              <w:jc w:val="both"/>
              <w:rPr>
                <w:sz w:val="20"/>
                <w:szCs w:val="20"/>
              </w:rPr>
            </w:pPr>
            <w:r w:rsidRPr="003A6F26">
              <w:rPr>
                <w:sz w:val="20"/>
                <w:szCs w:val="20"/>
              </w:rPr>
              <w:t>66,1</w:t>
            </w:r>
          </w:p>
        </w:tc>
        <w:tc>
          <w:tcPr>
            <w:tcW w:w="1606" w:type="dxa"/>
            <w:gridSpan w:val="3"/>
            <w:vMerge/>
            <w:shd w:val="clear" w:color="auto" w:fill="E2EFD9" w:themeFill="accent6" w:themeFillTint="33"/>
          </w:tcPr>
          <w:p w14:paraId="1573089E" w14:textId="77777777" w:rsidR="00F257C8" w:rsidRPr="003A6F26" w:rsidRDefault="00F257C8" w:rsidP="00694D7D">
            <w:pPr>
              <w:jc w:val="both"/>
              <w:rPr>
                <w:sz w:val="20"/>
                <w:szCs w:val="20"/>
              </w:rPr>
            </w:pPr>
          </w:p>
        </w:tc>
        <w:tc>
          <w:tcPr>
            <w:tcW w:w="423" w:type="dxa"/>
            <w:vAlign w:val="bottom"/>
          </w:tcPr>
          <w:p w14:paraId="791E5276" w14:textId="77777777" w:rsidR="00F257C8" w:rsidRPr="003A6F26" w:rsidRDefault="00F257C8" w:rsidP="00694D7D">
            <w:pPr>
              <w:jc w:val="both"/>
              <w:rPr>
                <w:b/>
                <w:bCs/>
                <w:sz w:val="20"/>
                <w:szCs w:val="20"/>
              </w:rPr>
            </w:pPr>
            <w:r w:rsidRPr="003A6F26">
              <w:rPr>
                <w:b/>
                <w:bCs/>
                <w:sz w:val="20"/>
                <w:szCs w:val="20"/>
              </w:rPr>
              <w:t>21</w:t>
            </w:r>
          </w:p>
        </w:tc>
        <w:tc>
          <w:tcPr>
            <w:tcW w:w="566" w:type="dxa"/>
            <w:vAlign w:val="center"/>
          </w:tcPr>
          <w:p w14:paraId="1B4E7A7F" w14:textId="77777777" w:rsidR="00F257C8" w:rsidRPr="003A6F26" w:rsidRDefault="00F257C8" w:rsidP="00694D7D">
            <w:pPr>
              <w:jc w:val="both"/>
              <w:rPr>
                <w:sz w:val="20"/>
                <w:szCs w:val="20"/>
              </w:rPr>
            </w:pPr>
            <w:r w:rsidRPr="003A6F26">
              <w:rPr>
                <w:sz w:val="20"/>
                <w:szCs w:val="20"/>
              </w:rPr>
              <w:t>61,6</w:t>
            </w:r>
          </w:p>
        </w:tc>
        <w:tc>
          <w:tcPr>
            <w:tcW w:w="567" w:type="dxa"/>
            <w:vAlign w:val="center"/>
          </w:tcPr>
          <w:p w14:paraId="2CBE16E8" w14:textId="77777777" w:rsidR="00F257C8" w:rsidRPr="003A6F26" w:rsidRDefault="00F257C8" w:rsidP="00694D7D">
            <w:pPr>
              <w:jc w:val="both"/>
              <w:rPr>
                <w:sz w:val="20"/>
                <w:szCs w:val="20"/>
              </w:rPr>
            </w:pPr>
            <w:r w:rsidRPr="003A6F26">
              <w:rPr>
                <w:sz w:val="20"/>
                <w:szCs w:val="20"/>
              </w:rPr>
              <w:t>63,8</w:t>
            </w:r>
          </w:p>
        </w:tc>
        <w:tc>
          <w:tcPr>
            <w:tcW w:w="1603" w:type="dxa"/>
            <w:gridSpan w:val="3"/>
            <w:vMerge w:val="restart"/>
            <w:shd w:val="clear" w:color="auto" w:fill="E2EFD9" w:themeFill="accent6" w:themeFillTint="33"/>
            <w:vAlign w:val="center"/>
          </w:tcPr>
          <w:p w14:paraId="138181AC" w14:textId="77777777" w:rsidR="00F257C8" w:rsidRPr="003A6F26" w:rsidRDefault="00F257C8" w:rsidP="00694D7D">
            <w:pPr>
              <w:jc w:val="both"/>
              <w:rPr>
                <w:sz w:val="20"/>
                <w:szCs w:val="20"/>
              </w:rPr>
            </w:pPr>
          </w:p>
        </w:tc>
      </w:tr>
      <w:tr w:rsidR="003A6F26" w:rsidRPr="003A6F26" w14:paraId="6A9CE3F0" w14:textId="77777777" w:rsidTr="0030268A">
        <w:tc>
          <w:tcPr>
            <w:tcW w:w="3150" w:type="dxa"/>
            <w:gridSpan w:val="6"/>
            <w:vMerge/>
            <w:shd w:val="clear" w:color="auto" w:fill="E2EFD9" w:themeFill="accent6" w:themeFillTint="33"/>
          </w:tcPr>
          <w:p w14:paraId="5DE400CF" w14:textId="77777777" w:rsidR="00F257C8" w:rsidRPr="003A6F26" w:rsidRDefault="00F257C8" w:rsidP="00694D7D">
            <w:pPr>
              <w:jc w:val="both"/>
              <w:rPr>
                <w:sz w:val="20"/>
                <w:szCs w:val="20"/>
              </w:rPr>
            </w:pPr>
          </w:p>
        </w:tc>
        <w:tc>
          <w:tcPr>
            <w:tcW w:w="1578" w:type="dxa"/>
            <w:gridSpan w:val="3"/>
            <w:vMerge w:val="restart"/>
            <w:shd w:val="clear" w:color="auto" w:fill="E2EFD9" w:themeFill="accent6" w:themeFillTint="33"/>
          </w:tcPr>
          <w:p w14:paraId="0EFFE8A2" w14:textId="77777777" w:rsidR="00F257C8" w:rsidRPr="003A6F26" w:rsidRDefault="00F257C8" w:rsidP="00694D7D">
            <w:pPr>
              <w:jc w:val="both"/>
              <w:rPr>
                <w:sz w:val="20"/>
                <w:szCs w:val="20"/>
              </w:rPr>
            </w:pPr>
          </w:p>
        </w:tc>
        <w:tc>
          <w:tcPr>
            <w:tcW w:w="1606" w:type="dxa"/>
            <w:gridSpan w:val="3"/>
            <w:vMerge/>
            <w:shd w:val="clear" w:color="auto" w:fill="E2EFD9" w:themeFill="accent6" w:themeFillTint="33"/>
          </w:tcPr>
          <w:p w14:paraId="0A8C43C1" w14:textId="77777777" w:rsidR="00F257C8" w:rsidRPr="003A6F26" w:rsidRDefault="00F257C8" w:rsidP="00694D7D">
            <w:pPr>
              <w:jc w:val="both"/>
              <w:rPr>
                <w:sz w:val="20"/>
                <w:szCs w:val="20"/>
              </w:rPr>
            </w:pPr>
          </w:p>
        </w:tc>
        <w:tc>
          <w:tcPr>
            <w:tcW w:w="423" w:type="dxa"/>
            <w:vAlign w:val="bottom"/>
          </w:tcPr>
          <w:p w14:paraId="420FFFBB" w14:textId="77777777" w:rsidR="00F257C8" w:rsidRPr="003A6F26" w:rsidRDefault="00F257C8" w:rsidP="00694D7D">
            <w:pPr>
              <w:jc w:val="both"/>
              <w:rPr>
                <w:b/>
                <w:bCs/>
                <w:sz w:val="20"/>
                <w:szCs w:val="20"/>
              </w:rPr>
            </w:pPr>
            <w:r w:rsidRPr="003A6F26">
              <w:rPr>
                <w:b/>
                <w:bCs/>
                <w:sz w:val="20"/>
                <w:szCs w:val="20"/>
              </w:rPr>
              <w:t>29</w:t>
            </w:r>
          </w:p>
        </w:tc>
        <w:tc>
          <w:tcPr>
            <w:tcW w:w="566" w:type="dxa"/>
            <w:vAlign w:val="center"/>
          </w:tcPr>
          <w:p w14:paraId="7AD280BF" w14:textId="77777777" w:rsidR="00F257C8" w:rsidRPr="003A6F26" w:rsidRDefault="00F257C8" w:rsidP="00694D7D">
            <w:pPr>
              <w:jc w:val="both"/>
              <w:rPr>
                <w:sz w:val="20"/>
                <w:szCs w:val="20"/>
              </w:rPr>
            </w:pPr>
            <w:r w:rsidRPr="003A6F26">
              <w:rPr>
                <w:sz w:val="20"/>
                <w:szCs w:val="20"/>
              </w:rPr>
              <w:t>71,8</w:t>
            </w:r>
          </w:p>
        </w:tc>
        <w:tc>
          <w:tcPr>
            <w:tcW w:w="567" w:type="dxa"/>
            <w:vAlign w:val="center"/>
          </w:tcPr>
          <w:p w14:paraId="78A21B17" w14:textId="77777777" w:rsidR="00F257C8" w:rsidRPr="003A6F26" w:rsidRDefault="00F257C8" w:rsidP="00694D7D">
            <w:pPr>
              <w:jc w:val="both"/>
              <w:rPr>
                <w:sz w:val="20"/>
                <w:szCs w:val="20"/>
              </w:rPr>
            </w:pPr>
            <w:r w:rsidRPr="003A6F26">
              <w:rPr>
                <w:sz w:val="20"/>
                <w:szCs w:val="20"/>
              </w:rPr>
              <w:t>75,4</w:t>
            </w:r>
          </w:p>
        </w:tc>
        <w:tc>
          <w:tcPr>
            <w:tcW w:w="1603" w:type="dxa"/>
            <w:gridSpan w:val="3"/>
            <w:vMerge/>
            <w:shd w:val="clear" w:color="auto" w:fill="E2EFD9" w:themeFill="accent6" w:themeFillTint="33"/>
            <w:vAlign w:val="center"/>
          </w:tcPr>
          <w:p w14:paraId="7DF63D5C" w14:textId="77777777" w:rsidR="00F257C8" w:rsidRPr="003A6F26" w:rsidRDefault="00F257C8" w:rsidP="00694D7D">
            <w:pPr>
              <w:jc w:val="both"/>
              <w:rPr>
                <w:sz w:val="20"/>
                <w:szCs w:val="20"/>
              </w:rPr>
            </w:pPr>
          </w:p>
        </w:tc>
      </w:tr>
      <w:tr w:rsidR="003A6F26" w:rsidRPr="003A6F26" w14:paraId="450BD757" w14:textId="77777777" w:rsidTr="0030268A">
        <w:tc>
          <w:tcPr>
            <w:tcW w:w="3150" w:type="dxa"/>
            <w:gridSpan w:val="6"/>
            <w:vMerge/>
            <w:shd w:val="clear" w:color="auto" w:fill="E2EFD9" w:themeFill="accent6" w:themeFillTint="33"/>
          </w:tcPr>
          <w:p w14:paraId="1FE14F39" w14:textId="77777777" w:rsidR="00F257C8" w:rsidRPr="003A6F26" w:rsidRDefault="00F257C8" w:rsidP="00694D7D">
            <w:pPr>
              <w:jc w:val="both"/>
              <w:rPr>
                <w:sz w:val="20"/>
                <w:szCs w:val="20"/>
              </w:rPr>
            </w:pPr>
          </w:p>
        </w:tc>
        <w:tc>
          <w:tcPr>
            <w:tcW w:w="1578" w:type="dxa"/>
            <w:gridSpan w:val="3"/>
            <w:vMerge/>
            <w:shd w:val="clear" w:color="auto" w:fill="E2EFD9" w:themeFill="accent6" w:themeFillTint="33"/>
          </w:tcPr>
          <w:p w14:paraId="21A8F9CD" w14:textId="77777777" w:rsidR="00F257C8" w:rsidRPr="003A6F26" w:rsidRDefault="00F257C8" w:rsidP="00694D7D">
            <w:pPr>
              <w:jc w:val="both"/>
              <w:rPr>
                <w:sz w:val="20"/>
                <w:szCs w:val="20"/>
              </w:rPr>
            </w:pPr>
          </w:p>
        </w:tc>
        <w:tc>
          <w:tcPr>
            <w:tcW w:w="1606" w:type="dxa"/>
            <w:gridSpan w:val="3"/>
            <w:vMerge/>
            <w:shd w:val="clear" w:color="auto" w:fill="E2EFD9" w:themeFill="accent6" w:themeFillTint="33"/>
          </w:tcPr>
          <w:p w14:paraId="6A83FADF" w14:textId="77777777" w:rsidR="00F257C8" w:rsidRPr="003A6F26" w:rsidRDefault="00F257C8" w:rsidP="00694D7D">
            <w:pPr>
              <w:jc w:val="both"/>
              <w:rPr>
                <w:sz w:val="20"/>
                <w:szCs w:val="20"/>
              </w:rPr>
            </w:pPr>
          </w:p>
        </w:tc>
        <w:tc>
          <w:tcPr>
            <w:tcW w:w="423" w:type="dxa"/>
            <w:vAlign w:val="bottom"/>
          </w:tcPr>
          <w:p w14:paraId="643C2F33" w14:textId="77777777" w:rsidR="00F257C8" w:rsidRPr="003A6F26" w:rsidRDefault="00F257C8" w:rsidP="00694D7D">
            <w:pPr>
              <w:jc w:val="both"/>
              <w:rPr>
                <w:b/>
                <w:bCs/>
                <w:sz w:val="20"/>
                <w:szCs w:val="20"/>
              </w:rPr>
            </w:pPr>
            <w:r w:rsidRPr="003A6F26">
              <w:rPr>
                <w:b/>
                <w:bCs/>
                <w:sz w:val="20"/>
                <w:szCs w:val="20"/>
              </w:rPr>
              <w:t>31</w:t>
            </w:r>
          </w:p>
        </w:tc>
        <w:tc>
          <w:tcPr>
            <w:tcW w:w="566" w:type="dxa"/>
            <w:vAlign w:val="center"/>
          </w:tcPr>
          <w:p w14:paraId="73EBB0D5" w14:textId="77777777" w:rsidR="00F257C8" w:rsidRPr="003A6F26" w:rsidRDefault="00F257C8" w:rsidP="00694D7D">
            <w:pPr>
              <w:jc w:val="both"/>
              <w:rPr>
                <w:sz w:val="20"/>
                <w:szCs w:val="20"/>
              </w:rPr>
            </w:pPr>
            <w:r w:rsidRPr="003A6F26">
              <w:rPr>
                <w:sz w:val="20"/>
                <w:szCs w:val="20"/>
              </w:rPr>
              <w:t>66,0</w:t>
            </w:r>
          </w:p>
        </w:tc>
        <w:tc>
          <w:tcPr>
            <w:tcW w:w="567" w:type="dxa"/>
            <w:vAlign w:val="center"/>
          </w:tcPr>
          <w:p w14:paraId="33EBDE81" w14:textId="77777777" w:rsidR="00F257C8" w:rsidRPr="003A6F26" w:rsidRDefault="00F257C8" w:rsidP="00694D7D">
            <w:pPr>
              <w:jc w:val="both"/>
              <w:rPr>
                <w:sz w:val="20"/>
                <w:szCs w:val="20"/>
              </w:rPr>
            </w:pPr>
            <w:r w:rsidRPr="003A6F26">
              <w:rPr>
                <w:sz w:val="20"/>
                <w:szCs w:val="20"/>
              </w:rPr>
              <w:t>67,2</w:t>
            </w:r>
          </w:p>
        </w:tc>
        <w:tc>
          <w:tcPr>
            <w:tcW w:w="1603" w:type="dxa"/>
            <w:gridSpan w:val="3"/>
            <w:vMerge/>
            <w:shd w:val="clear" w:color="auto" w:fill="E2EFD9" w:themeFill="accent6" w:themeFillTint="33"/>
            <w:vAlign w:val="center"/>
          </w:tcPr>
          <w:p w14:paraId="7AC3CFE7" w14:textId="77777777" w:rsidR="00F257C8" w:rsidRPr="003A6F26" w:rsidRDefault="00F257C8" w:rsidP="00694D7D">
            <w:pPr>
              <w:jc w:val="both"/>
              <w:rPr>
                <w:sz w:val="20"/>
                <w:szCs w:val="20"/>
              </w:rPr>
            </w:pPr>
          </w:p>
        </w:tc>
      </w:tr>
    </w:tbl>
    <w:p w14:paraId="7250F959" w14:textId="77777777" w:rsidR="00F257C8" w:rsidRPr="003A6F26" w:rsidRDefault="00F257C8" w:rsidP="00F257C8">
      <w:pPr>
        <w:ind w:firstLine="567"/>
        <w:jc w:val="both"/>
        <w:rPr>
          <w:sz w:val="28"/>
          <w:szCs w:val="28"/>
        </w:rPr>
      </w:pPr>
    </w:p>
    <w:p w14:paraId="277AB5E2" w14:textId="77777777" w:rsidR="00F257C8" w:rsidRPr="003A6F26" w:rsidRDefault="00F257C8" w:rsidP="00F257C8">
      <w:pPr>
        <w:ind w:firstLine="567"/>
        <w:jc w:val="both"/>
        <w:rPr>
          <w:i/>
          <w:iCs/>
          <w:sz w:val="20"/>
          <w:szCs w:val="20"/>
        </w:rPr>
      </w:pPr>
      <w:r w:rsidRPr="003A6F26">
        <w:rPr>
          <w:i/>
          <w:iCs/>
          <w:sz w:val="20"/>
          <w:szCs w:val="20"/>
        </w:rPr>
        <w:t xml:space="preserve">Примечания к таблице: </w:t>
      </w:r>
    </w:p>
    <w:p w14:paraId="29A05DF8" w14:textId="77777777" w:rsidR="00F257C8" w:rsidRPr="003A6F26" w:rsidRDefault="00F257C8" w:rsidP="00F257C8">
      <w:pPr>
        <w:ind w:firstLine="567"/>
        <w:jc w:val="both"/>
        <w:rPr>
          <w:i/>
          <w:iCs/>
          <w:sz w:val="20"/>
          <w:szCs w:val="20"/>
        </w:rPr>
      </w:pPr>
      <w:r w:rsidRPr="003A6F26">
        <w:rPr>
          <w:i/>
          <w:iCs/>
          <w:sz w:val="20"/>
          <w:szCs w:val="20"/>
        </w:rPr>
        <w:t>1 строка – нумерация субшкал, 2 строка: 1 – нумерация критериев, 2 – суммарный показатель уровней С+ВС+В «на входе», 3 – суммарный показатель уровней С+ВС+В «на выходе»</w:t>
      </w:r>
    </w:p>
    <w:p w14:paraId="0841B5C9" w14:textId="77777777" w:rsidR="00F257C8" w:rsidRPr="003A6F26" w:rsidRDefault="00F257C8" w:rsidP="00F257C8">
      <w:pPr>
        <w:ind w:firstLine="567"/>
        <w:jc w:val="both"/>
        <w:rPr>
          <w:sz w:val="28"/>
          <w:szCs w:val="28"/>
        </w:rPr>
      </w:pPr>
    </w:p>
    <w:p w14:paraId="5BE78675" w14:textId="4BAA60FC" w:rsidR="00F257C8" w:rsidRPr="003A6F26" w:rsidRDefault="00F257C8" w:rsidP="00F257C8">
      <w:pPr>
        <w:ind w:firstLine="567"/>
        <w:jc w:val="both"/>
        <w:rPr>
          <w:sz w:val="28"/>
          <w:szCs w:val="28"/>
        </w:rPr>
      </w:pPr>
      <w:r w:rsidRPr="003A6F26">
        <w:rPr>
          <w:sz w:val="28"/>
          <w:szCs w:val="28"/>
        </w:rPr>
        <w:t xml:space="preserve">Относительно показателей по субшкалам мотивации восьмиклассников мы отмечаем следующее: если при первой диагностике наиболее слабыми позициями оказались ориентация на внешнюю цель и тревожность, то при контрольной диагностике они дали положительную тенденцию к снижению. И наиболее сильные позиции учащиеся продемонстрировали в показателях самооценки учебной деятельности в рамках предмета «Казахский язык и литература» (рисунок </w:t>
      </w:r>
      <w:r w:rsidR="00F773EB" w:rsidRPr="00F773EB">
        <w:rPr>
          <w:sz w:val="28"/>
          <w:szCs w:val="28"/>
        </w:rPr>
        <w:t>40</w:t>
      </w:r>
      <w:r w:rsidRPr="003A6F26">
        <w:rPr>
          <w:sz w:val="28"/>
          <w:szCs w:val="28"/>
        </w:rPr>
        <w:t xml:space="preserve">). </w:t>
      </w:r>
    </w:p>
    <w:p w14:paraId="5C1E174F" w14:textId="77777777" w:rsidR="00F257C8" w:rsidRPr="003A6F26" w:rsidRDefault="00F257C8" w:rsidP="00F257C8">
      <w:pPr>
        <w:ind w:firstLine="567"/>
        <w:jc w:val="both"/>
        <w:rPr>
          <w:sz w:val="28"/>
          <w:szCs w:val="28"/>
        </w:rPr>
      </w:pPr>
    </w:p>
    <w:p w14:paraId="0971259E" w14:textId="77777777" w:rsidR="00F257C8" w:rsidRPr="003A6F26" w:rsidRDefault="00F257C8" w:rsidP="00F257C8">
      <w:pPr>
        <w:jc w:val="center"/>
        <w:rPr>
          <w:sz w:val="28"/>
          <w:szCs w:val="28"/>
        </w:rPr>
      </w:pPr>
      <w:r w:rsidRPr="003A6F26">
        <w:rPr>
          <w:noProof/>
        </w:rPr>
        <w:drawing>
          <wp:inline distT="0" distB="0" distL="0" distR="0" wp14:anchorId="1F895B6E" wp14:editId="4AAD81C2">
            <wp:extent cx="5699760" cy="1630496"/>
            <wp:effectExtent l="0" t="0" r="0" b="8255"/>
            <wp:docPr id="998597380" name="Диаграмма 9985973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4861CA-142F-48D4-8210-C423EBDFC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54BCD1CC" w14:textId="77777777" w:rsidR="00F257C8" w:rsidRPr="003A6F26" w:rsidRDefault="00F257C8" w:rsidP="00F257C8">
      <w:pPr>
        <w:jc w:val="center"/>
        <w:rPr>
          <w:sz w:val="28"/>
          <w:szCs w:val="28"/>
        </w:rPr>
      </w:pPr>
    </w:p>
    <w:p w14:paraId="6AC9702D" w14:textId="0D2C6DAF" w:rsidR="00F257C8" w:rsidRPr="003A6F26" w:rsidRDefault="00F257C8" w:rsidP="00F257C8">
      <w:pPr>
        <w:jc w:val="center"/>
        <w:rPr>
          <w:sz w:val="28"/>
          <w:szCs w:val="28"/>
        </w:rPr>
      </w:pPr>
      <w:r w:rsidRPr="003A6F26">
        <w:rPr>
          <w:sz w:val="28"/>
          <w:szCs w:val="28"/>
        </w:rPr>
        <w:t xml:space="preserve">Рисунок </w:t>
      </w:r>
      <w:r w:rsidR="00B17A59" w:rsidRPr="00B17A59">
        <w:rPr>
          <w:sz w:val="28"/>
          <w:szCs w:val="28"/>
        </w:rPr>
        <w:t>40</w:t>
      </w:r>
      <w:r w:rsidRPr="003A6F26">
        <w:rPr>
          <w:sz w:val="28"/>
          <w:szCs w:val="28"/>
        </w:rPr>
        <w:t xml:space="preserve"> – Динамика показателей сформированности субшкал мотивации учащихся 8-х классов в изучении казахского языка (в %)</w:t>
      </w:r>
    </w:p>
    <w:p w14:paraId="4CE14BDC" w14:textId="77777777" w:rsidR="00F257C8" w:rsidRPr="003A6F26" w:rsidRDefault="00F257C8" w:rsidP="00F257C8">
      <w:pPr>
        <w:jc w:val="center"/>
        <w:rPr>
          <w:sz w:val="28"/>
          <w:szCs w:val="28"/>
        </w:rPr>
      </w:pPr>
    </w:p>
    <w:p w14:paraId="7A2804C5" w14:textId="13A8AF57" w:rsidR="00F257C8" w:rsidRPr="003A6F26" w:rsidRDefault="00F257C8" w:rsidP="00F257C8">
      <w:pPr>
        <w:ind w:firstLine="567"/>
        <w:jc w:val="both"/>
        <w:rPr>
          <w:sz w:val="28"/>
          <w:szCs w:val="28"/>
        </w:rPr>
      </w:pPr>
      <w:r w:rsidRPr="003A6F26">
        <w:rPr>
          <w:sz w:val="28"/>
          <w:szCs w:val="28"/>
        </w:rPr>
        <w:t>Учащиеся девятых классов продемонстрировали рост в показателях по всем критериям четырех субшкал, кроме двух (</w:t>
      </w:r>
      <w:r w:rsidRPr="003A6F26">
        <w:rPr>
          <w:sz w:val="28"/>
          <w:szCs w:val="28"/>
          <w:lang w:val="en-US"/>
        </w:rPr>
        <w:t>II</w:t>
      </w:r>
      <w:r w:rsidRPr="003A6F26">
        <w:rPr>
          <w:sz w:val="28"/>
          <w:szCs w:val="28"/>
        </w:rPr>
        <w:t xml:space="preserve"> «Ориентация на внешнюю цель» и</w:t>
      </w:r>
      <w:r w:rsidRPr="003A6F26">
        <w:rPr>
          <w:sz w:val="28"/>
          <w:szCs w:val="28"/>
          <w:shd w:val="clear" w:color="auto" w:fill="FFFFFF"/>
        </w:rPr>
        <w:t xml:space="preserve"> </w:t>
      </w:r>
      <w:r w:rsidRPr="003A6F26">
        <w:rPr>
          <w:sz w:val="28"/>
          <w:szCs w:val="28"/>
          <w:shd w:val="clear" w:color="auto" w:fill="FFFFFF"/>
          <w:lang w:val="en-US"/>
        </w:rPr>
        <w:t>VI</w:t>
      </w:r>
      <w:r w:rsidRPr="003A6F26">
        <w:rPr>
          <w:sz w:val="28"/>
          <w:szCs w:val="28"/>
          <w:shd w:val="clear" w:color="auto" w:fill="FFFFFF"/>
        </w:rPr>
        <w:t xml:space="preserve"> «Тревожность во время контроля знаний»)</w:t>
      </w:r>
      <w:r w:rsidRPr="003A6F26">
        <w:rPr>
          <w:sz w:val="28"/>
          <w:szCs w:val="28"/>
        </w:rPr>
        <w:t>, снижение которых мы рассматриваем как положительную тенденцию, так как произошло пусть незначительное, но важное изменение в показателях критериев ориентации на внешнюю цель и тревожности во время экзаменов. Это, на наш взгляд, свидетельствует об усилении сознательного отношения к предмету «Казахский язык и литература», повышении интереса к данному предмету, когда они настроены на получение новых знаний.</w:t>
      </w:r>
      <w:r w:rsidRPr="003A6F26">
        <w:rPr>
          <w:sz w:val="28"/>
          <w:szCs w:val="28"/>
          <w:shd w:val="clear" w:color="auto" w:fill="FFFFFF"/>
        </w:rPr>
        <w:t xml:space="preserve"> Мы также убеждены в том, преобладание ориентации на внутреннюю цель над внешней целью повышает навыки саморегуляции и тем самым снижает уровень тревожности при выполнении контрольных работ по предмету</w:t>
      </w:r>
      <w:r w:rsidRPr="003A6F26">
        <w:rPr>
          <w:sz w:val="28"/>
          <w:szCs w:val="28"/>
        </w:rPr>
        <w:t xml:space="preserve"> (таблица </w:t>
      </w:r>
      <w:r w:rsidR="001B5F27" w:rsidRPr="003A6F26">
        <w:rPr>
          <w:sz w:val="28"/>
          <w:szCs w:val="28"/>
        </w:rPr>
        <w:t>1</w:t>
      </w:r>
      <w:r w:rsidR="00CB24D2" w:rsidRPr="003A6F26">
        <w:rPr>
          <w:sz w:val="28"/>
          <w:szCs w:val="28"/>
        </w:rPr>
        <w:t>9</w:t>
      </w:r>
      <w:r w:rsidRPr="003A6F26">
        <w:rPr>
          <w:sz w:val="28"/>
          <w:szCs w:val="28"/>
        </w:rPr>
        <w:t>).</w:t>
      </w:r>
    </w:p>
    <w:p w14:paraId="6C4BEF34" w14:textId="77777777" w:rsidR="00F257C8" w:rsidRPr="003A6F26" w:rsidRDefault="00F257C8" w:rsidP="00F257C8">
      <w:pPr>
        <w:jc w:val="center"/>
        <w:rPr>
          <w:sz w:val="28"/>
          <w:szCs w:val="28"/>
        </w:rPr>
      </w:pPr>
    </w:p>
    <w:p w14:paraId="38247EA0" w14:textId="6C4CCF9E" w:rsidR="00F257C8" w:rsidRPr="003A6F26" w:rsidRDefault="00F257C8" w:rsidP="00F257C8">
      <w:pPr>
        <w:jc w:val="both"/>
        <w:rPr>
          <w:sz w:val="28"/>
          <w:szCs w:val="28"/>
        </w:rPr>
      </w:pPr>
      <w:r w:rsidRPr="003A6F26">
        <w:rPr>
          <w:sz w:val="28"/>
          <w:szCs w:val="28"/>
        </w:rPr>
        <w:t xml:space="preserve">Таблица </w:t>
      </w:r>
      <w:r w:rsidR="001B5F27" w:rsidRPr="003A6F26">
        <w:rPr>
          <w:sz w:val="28"/>
          <w:szCs w:val="28"/>
        </w:rPr>
        <w:t>1</w:t>
      </w:r>
      <w:r w:rsidR="00CB24D2" w:rsidRPr="003A6F26">
        <w:rPr>
          <w:sz w:val="28"/>
          <w:szCs w:val="28"/>
        </w:rPr>
        <w:t>9</w:t>
      </w:r>
      <w:r w:rsidRPr="003A6F26">
        <w:rPr>
          <w:sz w:val="28"/>
          <w:szCs w:val="28"/>
        </w:rPr>
        <w:t xml:space="preserve"> – Сравнительные показатели критериев мотивации учащихся 9-х классов в изучении казахского языка (в%)</w:t>
      </w:r>
    </w:p>
    <w:p w14:paraId="6B1A86C8" w14:textId="77777777" w:rsidR="00F257C8" w:rsidRPr="003A6F26" w:rsidRDefault="00F257C8" w:rsidP="00F257C8">
      <w:pPr>
        <w:ind w:firstLine="567"/>
        <w:jc w:val="both"/>
        <w:rPr>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566"/>
        <w:gridCol w:w="583"/>
        <w:gridCol w:w="416"/>
        <w:gridCol w:w="566"/>
        <w:gridCol w:w="597"/>
        <w:gridCol w:w="416"/>
        <w:gridCol w:w="581"/>
        <w:gridCol w:w="581"/>
        <w:gridCol w:w="416"/>
        <w:gridCol w:w="566"/>
        <w:gridCol w:w="624"/>
        <w:gridCol w:w="423"/>
        <w:gridCol w:w="566"/>
        <w:gridCol w:w="567"/>
        <w:gridCol w:w="469"/>
        <w:gridCol w:w="567"/>
        <w:gridCol w:w="567"/>
      </w:tblGrid>
      <w:tr w:rsidR="003A6F26" w:rsidRPr="003A6F26" w14:paraId="6E2EC8CF" w14:textId="77777777" w:rsidTr="0030268A">
        <w:tc>
          <w:tcPr>
            <w:tcW w:w="1571" w:type="dxa"/>
            <w:gridSpan w:val="3"/>
          </w:tcPr>
          <w:p w14:paraId="73B18B82" w14:textId="77777777" w:rsidR="00F257C8" w:rsidRPr="003A6F26" w:rsidRDefault="00F257C8" w:rsidP="00694D7D">
            <w:pPr>
              <w:jc w:val="center"/>
              <w:rPr>
                <w:b/>
                <w:bCs/>
                <w:sz w:val="20"/>
                <w:szCs w:val="20"/>
              </w:rPr>
            </w:pPr>
            <w:r w:rsidRPr="003A6F26">
              <w:rPr>
                <w:b/>
                <w:bCs/>
                <w:sz w:val="20"/>
                <w:szCs w:val="20"/>
              </w:rPr>
              <w:t>I</w:t>
            </w:r>
          </w:p>
        </w:tc>
        <w:tc>
          <w:tcPr>
            <w:tcW w:w="1579" w:type="dxa"/>
            <w:gridSpan w:val="3"/>
          </w:tcPr>
          <w:p w14:paraId="7D41E6F2" w14:textId="77777777" w:rsidR="00F257C8" w:rsidRPr="003A6F26" w:rsidRDefault="00F257C8" w:rsidP="00694D7D">
            <w:pPr>
              <w:jc w:val="center"/>
              <w:rPr>
                <w:b/>
                <w:bCs/>
                <w:sz w:val="20"/>
                <w:szCs w:val="20"/>
                <w:lang w:val="en-US"/>
              </w:rPr>
            </w:pPr>
            <w:r w:rsidRPr="003A6F26">
              <w:rPr>
                <w:b/>
                <w:bCs/>
                <w:sz w:val="20"/>
                <w:szCs w:val="20"/>
                <w:lang w:val="en-US"/>
              </w:rPr>
              <w:t>II</w:t>
            </w:r>
          </w:p>
        </w:tc>
        <w:tc>
          <w:tcPr>
            <w:tcW w:w="1578" w:type="dxa"/>
            <w:gridSpan w:val="3"/>
          </w:tcPr>
          <w:p w14:paraId="6445C155" w14:textId="77777777" w:rsidR="00F257C8" w:rsidRPr="003A6F26" w:rsidRDefault="00F257C8" w:rsidP="00694D7D">
            <w:pPr>
              <w:jc w:val="center"/>
              <w:rPr>
                <w:b/>
                <w:bCs/>
                <w:sz w:val="20"/>
                <w:szCs w:val="20"/>
                <w:lang w:val="en-US"/>
              </w:rPr>
            </w:pPr>
            <w:r w:rsidRPr="003A6F26">
              <w:rPr>
                <w:b/>
                <w:bCs/>
                <w:sz w:val="20"/>
                <w:szCs w:val="20"/>
                <w:lang w:val="en-US"/>
              </w:rPr>
              <w:t>III</w:t>
            </w:r>
          </w:p>
        </w:tc>
        <w:tc>
          <w:tcPr>
            <w:tcW w:w="1606" w:type="dxa"/>
            <w:gridSpan w:val="3"/>
          </w:tcPr>
          <w:p w14:paraId="6316B79D" w14:textId="77777777" w:rsidR="00F257C8" w:rsidRPr="003A6F26" w:rsidRDefault="00F257C8" w:rsidP="00694D7D">
            <w:pPr>
              <w:jc w:val="center"/>
              <w:rPr>
                <w:b/>
                <w:bCs/>
                <w:sz w:val="20"/>
                <w:szCs w:val="20"/>
                <w:lang w:val="en-US"/>
              </w:rPr>
            </w:pPr>
            <w:r w:rsidRPr="003A6F26">
              <w:rPr>
                <w:b/>
                <w:bCs/>
                <w:sz w:val="20"/>
                <w:szCs w:val="20"/>
                <w:lang w:val="en-US"/>
              </w:rPr>
              <w:t>IV</w:t>
            </w:r>
          </w:p>
        </w:tc>
        <w:tc>
          <w:tcPr>
            <w:tcW w:w="1556" w:type="dxa"/>
            <w:gridSpan w:val="3"/>
          </w:tcPr>
          <w:p w14:paraId="798EE4CA" w14:textId="77777777" w:rsidR="00F257C8" w:rsidRPr="003A6F26" w:rsidRDefault="00F257C8" w:rsidP="00694D7D">
            <w:pPr>
              <w:jc w:val="center"/>
              <w:rPr>
                <w:b/>
                <w:bCs/>
                <w:sz w:val="20"/>
                <w:szCs w:val="20"/>
                <w:lang w:val="en-US"/>
              </w:rPr>
            </w:pPr>
            <w:r w:rsidRPr="003A6F26">
              <w:rPr>
                <w:b/>
                <w:bCs/>
                <w:sz w:val="20"/>
                <w:szCs w:val="20"/>
                <w:lang w:val="en-US"/>
              </w:rPr>
              <w:t>V</w:t>
            </w:r>
          </w:p>
        </w:tc>
        <w:tc>
          <w:tcPr>
            <w:tcW w:w="1603" w:type="dxa"/>
            <w:gridSpan w:val="3"/>
          </w:tcPr>
          <w:p w14:paraId="79EC02A7" w14:textId="77777777" w:rsidR="00F257C8" w:rsidRPr="003A6F26" w:rsidRDefault="00F257C8" w:rsidP="00694D7D">
            <w:pPr>
              <w:jc w:val="center"/>
              <w:rPr>
                <w:b/>
                <w:bCs/>
                <w:sz w:val="20"/>
                <w:szCs w:val="20"/>
                <w:lang w:val="en-US"/>
              </w:rPr>
            </w:pPr>
            <w:r w:rsidRPr="003A6F26">
              <w:rPr>
                <w:b/>
                <w:bCs/>
                <w:sz w:val="20"/>
                <w:szCs w:val="20"/>
                <w:lang w:val="en-US"/>
              </w:rPr>
              <w:t>VI</w:t>
            </w:r>
          </w:p>
        </w:tc>
      </w:tr>
      <w:tr w:rsidR="003A6F26" w:rsidRPr="003A6F26" w14:paraId="1F073F92" w14:textId="77777777" w:rsidTr="0030268A">
        <w:tc>
          <w:tcPr>
            <w:tcW w:w="422" w:type="dxa"/>
            <w:vAlign w:val="bottom"/>
          </w:tcPr>
          <w:p w14:paraId="13DAAF0E" w14:textId="77777777" w:rsidR="00F257C8" w:rsidRPr="003A6F26" w:rsidRDefault="00F257C8" w:rsidP="00694D7D">
            <w:pPr>
              <w:jc w:val="center"/>
              <w:rPr>
                <w:i/>
                <w:iCs/>
                <w:sz w:val="20"/>
                <w:szCs w:val="20"/>
              </w:rPr>
            </w:pPr>
            <w:r w:rsidRPr="003A6F26">
              <w:rPr>
                <w:i/>
                <w:iCs/>
                <w:sz w:val="20"/>
                <w:szCs w:val="20"/>
              </w:rPr>
              <w:t>1</w:t>
            </w:r>
          </w:p>
        </w:tc>
        <w:tc>
          <w:tcPr>
            <w:tcW w:w="566" w:type="dxa"/>
            <w:vAlign w:val="center"/>
          </w:tcPr>
          <w:p w14:paraId="477A5752" w14:textId="77777777" w:rsidR="00F257C8" w:rsidRPr="003A6F26" w:rsidRDefault="00F257C8" w:rsidP="00694D7D">
            <w:pPr>
              <w:jc w:val="center"/>
              <w:rPr>
                <w:i/>
                <w:iCs/>
                <w:sz w:val="20"/>
                <w:szCs w:val="20"/>
              </w:rPr>
            </w:pPr>
            <w:r w:rsidRPr="003A6F26">
              <w:rPr>
                <w:i/>
                <w:iCs/>
                <w:sz w:val="20"/>
                <w:szCs w:val="20"/>
              </w:rPr>
              <w:t>2</w:t>
            </w:r>
          </w:p>
        </w:tc>
        <w:tc>
          <w:tcPr>
            <w:tcW w:w="583" w:type="dxa"/>
            <w:vAlign w:val="bottom"/>
          </w:tcPr>
          <w:p w14:paraId="3B74B736" w14:textId="77777777" w:rsidR="00F257C8" w:rsidRPr="003A6F26" w:rsidRDefault="00F257C8" w:rsidP="00694D7D">
            <w:pPr>
              <w:jc w:val="center"/>
              <w:rPr>
                <w:i/>
                <w:iCs/>
                <w:sz w:val="20"/>
                <w:szCs w:val="20"/>
              </w:rPr>
            </w:pPr>
            <w:r w:rsidRPr="003A6F26">
              <w:rPr>
                <w:i/>
                <w:iCs/>
                <w:sz w:val="20"/>
                <w:szCs w:val="20"/>
              </w:rPr>
              <w:t>3</w:t>
            </w:r>
          </w:p>
        </w:tc>
        <w:tc>
          <w:tcPr>
            <w:tcW w:w="416" w:type="dxa"/>
            <w:vAlign w:val="bottom"/>
          </w:tcPr>
          <w:p w14:paraId="07A564F8" w14:textId="77777777" w:rsidR="00F257C8" w:rsidRPr="003A6F26" w:rsidRDefault="00F257C8" w:rsidP="00694D7D">
            <w:pPr>
              <w:jc w:val="center"/>
              <w:rPr>
                <w:i/>
                <w:iCs/>
                <w:sz w:val="20"/>
                <w:szCs w:val="20"/>
              </w:rPr>
            </w:pPr>
            <w:r w:rsidRPr="003A6F26">
              <w:rPr>
                <w:i/>
                <w:iCs/>
                <w:sz w:val="20"/>
                <w:szCs w:val="20"/>
              </w:rPr>
              <w:t>1</w:t>
            </w:r>
          </w:p>
        </w:tc>
        <w:tc>
          <w:tcPr>
            <w:tcW w:w="566" w:type="dxa"/>
            <w:vAlign w:val="center"/>
          </w:tcPr>
          <w:p w14:paraId="6F1F231B" w14:textId="77777777" w:rsidR="00F257C8" w:rsidRPr="003A6F26" w:rsidRDefault="00F257C8" w:rsidP="00694D7D">
            <w:pPr>
              <w:jc w:val="center"/>
              <w:rPr>
                <w:i/>
                <w:iCs/>
                <w:sz w:val="20"/>
                <w:szCs w:val="20"/>
              </w:rPr>
            </w:pPr>
            <w:r w:rsidRPr="003A6F26">
              <w:rPr>
                <w:i/>
                <w:iCs/>
                <w:sz w:val="20"/>
                <w:szCs w:val="20"/>
              </w:rPr>
              <w:t>2</w:t>
            </w:r>
          </w:p>
        </w:tc>
        <w:tc>
          <w:tcPr>
            <w:tcW w:w="597" w:type="dxa"/>
            <w:vAlign w:val="bottom"/>
          </w:tcPr>
          <w:p w14:paraId="1892B8AC" w14:textId="77777777" w:rsidR="00F257C8" w:rsidRPr="003A6F26" w:rsidRDefault="00F257C8" w:rsidP="00694D7D">
            <w:pPr>
              <w:jc w:val="center"/>
              <w:rPr>
                <w:i/>
                <w:iCs/>
                <w:sz w:val="20"/>
                <w:szCs w:val="20"/>
              </w:rPr>
            </w:pPr>
            <w:r w:rsidRPr="003A6F26">
              <w:rPr>
                <w:i/>
                <w:iCs/>
                <w:sz w:val="20"/>
                <w:szCs w:val="20"/>
              </w:rPr>
              <w:t>3</w:t>
            </w:r>
          </w:p>
        </w:tc>
        <w:tc>
          <w:tcPr>
            <w:tcW w:w="416" w:type="dxa"/>
            <w:vAlign w:val="bottom"/>
          </w:tcPr>
          <w:p w14:paraId="4FC36DAF" w14:textId="77777777" w:rsidR="00F257C8" w:rsidRPr="003A6F26" w:rsidRDefault="00F257C8" w:rsidP="00694D7D">
            <w:pPr>
              <w:jc w:val="center"/>
              <w:rPr>
                <w:i/>
                <w:iCs/>
                <w:sz w:val="20"/>
                <w:szCs w:val="20"/>
              </w:rPr>
            </w:pPr>
            <w:r w:rsidRPr="003A6F26">
              <w:rPr>
                <w:i/>
                <w:iCs/>
                <w:sz w:val="20"/>
                <w:szCs w:val="20"/>
              </w:rPr>
              <w:t>1</w:t>
            </w:r>
          </w:p>
        </w:tc>
        <w:tc>
          <w:tcPr>
            <w:tcW w:w="581" w:type="dxa"/>
            <w:vAlign w:val="center"/>
          </w:tcPr>
          <w:p w14:paraId="1753AC31" w14:textId="77777777" w:rsidR="00F257C8" w:rsidRPr="003A6F26" w:rsidRDefault="00F257C8" w:rsidP="00694D7D">
            <w:pPr>
              <w:jc w:val="center"/>
              <w:rPr>
                <w:i/>
                <w:iCs/>
                <w:sz w:val="20"/>
                <w:szCs w:val="20"/>
              </w:rPr>
            </w:pPr>
            <w:r w:rsidRPr="003A6F26">
              <w:rPr>
                <w:i/>
                <w:iCs/>
                <w:sz w:val="20"/>
                <w:szCs w:val="20"/>
              </w:rPr>
              <w:t>2</w:t>
            </w:r>
          </w:p>
        </w:tc>
        <w:tc>
          <w:tcPr>
            <w:tcW w:w="581" w:type="dxa"/>
            <w:vAlign w:val="bottom"/>
          </w:tcPr>
          <w:p w14:paraId="00019092" w14:textId="77777777" w:rsidR="00F257C8" w:rsidRPr="003A6F26" w:rsidRDefault="00F257C8" w:rsidP="00694D7D">
            <w:pPr>
              <w:jc w:val="center"/>
              <w:rPr>
                <w:i/>
                <w:iCs/>
                <w:sz w:val="20"/>
                <w:szCs w:val="20"/>
              </w:rPr>
            </w:pPr>
            <w:r w:rsidRPr="003A6F26">
              <w:rPr>
                <w:i/>
                <w:iCs/>
                <w:sz w:val="20"/>
                <w:szCs w:val="20"/>
              </w:rPr>
              <w:t>3</w:t>
            </w:r>
          </w:p>
        </w:tc>
        <w:tc>
          <w:tcPr>
            <w:tcW w:w="416" w:type="dxa"/>
            <w:vAlign w:val="bottom"/>
          </w:tcPr>
          <w:p w14:paraId="5713F06D" w14:textId="77777777" w:rsidR="00F257C8" w:rsidRPr="003A6F26" w:rsidRDefault="00F257C8" w:rsidP="00694D7D">
            <w:pPr>
              <w:jc w:val="center"/>
              <w:rPr>
                <w:i/>
                <w:iCs/>
                <w:sz w:val="20"/>
                <w:szCs w:val="20"/>
              </w:rPr>
            </w:pPr>
            <w:r w:rsidRPr="003A6F26">
              <w:rPr>
                <w:i/>
                <w:iCs/>
                <w:sz w:val="20"/>
                <w:szCs w:val="20"/>
              </w:rPr>
              <w:t>1</w:t>
            </w:r>
          </w:p>
        </w:tc>
        <w:tc>
          <w:tcPr>
            <w:tcW w:w="566" w:type="dxa"/>
            <w:vAlign w:val="center"/>
          </w:tcPr>
          <w:p w14:paraId="32FB7911" w14:textId="77777777" w:rsidR="00F257C8" w:rsidRPr="003A6F26" w:rsidRDefault="00F257C8" w:rsidP="00694D7D">
            <w:pPr>
              <w:jc w:val="center"/>
              <w:rPr>
                <w:i/>
                <w:iCs/>
                <w:sz w:val="20"/>
                <w:szCs w:val="20"/>
              </w:rPr>
            </w:pPr>
            <w:r w:rsidRPr="003A6F26">
              <w:rPr>
                <w:i/>
                <w:iCs/>
                <w:sz w:val="20"/>
                <w:szCs w:val="20"/>
              </w:rPr>
              <w:t>2</w:t>
            </w:r>
          </w:p>
        </w:tc>
        <w:tc>
          <w:tcPr>
            <w:tcW w:w="624" w:type="dxa"/>
            <w:vAlign w:val="bottom"/>
          </w:tcPr>
          <w:p w14:paraId="74603EFD" w14:textId="77777777" w:rsidR="00F257C8" w:rsidRPr="003A6F26" w:rsidRDefault="00F257C8" w:rsidP="00694D7D">
            <w:pPr>
              <w:jc w:val="center"/>
              <w:rPr>
                <w:i/>
                <w:iCs/>
                <w:sz w:val="20"/>
                <w:szCs w:val="20"/>
              </w:rPr>
            </w:pPr>
            <w:r w:rsidRPr="003A6F26">
              <w:rPr>
                <w:i/>
                <w:iCs/>
                <w:sz w:val="20"/>
                <w:szCs w:val="20"/>
              </w:rPr>
              <w:t>3</w:t>
            </w:r>
          </w:p>
        </w:tc>
        <w:tc>
          <w:tcPr>
            <w:tcW w:w="423" w:type="dxa"/>
            <w:vAlign w:val="bottom"/>
          </w:tcPr>
          <w:p w14:paraId="2B5D6A7F" w14:textId="77777777" w:rsidR="00F257C8" w:rsidRPr="003A6F26" w:rsidRDefault="00F257C8" w:rsidP="00694D7D">
            <w:pPr>
              <w:jc w:val="center"/>
              <w:rPr>
                <w:i/>
                <w:iCs/>
                <w:sz w:val="20"/>
                <w:szCs w:val="20"/>
              </w:rPr>
            </w:pPr>
            <w:r w:rsidRPr="003A6F26">
              <w:rPr>
                <w:i/>
                <w:iCs/>
                <w:sz w:val="20"/>
                <w:szCs w:val="20"/>
              </w:rPr>
              <w:t>1</w:t>
            </w:r>
          </w:p>
        </w:tc>
        <w:tc>
          <w:tcPr>
            <w:tcW w:w="566" w:type="dxa"/>
            <w:vAlign w:val="center"/>
          </w:tcPr>
          <w:p w14:paraId="39CB43E8" w14:textId="77777777" w:rsidR="00F257C8" w:rsidRPr="003A6F26" w:rsidRDefault="00F257C8" w:rsidP="00694D7D">
            <w:pPr>
              <w:jc w:val="center"/>
              <w:rPr>
                <w:i/>
                <w:iCs/>
                <w:sz w:val="20"/>
                <w:szCs w:val="20"/>
              </w:rPr>
            </w:pPr>
            <w:r w:rsidRPr="003A6F26">
              <w:rPr>
                <w:i/>
                <w:iCs/>
                <w:sz w:val="20"/>
                <w:szCs w:val="20"/>
              </w:rPr>
              <w:t>2</w:t>
            </w:r>
          </w:p>
        </w:tc>
        <w:tc>
          <w:tcPr>
            <w:tcW w:w="567" w:type="dxa"/>
            <w:vAlign w:val="bottom"/>
          </w:tcPr>
          <w:p w14:paraId="45F8F6D8" w14:textId="77777777" w:rsidR="00F257C8" w:rsidRPr="003A6F26" w:rsidRDefault="00F257C8" w:rsidP="00694D7D">
            <w:pPr>
              <w:jc w:val="center"/>
              <w:rPr>
                <w:i/>
                <w:iCs/>
                <w:sz w:val="20"/>
                <w:szCs w:val="20"/>
              </w:rPr>
            </w:pPr>
            <w:r w:rsidRPr="003A6F26">
              <w:rPr>
                <w:i/>
                <w:iCs/>
                <w:sz w:val="20"/>
                <w:szCs w:val="20"/>
              </w:rPr>
              <w:t>3</w:t>
            </w:r>
          </w:p>
        </w:tc>
        <w:tc>
          <w:tcPr>
            <w:tcW w:w="469" w:type="dxa"/>
            <w:vAlign w:val="bottom"/>
          </w:tcPr>
          <w:p w14:paraId="7B2294F5" w14:textId="77777777" w:rsidR="00F257C8" w:rsidRPr="003A6F26" w:rsidRDefault="00F257C8" w:rsidP="00694D7D">
            <w:pPr>
              <w:jc w:val="center"/>
              <w:rPr>
                <w:i/>
                <w:iCs/>
                <w:sz w:val="20"/>
                <w:szCs w:val="20"/>
              </w:rPr>
            </w:pPr>
            <w:r w:rsidRPr="003A6F26">
              <w:rPr>
                <w:i/>
                <w:iCs/>
                <w:sz w:val="20"/>
                <w:szCs w:val="20"/>
              </w:rPr>
              <w:t>1</w:t>
            </w:r>
          </w:p>
        </w:tc>
        <w:tc>
          <w:tcPr>
            <w:tcW w:w="567" w:type="dxa"/>
            <w:vAlign w:val="center"/>
          </w:tcPr>
          <w:p w14:paraId="78B968B2" w14:textId="77777777" w:rsidR="00F257C8" w:rsidRPr="003A6F26" w:rsidRDefault="00F257C8" w:rsidP="00694D7D">
            <w:pPr>
              <w:jc w:val="center"/>
              <w:rPr>
                <w:i/>
                <w:iCs/>
                <w:sz w:val="20"/>
                <w:szCs w:val="20"/>
              </w:rPr>
            </w:pPr>
            <w:r w:rsidRPr="003A6F26">
              <w:rPr>
                <w:i/>
                <w:iCs/>
                <w:sz w:val="20"/>
                <w:szCs w:val="20"/>
              </w:rPr>
              <w:t>2</w:t>
            </w:r>
          </w:p>
        </w:tc>
        <w:tc>
          <w:tcPr>
            <w:tcW w:w="567" w:type="dxa"/>
            <w:vAlign w:val="bottom"/>
          </w:tcPr>
          <w:p w14:paraId="7BF271DE" w14:textId="77777777" w:rsidR="00F257C8" w:rsidRPr="003A6F26" w:rsidRDefault="00F257C8" w:rsidP="00694D7D">
            <w:pPr>
              <w:jc w:val="center"/>
              <w:rPr>
                <w:i/>
                <w:iCs/>
                <w:sz w:val="20"/>
                <w:szCs w:val="20"/>
              </w:rPr>
            </w:pPr>
            <w:r w:rsidRPr="003A6F26">
              <w:rPr>
                <w:i/>
                <w:iCs/>
                <w:sz w:val="20"/>
                <w:szCs w:val="20"/>
              </w:rPr>
              <w:t>3</w:t>
            </w:r>
          </w:p>
        </w:tc>
      </w:tr>
      <w:tr w:rsidR="003A6F26" w:rsidRPr="003A6F26" w14:paraId="64E6A4BB" w14:textId="77777777" w:rsidTr="0030268A">
        <w:tc>
          <w:tcPr>
            <w:tcW w:w="422" w:type="dxa"/>
            <w:vAlign w:val="bottom"/>
          </w:tcPr>
          <w:p w14:paraId="741E897F" w14:textId="77777777" w:rsidR="00F257C8" w:rsidRPr="003A6F26" w:rsidRDefault="00F257C8" w:rsidP="00694D7D">
            <w:pPr>
              <w:jc w:val="both"/>
              <w:rPr>
                <w:b/>
                <w:bCs/>
                <w:sz w:val="20"/>
                <w:szCs w:val="20"/>
              </w:rPr>
            </w:pPr>
            <w:r w:rsidRPr="003A6F26">
              <w:rPr>
                <w:b/>
                <w:bCs/>
                <w:sz w:val="20"/>
                <w:szCs w:val="20"/>
              </w:rPr>
              <w:t>1</w:t>
            </w:r>
          </w:p>
        </w:tc>
        <w:tc>
          <w:tcPr>
            <w:tcW w:w="566" w:type="dxa"/>
            <w:vAlign w:val="center"/>
          </w:tcPr>
          <w:p w14:paraId="528DB596" w14:textId="77777777" w:rsidR="00F257C8" w:rsidRPr="003A6F26" w:rsidRDefault="00F257C8" w:rsidP="00694D7D">
            <w:pPr>
              <w:jc w:val="both"/>
              <w:rPr>
                <w:sz w:val="20"/>
                <w:szCs w:val="20"/>
              </w:rPr>
            </w:pPr>
            <w:r w:rsidRPr="003A6F26">
              <w:rPr>
                <w:sz w:val="20"/>
                <w:szCs w:val="20"/>
              </w:rPr>
              <w:t>60,4</w:t>
            </w:r>
          </w:p>
        </w:tc>
        <w:tc>
          <w:tcPr>
            <w:tcW w:w="583" w:type="dxa"/>
            <w:vAlign w:val="center"/>
          </w:tcPr>
          <w:p w14:paraId="217C1D6D" w14:textId="77777777" w:rsidR="00F257C8" w:rsidRPr="003A6F26" w:rsidRDefault="00F257C8" w:rsidP="00694D7D">
            <w:pPr>
              <w:jc w:val="both"/>
              <w:rPr>
                <w:sz w:val="20"/>
                <w:szCs w:val="20"/>
              </w:rPr>
            </w:pPr>
            <w:r w:rsidRPr="003A6F26">
              <w:rPr>
                <w:sz w:val="20"/>
                <w:szCs w:val="20"/>
              </w:rPr>
              <w:t>66,7</w:t>
            </w:r>
          </w:p>
        </w:tc>
        <w:tc>
          <w:tcPr>
            <w:tcW w:w="416" w:type="dxa"/>
            <w:vAlign w:val="bottom"/>
          </w:tcPr>
          <w:p w14:paraId="3181A196" w14:textId="77777777" w:rsidR="00F257C8" w:rsidRPr="003A6F26" w:rsidRDefault="00F257C8" w:rsidP="00694D7D">
            <w:pPr>
              <w:jc w:val="both"/>
              <w:rPr>
                <w:b/>
                <w:bCs/>
                <w:sz w:val="20"/>
                <w:szCs w:val="20"/>
              </w:rPr>
            </w:pPr>
            <w:r w:rsidRPr="003A6F26">
              <w:rPr>
                <w:b/>
                <w:bCs/>
                <w:sz w:val="20"/>
                <w:szCs w:val="20"/>
              </w:rPr>
              <w:t>7</w:t>
            </w:r>
          </w:p>
        </w:tc>
        <w:tc>
          <w:tcPr>
            <w:tcW w:w="566" w:type="dxa"/>
            <w:vAlign w:val="center"/>
          </w:tcPr>
          <w:p w14:paraId="5520B9CE" w14:textId="77777777" w:rsidR="00F257C8" w:rsidRPr="003A6F26" w:rsidRDefault="00F257C8" w:rsidP="00694D7D">
            <w:pPr>
              <w:jc w:val="both"/>
              <w:rPr>
                <w:sz w:val="20"/>
                <w:szCs w:val="20"/>
              </w:rPr>
            </w:pPr>
            <w:r w:rsidRPr="003A6F26">
              <w:rPr>
                <w:sz w:val="20"/>
                <w:szCs w:val="20"/>
              </w:rPr>
              <w:t>78,5</w:t>
            </w:r>
          </w:p>
        </w:tc>
        <w:tc>
          <w:tcPr>
            <w:tcW w:w="597" w:type="dxa"/>
            <w:shd w:val="clear" w:color="auto" w:fill="E2EFD9" w:themeFill="accent6" w:themeFillTint="33"/>
            <w:vAlign w:val="center"/>
          </w:tcPr>
          <w:p w14:paraId="6384E428" w14:textId="77777777" w:rsidR="00F257C8" w:rsidRPr="003A6F26" w:rsidRDefault="00F257C8" w:rsidP="00694D7D">
            <w:pPr>
              <w:jc w:val="both"/>
              <w:rPr>
                <w:sz w:val="20"/>
                <w:szCs w:val="20"/>
              </w:rPr>
            </w:pPr>
            <w:r w:rsidRPr="003A6F26">
              <w:rPr>
                <w:sz w:val="20"/>
                <w:szCs w:val="20"/>
              </w:rPr>
              <w:t>75,3</w:t>
            </w:r>
          </w:p>
        </w:tc>
        <w:tc>
          <w:tcPr>
            <w:tcW w:w="416" w:type="dxa"/>
            <w:vAlign w:val="bottom"/>
          </w:tcPr>
          <w:p w14:paraId="7C31C7F1" w14:textId="77777777" w:rsidR="00F257C8" w:rsidRPr="003A6F26" w:rsidRDefault="00F257C8" w:rsidP="00694D7D">
            <w:pPr>
              <w:jc w:val="both"/>
              <w:rPr>
                <w:b/>
                <w:bCs/>
                <w:sz w:val="20"/>
                <w:szCs w:val="20"/>
              </w:rPr>
            </w:pPr>
            <w:r w:rsidRPr="003A6F26">
              <w:rPr>
                <w:b/>
                <w:bCs/>
                <w:sz w:val="20"/>
                <w:szCs w:val="20"/>
              </w:rPr>
              <w:t>4</w:t>
            </w:r>
          </w:p>
        </w:tc>
        <w:tc>
          <w:tcPr>
            <w:tcW w:w="581" w:type="dxa"/>
            <w:vAlign w:val="center"/>
          </w:tcPr>
          <w:p w14:paraId="1CD05A98" w14:textId="77777777" w:rsidR="00F257C8" w:rsidRPr="003A6F26" w:rsidRDefault="00F257C8" w:rsidP="00694D7D">
            <w:pPr>
              <w:jc w:val="both"/>
              <w:rPr>
                <w:sz w:val="20"/>
                <w:szCs w:val="20"/>
              </w:rPr>
            </w:pPr>
            <w:r w:rsidRPr="003A6F26">
              <w:rPr>
                <w:sz w:val="20"/>
                <w:szCs w:val="20"/>
              </w:rPr>
              <w:t>59,5</w:t>
            </w:r>
          </w:p>
        </w:tc>
        <w:tc>
          <w:tcPr>
            <w:tcW w:w="581" w:type="dxa"/>
            <w:vAlign w:val="center"/>
          </w:tcPr>
          <w:p w14:paraId="00303E62" w14:textId="77777777" w:rsidR="00F257C8" w:rsidRPr="003A6F26" w:rsidRDefault="00F257C8" w:rsidP="00694D7D">
            <w:pPr>
              <w:jc w:val="both"/>
              <w:rPr>
                <w:sz w:val="20"/>
                <w:szCs w:val="20"/>
              </w:rPr>
            </w:pPr>
            <w:r w:rsidRPr="003A6F26">
              <w:rPr>
                <w:sz w:val="20"/>
                <w:szCs w:val="20"/>
              </w:rPr>
              <w:t>62,3</w:t>
            </w:r>
          </w:p>
        </w:tc>
        <w:tc>
          <w:tcPr>
            <w:tcW w:w="416" w:type="dxa"/>
            <w:vAlign w:val="bottom"/>
          </w:tcPr>
          <w:p w14:paraId="55D5DBD0" w14:textId="77777777" w:rsidR="00F257C8" w:rsidRPr="003A6F26" w:rsidRDefault="00F257C8" w:rsidP="00694D7D">
            <w:pPr>
              <w:jc w:val="both"/>
              <w:rPr>
                <w:b/>
                <w:bCs/>
                <w:sz w:val="20"/>
                <w:szCs w:val="20"/>
              </w:rPr>
            </w:pPr>
            <w:r w:rsidRPr="003A6F26">
              <w:rPr>
                <w:b/>
                <w:bCs/>
                <w:sz w:val="20"/>
                <w:szCs w:val="20"/>
              </w:rPr>
              <w:t>2</w:t>
            </w:r>
          </w:p>
        </w:tc>
        <w:tc>
          <w:tcPr>
            <w:tcW w:w="566" w:type="dxa"/>
            <w:vAlign w:val="center"/>
          </w:tcPr>
          <w:p w14:paraId="085EACD5" w14:textId="77777777" w:rsidR="00F257C8" w:rsidRPr="003A6F26" w:rsidRDefault="00F257C8" w:rsidP="00694D7D">
            <w:pPr>
              <w:jc w:val="both"/>
              <w:rPr>
                <w:sz w:val="20"/>
                <w:szCs w:val="20"/>
              </w:rPr>
            </w:pPr>
            <w:r w:rsidRPr="003A6F26">
              <w:rPr>
                <w:sz w:val="20"/>
                <w:szCs w:val="20"/>
              </w:rPr>
              <w:t>58,2</w:t>
            </w:r>
          </w:p>
        </w:tc>
        <w:tc>
          <w:tcPr>
            <w:tcW w:w="624" w:type="dxa"/>
            <w:vAlign w:val="center"/>
          </w:tcPr>
          <w:p w14:paraId="33192951" w14:textId="77777777" w:rsidR="00F257C8" w:rsidRPr="003A6F26" w:rsidRDefault="00F257C8" w:rsidP="00694D7D">
            <w:pPr>
              <w:jc w:val="both"/>
              <w:rPr>
                <w:sz w:val="20"/>
                <w:szCs w:val="20"/>
              </w:rPr>
            </w:pPr>
            <w:r w:rsidRPr="003A6F26">
              <w:rPr>
                <w:sz w:val="20"/>
                <w:szCs w:val="20"/>
              </w:rPr>
              <w:t>66,4</w:t>
            </w:r>
          </w:p>
        </w:tc>
        <w:tc>
          <w:tcPr>
            <w:tcW w:w="423" w:type="dxa"/>
            <w:vAlign w:val="bottom"/>
          </w:tcPr>
          <w:p w14:paraId="6752DC45" w14:textId="77777777" w:rsidR="00F257C8" w:rsidRPr="003A6F26" w:rsidRDefault="00F257C8" w:rsidP="00694D7D">
            <w:pPr>
              <w:jc w:val="both"/>
              <w:rPr>
                <w:b/>
                <w:bCs/>
                <w:sz w:val="20"/>
                <w:szCs w:val="20"/>
              </w:rPr>
            </w:pPr>
            <w:r w:rsidRPr="003A6F26">
              <w:rPr>
                <w:b/>
                <w:bCs/>
                <w:sz w:val="20"/>
                <w:szCs w:val="20"/>
              </w:rPr>
              <w:t>5</w:t>
            </w:r>
          </w:p>
        </w:tc>
        <w:tc>
          <w:tcPr>
            <w:tcW w:w="566" w:type="dxa"/>
            <w:vAlign w:val="center"/>
          </w:tcPr>
          <w:p w14:paraId="70D926B8" w14:textId="77777777" w:rsidR="00F257C8" w:rsidRPr="003A6F26" w:rsidRDefault="00F257C8" w:rsidP="00694D7D">
            <w:pPr>
              <w:jc w:val="both"/>
              <w:rPr>
                <w:sz w:val="20"/>
                <w:szCs w:val="20"/>
              </w:rPr>
            </w:pPr>
            <w:r w:rsidRPr="003A6F26">
              <w:rPr>
                <w:sz w:val="20"/>
                <w:szCs w:val="20"/>
              </w:rPr>
              <w:t>73,2</w:t>
            </w:r>
          </w:p>
        </w:tc>
        <w:tc>
          <w:tcPr>
            <w:tcW w:w="567" w:type="dxa"/>
            <w:vAlign w:val="center"/>
          </w:tcPr>
          <w:p w14:paraId="55AF5103" w14:textId="77777777" w:rsidR="00F257C8" w:rsidRPr="003A6F26" w:rsidRDefault="00F257C8" w:rsidP="00694D7D">
            <w:pPr>
              <w:jc w:val="both"/>
              <w:rPr>
                <w:sz w:val="20"/>
                <w:szCs w:val="20"/>
              </w:rPr>
            </w:pPr>
            <w:r w:rsidRPr="003A6F26">
              <w:rPr>
                <w:sz w:val="20"/>
                <w:szCs w:val="20"/>
              </w:rPr>
              <w:t>76,4</w:t>
            </w:r>
          </w:p>
        </w:tc>
        <w:tc>
          <w:tcPr>
            <w:tcW w:w="469" w:type="dxa"/>
            <w:vAlign w:val="bottom"/>
          </w:tcPr>
          <w:p w14:paraId="41C3B6C8" w14:textId="77777777" w:rsidR="00F257C8" w:rsidRPr="003A6F26" w:rsidRDefault="00F257C8" w:rsidP="00694D7D">
            <w:pPr>
              <w:jc w:val="both"/>
              <w:rPr>
                <w:b/>
                <w:bCs/>
                <w:sz w:val="20"/>
                <w:szCs w:val="20"/>
              </w:rPr>
            </w:pPr>
            <w:r w:rsidRPr="003A6F26">
              <w:rPr>
                <w:b/>
                <w:bCs/>
                <w:sz w:val="20"/>
                <w:szCs w:val="20"/>
              </w:rPr>
              <w:t>3</w:t>
            </w:r>
          </w:p>
        </w:tc>
        <w:tc>
          <w:tcPr>
            <w:tcW w:w="567" w:type="dxa"/>
            <w:vAlign w:val="center"/>
          </w:tcPr>
          <w:p w14:paraId="0C47F691" w14:textId="77777777" w:rsidR="00F257C8" w:rsidRPr="003A6F26" w:rsidRDefault="00F257C8" w:rsidP="00694D7D">
            <w:pPr>
              <w:jc w:val="both"/>
              <w:rPr>
                <w:sz w:val="20"/>
                <w:szCs w:val="20"/>
              </w:rPr>
            </w:pPr>
            <w:r w:rsidRPr="003A6F26">
              <w:rPr>
                <w:sz w:val="20"/>
                <w:szCs w:val="20"/>
              </w:rPr>
              <w:t>76,7</w:t>
            </w:r>
          </w:p>
        </w:tc>
        <w:tc>
          <w:tcPr>
            <w:tcW w:w="567" w:type="dxa"/>
            <w:shd w:val="clear" w:color="auto" w:fill="E2EFD9" w:themeFill="accent6" w:themeFillTint="33"/>
            <w:vAlign w:val="center"/>
          </w:tcPr>
          <w:p w14:paraId="3FCADF55" w14:textId="77777777" w:rsidR="00F257C8" w:rsidRPr="003A6F26" w:rsidRDefault="00F257C8" w:rsidP="00694D7D">
            <w:pPr>
              <w:jc w:val="both"/>
              <w:rPr>
                <w:sz w:val="20"/>
                <w:szCs w:val="20"/>
              </w:rPr>
            </w:pPr>
            <w:r w:rsidRPr="003A6F26">
              <w:rPr>
                <w:sz w:val="20"/>
                <w:szCs w:val="20"/>
              </w:rPr>
              <w:t>72,3</w:t>
            </w:r>
          </w:p>
        </w:tc>
      </w:tr>
      <w:tr w:rsidR="003A6F26" w:rsidRPr="003A6F26" w14:paraId="022B4624" w14:textId="77777777" w:rsidTr="0030268A">
        <w:tc>
          <w:tcPr>
            <w:tcW w:w="422" w:type="dxa"/>
            <w:vAlign w:val="bottom"/>
          </w:tcPr>
          <w:p w14:paraId="7F4A8680" w14:textId="77777777" w:rsidR="00F257C8" w:rsidRPr="003A6F26" w:rsidRDefault="00F257C8" w:rsidP="00694D7D">
            <w:pPr>
              <w:jc w:val="both"/>
              <w:rPr>
                <w:b/>
                <w:bCs/>
                <w:sz w:val="20"/>
                <w:szCs w:val="20"/>
              </w:rPr>
            </w:pPr>
            <w:r w:rsidRPr="003A6F26">
              <w:rPr>
                <w:b/>
                <w:bCs/>
                <w:sz w:val="20"/>
                <w:szCs w:val="20"/>
              </w:rPr>
              <w:t>16</w:t>
            </w:r>
          </w:p>
        </w:tc>
        <w:tc>
          <w:tcPr>
            <w:tcW w:w="566" w:type="dxa"/>
            <w:vAlign w:val="center"/>
          </w:tcPr>
          <w:p w14:paraId="6916E445" w14:textId="77777777" w:rsidR="00F257C8" w:rsidRPr="003A6F26" w:rsidRDefault="00F257C8" w:rsidP="00694D7D">
            <w:pPr>
              <w:jc w:val="both"/>
              <w:rPr>
                <w:sz w:val="20"/>
                <w:szCs w:val="20"/>
              </w:rPr>
            </w:pPr>
            <w:r w:rsidRPr="003A6F26">
              <w:rPr>
                <w:sz w:val="20"/>
                <w:szCs w:val="20"/>
              </w:rPr>
              <w:t>60,5</w:t>
            </w:r>
          </w:p>
        </w:tc>
        <w:tc>
          <w:tcPr>
            <w:tcW w:w="583" w:type="dxa"/>
            <w:vAlign w:val="center"/>
          </w:tcPr>
          <w:p w14:paraId="2E400A01" w14:textId="77777777" w:rsidR="00F257C8" w:rsidRPr="003A6F26" w:rsidRDefault="00F257C8" w:rsidP="00694D7D">
            <w:pPr>
              <w:jc w:val="both"/>
              <w:rPr>
                <w:sz w:val="20"/>
                <w:szCs w:val="20"/>
              </w:rPr>
            </w:pPr>
            <w:r w:rsidRPr="003A6F26">
              <w:rPr>
                <w:sz w:val="20"/>
                <w:szCs w:val="20"/>
              </w:rPr>
              <w:t>57,7</w:t>
            </w:r>
          </w:p>
        </w:tc>
        <w:tc>
          <w:tcPr>
            <w:tcW w:w="416" w:type="dxa"/>
            <w:vAlign w:val="bottom"/>
          </w:tcPr>
          <w:p w14:paraId="69CC8128" w14:textId="77777777" w:rsidR="00F257C8" w:rsidRPr="003A6F26" w:rsidRDefault="00F257C8" w:rsidP="00694D7D">
            <w:pPr>
              <w:jc w:val="both"/>
              <w:rPr>
                <w:b/>
                <w:bCs/>
                <w:sz w:val="20"/>
                <w:szCs w:val="20"/>
              </w:rPr>
            </w:pPr>
            <w:r w:rsidRPr="003A6F26">
              <w:rPr>
                <w:b/>
                <w:bCs/>
                <w:sz w:val="20"/>
                <w:szCs w:val="20"/>
              </w:rPr>
              <w:t>11</w:t>
            </w:r>
          </w:p>
        </w:tc>
        <w:tc>
          <w:tcPr>
            <w:tcW w:w="566" w:type="dxa"/>
            <w:vAlign w:val="center"/>
          </w:tcPr>
          <w:p w14:paraId="6583CF98" w14:textId="77777777" w:rsidR="00F257C8" w:rsidRPr="003A6F26" w:rsidRDefault="00F257C8" w:rsidP="00694D7D">
            <w:pPr>
              <w:jc w:val="both"/>
              <w:rPr>
                <w:sz w:val="20"/>
                <w:szCs w:val="20"/>
              </w:rPr>
            </w:pPr>
            <w:r w:rsidRPr="003A6F26">
              <w:rPr>
                <w:sz w:val="20"/>
                <w:szCs w:val="20"/>
              </w:rPr>
              <w:t>86,0</w:t>
            </w:r>
          </w:p>
        </w:tc>
        <w:tc>
          <w:tcPr>
            <w:tcW w:w="597" w:type="dxa"/>
            <w:shd w:val="clear" w:color="auto" w:fill="E2EFD9" w:themeFill="accent6" w:themeFillTint="33"/>
            <w:vAlign w:val="center"/>
          </w:tcPr>
          <w:p w14:paraId="0CBFE1EC" w14:textId="77777777" w:rsidR="00F257C8" w:rsidRPr="003A6F26" w:rsidRDefault="00F257C8" w:rsidP="00694D7D">
            <w:pPr>
              <w:jc w:val="both"/>
              <w:rPr>
                <w:sz w:val="20"/>
                <w:szCs w:val="20"/>
              </w:rPr>
            </w:pPr>
            <w:r w:rsidRPr="003A6F26">
              <w:rPr>
                <w:sz w:val="20"/>
                <w:szCs w:val="20"/>
              </w:rPr>
              <w:t>82,5</w:t>
            </w:r>
          </w:p>
        </w:tc>
        <w:tc>
          <w:tcPr>
            <w:tcW w:w="416" w:type="dxa"/>
            <w:vAlign w:val="bottom"/>
          </w:tcPr>
          <w:p w14:paraId="384ADD32" w14:textId="77777777" w:rsidR="00F257C8" w:rsidRPr="003A6F26" w:rsidRDefault="00F257C8" w:rsidP="00694D7D">
            <w:pPr>
              <w:jc w:val="both"/>
              <w:rPr>
                <w:b/>
                <w:bCs/>
                <w:sz w:val="20"/>
                <w:szCs w:val="20"/>
              </w:rPr>
            </w:pPr>
            <w:r w:rsidRPr="003A6F26">
              <w:rPr>
                <w:b/>
                <w:bCs/>
                <w:sz w:val="20"/>
                <w:szCs w:val="20"/>
              </w:rPr>
              <w:t>10</w:t>
            </w:r>
          </w:p>
        </w:tc>
        <w:tc>
          <w:tcPr>
            <w:tcW w:w="581" w:type="dxa"/>
            <w:vAlign w:val="center"/>
          </w:tcPr>
          <w:p w14:paraId="2B14A56D" w14:textId="77777777" w:rsidR="00F257C8" w:rsidRPr="003A6F26" w:rsidRDefault="00F257C8" w:rsidP="00694D7D">
            <w:pPr>
              <w:jc w:val="both"/>
              <w:rPr>
                <w:sz w:val="20"/>
                <w:szCs w:val="20"/>
              </w:rPr>
            </w:pPr>
            <w:r w:rsidRPr="003A6F26">
              <w:rPr>
                <w:sz w:val="20"/>
                <w:szCs w:val="20"/>
              </w:rPr>
              <w:t>62,3</w:t>
            </w:r>
          </w:p>
        </w:tc>
        <w:tc>
          <w:tcPr>
            <w:tcW w:w="581" w:type="dxa"/>
            <w:vAlign w:val="center"/>
          </w:tcPr>
          <w:p w14:paraId="521B0D67" w14:textId="77777777" w:rsidR="00F257C8" w:rsidRPr="003A6F26" w:rsidRDefault="00F257C8" w:rsidP="00694D7D">
            <w:pPr>
              <w:jc w:val="both"/>
              <w:rPr>
                <w:sz w:val="20"/>
                <w:szCs w:val="20"/>
              </w:rPr>
            </w:pPr>
            <w:r w:rsidRPr="003A6F26">
              <w:rPr>
                <w:sz w:val="20"/>
                <w:szCs w:val="20"/>
              </w:rPr>
              <w:t>65,2</w:t>
            </w:r>
          </w:p>
        </w:tc>
        <w:tc>
          <w:tcPr>
            <w:tcW w:w="416" w:type="dxa"/>
            <w:vAlign w:val="bottom"/>
          </w:tcPr>
          <w:p w14:paraId="72DE1B35" w14:textId="77777777" w:rsidR="00F257C8" w:rsidRPr="003A6F26" w:rsidRDefault="00F257C8" w:rsidP="00694D7D">
            <w:pPr>
              <w:jc w:val="both"/>
              <w:rPr>
                <w:b/>
                <w:bCs/>
                <w:sz w:val="20"/>
                <w:szCs w:val="20"/>
              </w:rPr>
            </w:pPr>
            <w:r w:rsidRPr="003A6F26">
              <w:rPr>
                <w:b/>
                <w:bCs/>
                <w:sz w:val="20"/>
                <w:szCs w:val="20"/>
              </w:rPr>
              <w:t>9</w:t>
            </w:r>
          </w:p>
        </w:tc>
        <w:tc>
          <w:tcPr>
            <w:tcW w:w="566" w:type="dxa"/>
            <w:vAlign w:val="center"/>
          </w:tcPr>
          <w:p w14:paraId="4DC6A495" w14:textId="77777777" w:rsidR="00F257C8" w:rsidRPr="003A6F26" w:rsidRDefault="00F257C8" w:rsidP="00694D7D">
            <w:pPr>
              <w:jc w:val="both"/>
              <w:rPr>
                <w:sz w:val="20"/>
                <w:szCs w:val="20"/>
              </w:rPr>
            </w:pPr>
            <w:r w:rsidRPr="003A6F26">
              <w:rPr>
                <w:sz w:val="20"/>
                <w:szCs w:val="20"/>
              </w:rPr>
              <w:t>57,7</w:t>
            </w:r>
          </w:p>
        </w:tc>
        <w:tc>
          <w:tcPr>
            <w:tcW w:w="624" w:type="dxa"/>
            <w:vAlign w:val="center"/>
          </w:tcPr>
          <w:p w14:paraId="58A4CA5C" w14:textId="77777777" w:rsidR="00F257C8" w:rsidRPr="003A6F26" w:rsidRDefault="00F257C8" w:rsidP="00694D7D">
            <w:pPr>
              <w:jc w:val="both"/>
              <w:rPr>
                <w:sz w:val="20"/>
                <w:szCs w:val="20"/>
              </w:rPr>
            </w:pPr>
            <w:r w:rsidRPr="003A6F26">
              <w:rPr>
                <w:sz w:val="20"/>
                <w:szCs w:val="20"/>
              </w:rPr>
              <w:t>61,4</w:t>
            </w:r>
          </w:p>
        </w:tc>
        <w:tc>
          <w:tcPr>
            <w:tcW w:w="423" w:type="dxa"/>
            <w:vAlign w:val="bottom"/>
          </w:tcPr>
          <w:p w14:paraId="44F40A48" w14:textId="77777777" w:rsidR="00F257C8" w:rsidRPr="003A6F26" w:rsidRDefault="00F257C8" w:rsidP="00694D7D">
            <w:pPr>
              <w:jc w:val="both"/>
              <w:rPr>
                <w:b/>
                <w:bCs/>
                <w:sz w:val="20"/>
                <w:szCs w:val="20"/>
              </w:rPr>
            </w:pPr>
            <w:r w:rsidRPr="003A6F26">
              <w:rPr>
                <w:b/>
                <w:bCs/>
                <w:sz w:val="20"/>
                <w:szCs w:val="20"/>
              </w:rPr>
              <w:t>6</w:t>
            </w:r>
          </w:p>
        </w:tc>
        <w:tc>
          <w:tcPr>
            <w:tcW w:w="566" w:type="dxa"/>
            <w:vAlign w:val="center"/>
          </w:tcPr>
          <w:p w14:paraId="613B4458" w14:textId="77777777" w:rsidR="00F257C8" w:rsidRPr="003A6F26" w:rsidRDefault="00F257C8" w:rsidP="00694D7D">
            <w:pPr>
              <w:jc w:val="both"/>
              <w:rPr>
                <w:sz w:val="20"/>
                <w:szCs w:val="20"/>
              </w:rPr>
            </w:pPr>
            <w:r w:rsidRPr="003A6F26">
              <w:rPr>
                <w:sz w:val="20"/>
                <w:szCs w:val="20"/>
              </w:rPr>
              <w:t>68,8</w:t>
            </w:r>
          </w:p>
        </w:tc>
        <w:tc>
          <w:tcPr>
            <w:tcW w:w="567" w:type="dxa"/>
            <w:vAlign w:val="center"/>
          </w:tcPr>
          <w:p w14:paraId="39B9DC28" w14:textId="77777777" w:rsidR="00F257C8" w:rsidRPr="003A6F26" w:rsidRDefault="00F257C8" w:rsidP="00694D7D">
            <w:pPr>
              <w:jc w:val="both"/>
              <w:rPr>
                <w:sz w:val="20"/>
                <w:szCs w:val="20"/>
              </w:rPr>
            </w:pPr>
            <w:r w:rsidRPr="003A6F26">
              <w:rPr>
                <w:sz w:val="20"/>
                <w:szCs w:val="20"/>
              </w:rPr>
              <w:t>71,8</w:t>
            </w:r>
          </w:p>
        </w:tc>
        <w:tc>
          <w:tcPr>
            <w:tcW w:w="469" w:type="dxa"/>
            <w:vAlign w:val="bottom"/>
          </w:tcPr>
          <w:p w14:paraId="2A3FAB7F" w14:textId="77777777" w:rsidR="00F257C8" w:rsidRPr="003A6F26" w:rsidRDefault="00F257C8" w:rsidP="00694D7D">
            <w:pPr>
              <w:jc w:val="both"/>
              <w:rPr>
                <w:b/>
                <w:bCs/>
                <w:sz w:val="20"/>
                <w:szCs w:val="20"/>
              </w:rPr>
            </w:pPr>
            <w:r w:rsidRPr="003A6F26">
              <w:rPr>
                <w:b/>
                <w:bCs/>
                <w:sz w:val="20"/>
                <w:szCs w:val="20"/>
              </w:rPr>
              <w:t>8</w:t>
            </w:r>
          </w:p>
        </w:tc>
        <w:tc>
          <w:tcPr>
            <w:tcW w:w="567" w:type="dxa"/>
            <w:vAlign w:val="center"/>
          </w:tcPr>
          <w:p w14:paraId="67A2ED1E" w14:textId="77777777" w:rsidR="00F257C8" w:rsidRPr="003A6F26" w:rsidRDefault="00F257C8" w:rsidP="00694D7D">
            <w:pPr>
              <w:jc w:val="both"/>
              <w:rPr>
                <w:sz w:val="20"/>
                <w:szCs w:val="20"/>
              </w:rPr>
            </w:pPr>
            <w:r w:rsidRPr="003A6F26">
              <w:rPr>
                <w:sz w:val="20"/>
                <w:szCs w:val="20"/>
              </w:rPr>
              <w:t>73,5</w:t>
            </w:r>
          </w:p>
        </w:tc>
        <w:tc>
          <w:tcPr>
            <w:tcW w:w="567" w:type="dxa"/>
            <w:shd w:val="clear" w:color="auto" w:fill="E2EFD9" w:themeFill="accent6" w:themeFillTint="33"/>
            <w:vAlign w:val="center"/>
          </w:tcPr>
          <w:p w14:paraId="706F8AC3" w14:textId="77777777" w:rsidR="00F257C8" w:rsidRPr="003A6F26" w:rsidRDefault="00F257C8" w:rsidP="00694D7D">
            <w:pPr>
              <w:jc w:val="both"/>
              <w:rPr>
                <w:sz w:val="20"/>
                <w:szCs w:val="20"/>
              </w:rPr>
            </w:pPr>
            <w:r w:rsidRPr="003A6F26">
              <w:rPr>
                <w:sz w:val="20"/>
                <w:szCs w:val="20"/>
              </w:rPr>
              <w:t>69,8</w:t>
            </w:r>
          </w:p>
        </w:tc>
      </w:tr>
      <w:tr w:rsidR="003A6F26" w:rsidRPr="003A6F26" w14:paraId="7080DD78" w14:textId="77777777" w:rsidTr="0030268A">
        <w:tc>
          <w:tcPr>
            <w:tcW w:w="422" w:type="dxa"/>
            <w:vAlign w:val="bottom"/>
          </w:tcPr>
          <w:p w14:paraId="512E8AC0" w14:textId="77777777" w:rsidR="00F257C8" w:rsidRPr="003A6F26" w:rsidRDefault="00F257C8" w:rsidP="00694D7D">
            <w:pPr>
              <w:jc w:val="both"/>
              <w:rPr>
                <w:b/>
                <w:bCs/>
                <w:sz w:val="20"/>
                <w:szCs w:val="20"/>
              </w:rPr>
            </w:pPr>
            <w:r w:rsidRPr="003A6F26">
              <w:rPr>
                <w:b/>
                <w:bCs/>
                <w:sz w:val="20"/>
                <w:szCs w:val="20"/>
              </w:rPr>
              <w:t>22</w:t>
            </w:r>
          </w:p>
        </w:tc>
        <w:tc>
          <w:tcPr>
            <w:tcW w:w="566" w:type="dxa"/>
            <w:vAlign w:val="center"/>
          </w:tcPr>
          <w:p w14:paraId="018DC006" w14:textId="77777777" w:rsidR="00F257C8" w:rsidRPr="003A6F26" w:rsidRDefault="00F257C8" w:rsidP="00694D7D">
            <w:pPr>
              <w:jc w:val="both"/>
              <w:rPr>
                <w:sz w:val="20"/>
                <w:szCs w:val="20"/>
              </w:rPr>
            </w:pPr>
            <w:r w:rsidRPr="003A6F26">
              <w:rPr>
                <w:sz w:val="20"/>
                <w:szCs w:val="20"/>
              </w:rPr>
              <w:t>57,1</w:t>
            </w:r>
          </w:p>
        </w:tc>
        <w:tc>
          <w:tcPr>
            <w:tcW w:w="583" w:type="dxa"/>
            <w:vAlign w:val="center"/>
          </w:tcPr>
          <w:p w14:paraId="360C493F" w14:textId="77777777" w:rsidR="00F257C8" w:rsidRPr="003A6F26" w:rsidRDefault="00F257C8" w:rsidP="00694D7D">
            <w:pPr>
              <w:jc w:val="both"/>
              <w:rPr>
                <w:sz w:val="20"/>
                <w:szCs w:val="20"/>
              </w:rPr>
            </w:pPr>
            <w:r w:rsidRPr="003A6F26">
              <w:rPr>
                <w:sz w:val="20"/>
                <w:szCs w:val="20"/>
              </w:rPr>
              <w:t>62,0</w:t>
            </w:r>
          </w:p>
        </w:tc>
        <w:tc>
          <w:tcPr>
            <w:tcW w:w="416" w:type="dxa"/>
            <w:vAlign w:val="bottom"/>
          </w:tcPr>
          <w:p w14:paraId="1062D008" w14:textId="77777777" w:rsidR="00F257C8" w:rsidRPr="003A6F26" w:rsidRDefault="00F257C8" w:rsidP="00694D7D">
            <w:pPr>
              <w:jc w:val="both"/>
              <w:rPr>
                <w:b/>
                <w:bCs/>
                <w:sz w:val="20"/>
                <w:szCs w:val="20"/>
              </w:rPr>
            </w:pPr>
            <w:r w:rsidRPr="003A6F26">
              <w:rPr>
                <w:b/>
                <w:bCs/>
                <w:sz w:val="20"/>
                <w:szCs w:val="20"/>
              </w:rPr>
              <w:t>13</w:t>
            </w:r>
          </w:p>
        </w:tc>
        <w:tc>
          <w:tcPr>
            <w:tcW w:w="566" w:type="dxa"/>
            <w:vAlign w:val="center"/>
          </w:tcPr>
          <w:p w14:paraId="39D36F31" w14:textId="77777777" w:rsidR="00F257C8" w:rsidRPr="003A6F26" w:rsidRDefault="00F257C8" w:rsidP="00694D7D">
            <w:pPr>
              <w:jc w:val="both"/>
              <w:rPr>
                <w:sz w:val="20"/>
                <w:szCs w:val="20"/>
              </w:rPr>
            </w:pPr>
            <w:r w:rsidRPr="003A6F26">
              <w:rPr>
                <w:sz w:val="20"/>
                <w:szCs w:val="20"/>
              </w:rPr>
              <w:t>78,0</w:t>
            </w:r>
          </w:p>
        </w:tc>
        <w:tc>
          <w:tcPr>
            <w:tcW w:w="597" w:type="dxa"/>
            <w:shd w:val="clear" w:color="auto" w:fill="E2EFD9" w:themeFill="accent6" w:themeFillTint="33"/>
            <w:vAlign w:val="center"/>
          </w:tcPr>
          <w:p w14:paraId="7F5D6BAF" w14:textId="77777777" w:rsidR="00F257C8" w:rsidRPr="003A6F26" w:rsidRDefault="00F257C8" w:rsidP="00694D7D">
            <w:pPr>
              <w:jc w:val="both"/>
              <w:rPr>
                <w:sz w:val="20"/>
                <w:szCs w:val="20"/>
              </w:rPr>
            </w:pPr>
            <w:r w:rsidRPr="003A6F26">
              <w:rPr>
                <w:sz w:val="20"/>
                <w:szCs w:val="20"/>
              </w:rPr>
              <w:t>73,2</w:t>
            </w:r>
          </w:p>
        </w:tc>
        <w:tc>
          <w:tcPr>
            <w:tcW w:w="416" w:type="dxa"/>
            <w:vAlign w:val="bottom"/>
          </w:tcPr>
          <w:p w14:paraId="3DF92451" w14:textId="77777777" w:rsidR="00F257C8" w:rsidRPr="003A6F26" w:rsidRDefault="00F257C8" w:rsidP="00694D7D">
            <w:pPr>
              <w:jc w:val="both"/>
              <w:rPr>
                <w:b/>
                <w:bCs/>
                <w:sz w:val="20"/>
                <w:szCs w:val="20"/>
              </w:rPr>
            </w:pPr>
            <w:r w:rsidRPr="003A6F26">
              <w:rPr>
                <w:b/>
                <w:bCs/>
                <w:sz w:val="20"/>
                <w:szCs w:val="20"/>
              </w:rPr>
              <w:t>17</w:t>
            </w:r>
          </w:p>
        </w:tc>
        <w:tc>
          <w:tcPr>
            <w:tcW w:w="581" w:type="dxa"/>
            <w:vAlign w:val="center"/>
          </w:tcPr>
          <w:p w14:paraId="19F30820" w14:textId="77777777" w:rsidR="00F257C8" w:rsidRPr="003A6F26" w:rsidRDefault="00F257C8" w:rsidP="00694D7D">
            <w:pPr>
              <w:jc w:val="both"/>
              <w:rPr>
                <w:sz w:val="20"/>
                <w:szCs w:val="20"/>
              </w:rPr>
            </w:pPr>
            <w:r w:rsidRPr="003A6F26">
              <w:rPr>
                <w:sz w:val="20"/>
                <w:szCs w:val="20"/>
              </w:rPr>
              <w:t>60,5</w:t>
            </w:r>
          </w:p>
        </w:tc>
        <w:tc>
          <w:tcPr>
            <w:tcW w:w="581" w:type="dxa"/>
            <w:vAlign w:val="center"/>
          </w:tcPr>
          <w:p w14:paraId="1B8B7F28" w14:textId="77777777" w:rsidR="00F257C8" w:rsidRPr="003A6F26" w:rsidRDefault="00F257C8" w:rsidP="00694D7D">
            <w:pPr>
              <w:jc w:val="both"/>
              <w:rPr>
                <w:sz w:val="20"/>
                <w:szCs w:val="20"/>
              </w:rPr>
            </w:pPr>
            <w:r w:rsidRPr="003A6F26">
              <w:rPr>
                <w:sz w:val="20"/>
                <w:szCs w:val="20"/>
              </w:rPr>
              <w:t>63,5</w:t>
            </w:r>
          </w:p>
        </w:tc>
        <w:tc>
          <w:tcPr>
            <w:tcW w:w="416" w:type="dxa"/>
            <w:vAlign w:val="bottom"/>
          </w:tcPr>
          <w:p w14:paraId="5199D89A" w14:textId="77777777" w:rsidR="00F257C8" w:rsidRPr="003A6F26" w:rsidRDefault="00F257C8" w:rsidP="00694D7D">
            <w:pPr>
              <w:jc w:val="both"/>
              <w:rPr>
                <w:b/>
                <w:bCs/>
                <w:sz w:val="20"/>
                <w:szCs w:val="20"/>
              </w:rPr>
            </w:pPr>
            <w:r w:rsidRPr="003A6F26">
              <w:rPr>
                <w:b/>
                <w:bCs/>
                <w:sz w:val="20"/>
                <w:szCs w:val="20"/>
              </w:rPr>
              <w:t>18</w:t>
            </w:r>
          </w:p>
        </w:tc>
        <w:tc>
          <w:tcPr>
            <w:tcW w:w="566" w:type="dxa"/>
            <w:vAlign w:val="center"/>
          </w:tcPr>
          <w:p w14:paraId="16177932" w14:textId="77777777" w:rsidR="00F257C8" w:rsidRPr="003A6F26" w:rsidRDefault="00F257C8" w:rsidP="00694D7D">
            <w:pPr>
              <w:jc w:val="both"/>
              <w:rPr>
                <w:sz w:val="20"/>
                <w:szCs w:val="20"/>
              </w:rPr>
            </w:pPr>
            <w:r w:rsidRPr="003A6F26">
              <w:rPr>
                <w:sz w:val="20"/>
                <w:szCs w:val="20"/>
              </w:rPr>
              <w:t>59,4</w:t>
            </w:r>
          </w:p>
        </w:tc>
        <w:tc>
          <w:tcPr>
            <w:tcW w:w="624" w:type="dxa"/>
            <w:vAlign w:val="center"/>
          </w:tcPr>
          <w:p w14:paraId="1D912033" w14:textId="77777777" w:rsidR="00F257C8" w:rsidRPr="003A6F26" w:rsidRDefault="00F257C8" w:rsidP="00694D7D">
            <w:pPr>
              <w:jc w:val="both"/>
              <w:rPr>
                <w:sz w:val="20"/>
                <w:szCs w:val="20"/>
              </w:rPr>
            </w:pPr>
            <w:r w:rsidRPr="003A6F26">
              <w:rPr>
                <w:sz w:val="20"/>
                <w:szCs w:val="20"/>
              </w:rPr>
              <w:t>66,3</w:t>
            </w:r>
          </w:p>
        </w:tc>
        <w:tc>
          <w:tcPr>
            <w:tcW w:w="423" w:type="dxa"/>
            <w:vAlign w:val="bottom"/>
          </w:tcPr>
          <w:p w14:paraId="638CFE5F" w14:textId="77777777" w:rsidR="00F257C8" w:rsidRPr="003A6F26" w:rsidRDefault="00F257C8" w:rsidP="00694D7D">
            <w:pPr>
              <w:jc w:val="both"/>
              <w:rPr>
                <w:b/>
                <w:bCs/>
                <w:sz w:val="20"/>
                <w:szCs w:val="20"/>
              </w:rPr>
            </w:pPr>
            <w:r w:rsidRPr="003A6F26">
              <w:rPr>
                <w:b/>
                <w:bCs/>
                <w:sz w:val="20"/>
                <w:szCs w:val="20"/>
              </w:rPr>
              <w:t>12</w:t>
            </w:r>
          </w:p>
        </w:tc>
        <w:tc>
          <w:tcPr>
            <w:tcW w:w="566" w:type="dxa"/>
            <w:vAlign w:val="center"/>
          </w:tcPr>
          <w:p w14:paraId="3307650B" w14:textId="77777777" w:rsidR="00F257C8" w:rsidRPr="003A6F26" w:rsidRDefault="00F257C8" w:rsidP="00694D7D">
            <w:pPr>
              <w:jc w:val="both"/>
              <w:rPr>
                <w:sz w:val="20"/>
                <w:szCs w:val="20"/>
              </w:rPr>
            </w:pPr>
            <w:r w:rsidRPr="003A6F26">
              <w:rPr>
                <w:sz w:val="20"/>
                <w:szCs w:val="20"/>
              </w:rPr>
              <w:t>69,9</w:t>
            </w:r>
          </w:p>
        </w:tc>
        <w:tc>
          <w:tcPr>
            <w:tcW w:w="567" w:type="dxa"/>
            <w:vAlign w:val="center"/>
          </w:tcPr>
          <w:p w14:paraId="3DBC2B5E" w14:textId="77777777" w:rsidR="00F257C8" w:rsidRPr="003A6F26" w:rsidRDefault="00F257C8" w:rsidP="00694D7D">
            <w:pPr>
              <w:jc w:val="both"/>
              <w:rPr>
                <w:sz w:val="20"/>
                <w:szCs w:val="20"/>
              </w:rPr>
            </w:pPr>
            <w:r w:rsidRPr="003A6F26">
              <w:rPr>
                <w:sz w:val="20"/>
                <w:szCs w:val="20"/>
              </w:rPr>
              <w:t>72,3</w:t>
            </w:r>
          </w:p>
        </w:tc>
        <w:tc>
          <w:tcPr>
            <w:tcW w:w="469" w:type="dxa"/>
            <w:vAlign w:val="bottom"/>
          </w:tcPr>
          <w:p w14:paraId="76D87CDA" w14:textId="77777777" w:rsidR="00F257C8" w:rsidRPr="003A6F26" w:rsidRDefault="00F257C8" w:rsidP="00694D7D">
            <w:pPr>
              <w:jc w:val="both"/>
              <w:rPr>
                <w:b/>
                <w:bCs/>
                <w:sz w:val="20"/>
                <w:szCs w:val="20"/>
              </w:rPr>
            </w:pPr>
            <w:r w:rsidRPr="003A6F26">
              <w:rPr>
                <w:b/>
                <w:bCs/>
                <w:sz w:val="20"/>
                <w:szCs w:val="20"/>
              </w:rPr>
              <w:t>14</w:t>
            </w:r>
          </w:p>
        </w:tc>
        <w:tc>
          <w:tcPr>
            <w:tcW w:w="567" w:type="dxa"/>
            <w:vAlign w:val="center"/>
          </w:tcPr>
          <w:p w14:paraId="6A3AB0E0" w14:textId="77777777" w:rsidR="00F257C8" w:rsidRPr="003A6F26" w:rsidRDefault="00F257C8" w:rsidP="00694D7D">
            <w:pPr>
              <w:jc w:val="both"/>
              <w:rPr>
                <w:sz w:val="20"/>
                <w:szCs w:val="20"/>
              </w:rPr>
            </w:pPr>
            <w:r w:rsidRPr="003A6F26">
              <w:rPr>
                <w:sz w:val="20"/>
                <w:szCs w:val="20"/>
              </w:rPr>
              <w:t>78,5</w:t>
            </w:r>
          </w:p>
        </w:tc>
        <w:tc>
          <w:tcPr>
            <w:tcW w:w="567" w:type="dxa"/>
            <w:shd w:val="clear" w:color="auto" w:fill="E2EFD9" w:themeFill="accent6" w:themeFillTint="33"/>
            <w:vAlign w:val="center"/>
          </w:tcPr>
          <w:p w14:paraId="68A080FA" w14:textId="77777777" w:rsidR="00F257C8" w:rsidRPr="003A6F26" w:rsidRDefault="00F257C8" w:rsidP="00694D7D">
            <w:pPr>
              <w:jc w:val="both"/>
              <w:rPr>
                <w:sz w:val="20"/>
                <w:szCs w:val="20"/>
              </w:rPr>
            </w:pPr>
            <w:r w:rsidRPr="003A6F26">
              <w:rPr>
                <w:sz w:val="20"/>
                <w:szCs w:val="20"/>
              </w:rPr>
              <w:t>75,6</w:t>
            </w:r>
          </w:p>
        </w:tc>
      </w:tr>
      <w:tr w:rsidR="003A6F26" w:rsidRPr="003A6F26" w14:paraId="16D8EC3F" w14:textId="77777777" w:rsidTr="0030268A">
        <w:tc>
          <w:tcPr>
            <w:tcW w:w="422" w:type="dxa"/>
            <w:vAlign w:val="bottom"/>
          </w:tcPr>
          <w:p w14:paraId="1ABD3EF4" w14:textId="77777777" w:rsidR="00F257C8" w:rsidRPr="003A6F26" w:rsidRDefault="00F257C8" w:rsidP="00694D7D">
            <w:pPr>
              <w:jc w:val="both"/>
              <w:rPr>
                <w:b/>
                <w:bCs/>
                <w:sz w:val="20"/>
                <w:szCs w:val="20"/>
              </w:rPr>
            </w:pPr>
            <w:r w:rsidRPr="003A6F26">
              <w:rPr>
                <w:b/>
                <w:bCs/>
                <w:sz w:val="20"/>
                <w:szCs w:val="20"/>
              </w:rPr>
              <w:t>24</w:t>
            </w:r>
          </w:p>
        </w:tc>
        <w:tc>
          <w:tcPr>
            <w:tcW w:w="566" w:type="dxa"/>
            <w:vAlign w:val="center"/>
          </w:tcPr>
          <w:p w14:paraId="6924E1F1" w14:textId="77777777" w:rsidR="00F257C8" w:rsidRPr="003A6F26" w:rsidRDefault="00F257C8" w:rsidP="00694D7D">
            <w:pPr>
              <w:jc w:val="both"/>
              <w:rPr>
                <w:sz w:val="20"/>
                <w:szCs w:val="20"/>
              </w:rPr>
            </w:pPr>
            <w:r w:rsidRPr="003A6F26">
              <w:rPr>
                <w:sz w:val="20"/>
                <w:szCs w:val="20"/>
              </w:rPr>
              <w:t>54,8</w:t>
            </w:r>
          </w:p>
        </w:tc>
        <w:tc>
          <w:tcPr>
            <w:tcW w:w="583" w:type="dxa"/>
            <w:vAlign w:val="center"/>
          </w:tcPr>
          <w:p w14:paraId="46FCC972" w14:textId="77777777" w:rsidR="00F257C8" w:rsidRPr="003A6F26" w:rsidRDefault="00F257C8" w:rsidP="00694D7D">
            <w:pPr>
              <w:jc w:val="both"/>
              <w:rPr>
                <w:sz w:val="20"/>
                <w:szCs w:val="20"/>
              </w:rPr>
            </w:pPr>
            <w:r w:rsidRPr="003A6F26">
              <w:rPr>
                <w:sz w:val="20"/>
                <w:szCs w:val="20"/>
              </w:rPr>
              <w:t>61,0</w:t>
            </w:r>
          </w:p>
        </w:tc>
        <w:tc>
          <w:tcPr>
            <w:tcW w:w="416" w:type="dxa"/>
            <w:vAlign w:val="bottom"/>
          </w:tcPr>
          <w:p w14:paraId="6AC8EDA8" w14:textId="77777777" w:rsidR="00F257C8" w:rsidRPr="003A6F26" w:rsidRDefault="00F257C8" w:rsidP="00694D7D">
            <w:pPr>
              <w:jc w:val="both"/>
              <w:rPr>
                <w:b/>
                <w:bCs/>
                <w:sz w:val="20"/>
                <w:szCs w:val="20"/>
              </w:rPr>
            </w:pPr>
            <w:r w:rsidRPr="003A6F26">
              <w:rPr>
                <w:b/>
                <w:bCs/>
                <w:sz w:val="20"/>
                <w:szCs w:val="20"/>
              </w:rPr>
              <w:t>30</w:t>
            </w:r>
          </w:p>
        </w:tc>
        <w:tc>
          <w:tcPr>
            <w:tcW w:w="566" w:type="dxa"/>
            <w:vAlign w:val="center"/>
          </w:tcPr>
          <w:p w14:paraId="39523EAB" w14:textId="77777777" w:rsidR="00F257C8" w:rsidRPr="003A6F26" w:rsidRDefault="00F257C8" w:rsidP="00694D7D">
            <w:pPr>
              <w:jc w:val="both"/>
              <w:rPr>
                <w:sz w:val="20"/>
                <w:szCs w:val="20"/>
              </w:rPr>
            </w:pPr>
            <w:r w:rsidRPr="003A6F26">
              <w:rPr>
                <w:sz w:val="20"/>
                <w:szCs w:val="20"/>
              </w:rPr>
              <w:t>79,4</w:t>
            </w:r>
          </w:p>
        </w:tc>
        <w:tc>
          <w:tcPr>
            <w:tcW w:w="597" w:type="dxa"/>
            <w:shd w:val="clear" w:color="auto" w:fill="E2EFD9" w:themeFill="accent6" w:themeFillTint="33"/>
            <w:vAlign w:val="center"/>
          </w:tcPr>
          <w:p w14:paraId="233AEAAF" w14:textId="77777777" w:rsidR="00F257C8" w:rsidRPr="003A6F26" w:rsidRDefault="00F257C8" w:rsidP="00694D7D">
            <w:pPr>
              <w:jc w:val="both"/>
              <w:rPr>
                <w:sz w:val="20"/>
                <w:szCs w:val="20"/>
              </w:rPr>
            </w:pPr>
            <w:r w:rsidRPr="003A6F26">
              <w:rPr>
                <w:sz w:val="20"/>
                <w:szCs w:val="20"/>
              </w:rPr>
              <w:t>74,0</w:t>
            </w:r>
          </w:p>
        </w:tc>
        <w:tc>
          <w:tcPr>
            <w:tcW w:w="416" w:type="dxa"/>
            <w:vAlign w:val="bottom"/>
          </w:tcPr>
          <w:p w14:paraId="2649F6C5" w14:textId="77777777" w:rsidR="00F257C8" w:rsidRPr="003A6F26" w:rsidRDefault="00F257C8" w:rsidP="00694D7D">
            <w:pPr>
              <w:jc w:val="both"/>
              <w:rPr>
                <w:b/>
                <w:bCs/>
                <w:sz w:val="20"/>
                <w:szCs w:val="20"/>
              </w:rPr>
            </w:pPr>
            <w:r w:rsidRPr="003A6F26">
              <w:rPr>
                <w:b/>
                <w:bCs/>
                <w:sz w:val="20"/>
                <w:szCs w:val="20"/>
              </w:rPr>
              <w:t>23</w:t>
            </w:r>
          </w:p>
        </w:tc>
        <w:tc>
          <w:tcPr>
            <w:tcW w:w="581" w:type="dxa"/>
            <w:vAlign w:val="center"/>
          </w:tcPr>
          <w:p w14:paraId="7E8CAA12" w14:textId="77777777" w:rsidR="00F257C8" w:rsidRPr="003A6F26" w:rsidRDefault="00F257C8" w:rsidP="00694D7D">
            <w:pPr>
              <w:jc w:val="both"/>
              <w:rPr>
                <w:sz w:val="20"/>
                <w:szCs w:val="20"/>
              </w:rPr>
            </w:pPr>
            <w:r w:rsidRPr="003A6F26">
              <w:rPr>
                <w:sz w:val="20"/>
                <w:szCs w:val="20"/>
              </w:rPr>
              <w:t>61,5</w:t>
            </w:r>
          </w:p>
        </w:tc>
        <w:tc>
          <w:tcPr>
            <w:tcW w:w="581" w:type="dxa"/>
            <w:vAlign w:val="center"/>
          </w:tcPr>
          <w:p w14:paraId="756571D1" w14:textId="77777777" w:rsidR="00F257C8" w:rsidRPr="003A6F26" w:rsidRDefault="00F257C8" w:rsidP="00694D7D">
            <w:pPr>
              <w:jc w:val="both"/>
              <w:rPr>
                <w:sz w:val="20"/>
                <w:szCs w:val="20"/>
              </w:rPr>
            </w:pPr>
            <w:r w:rsidRPr="003A6F26">
              <w:rPr>
                <w:sz w:val="20"/>
                <w:szCs w:val="20"/>
              </w:rPr>
              <w:t>66,5</w:t>
            </w:r>
          </w:p>
        </w:tc>
        <w:tc>
          <w:tcPr>
            <w:tcW w:w="416" w:type="dxa"/>
            <w:vAlign w:val="bottom"/>
          </w:tcPr>
          <w:p w14:paraId="4FCC53BD" w14:textId="77777777" w:rsidR="00F257C8" w:rsidRPr="003A6F26" w:rsidRDefault="00F257C8" w:rsidP="00694D7D">
            <w:pPr>
              <w:jc w:val="both"/>
              <w:rPr>
                <w:b/>
                <w:bCs/>
                <w:sz w:val="20"/>
                <w:szCs w:val="20"/>
              </w:rPr>
            </w:pPr>
            <w:r w:rsidRPr="003A6F26">
              <w:rPr>
                <w:b/>
                <w:bCs/>
                <w:sz w:val="20"/>
                <w:szCs w:val="20"/>
              </w:rPr>
              <w:t>25</w:t>
            </w:r>
          </w:p>
        </w:tc>
        <w:tc>
          <w:tcPr>
            <w:tcW w:w="566" w:type="dxa"/>
            <w:vAlign w:val="center"/>
          </w:tcPr>
          <w:p w14:paraId="6CB55A64" w14:textId="77777777" w:rsidR="00F257C8" w:rsidRPr="003A6F26" w:rsidRDefault="00F257C8" w:rsidP="00694D7D">
            <w:pPr>
              <w:jc w:val="both"/>
              <w:rPr>
                <w:sz w:val="20"/>
                <w:szCs w:val="20"/>
              </w:rPr>
            </w:pPr>
            <w:r w:rsidRPr="003A6F26">
              <w:rPr>
                <w:sz w:val="20"/>
                <w:szCs w:val="20"/>
              </w:rPr>
              <w:t>52,6</w:t>
            </w:r>
          </w:p>
        </w:tc>
        <w:tc>
          <w:tcPr>
            <w:tcW w:w="624" w:type="dxa"/>
            <w:vAlign w:val="center"/>
          </w:tcPr>
          <w:p w14:paraId="04599B47" w14:textId="77777777" w:rsidR="00F257C8" w:rsidRPr="003A6F26" w:rsidRDefault="00F257C8" w:rsidP="00694D7D">
            <w:pPr>
              <w:jc w:val="both"/>
              <w:rPr>
                <w:sz w:val="20"/>
                <w:szCs w:val="20"/>
              </w:rPr>
            </w:pPr>
            <w:r w:rsidRPr="003A6F26">
              <w:rPr>
                <w:sz w:val="20"/>
                <w:szCs w:val="20"/>
              </w:rPr>
              <w:t>55,3</w:t>
            </w:r>
          </w:p>
        </w:tc>
        <w:tc>
          <w:tcPr>
            <w:tcW w:w="423" w:type="dxa"/>
            <w:vAlign w:val="bottom"/>
          </w:tcPr>
          <w:p w14:paraId="7CA6AA76" w14:textId="77777777" w:rsidR="00F257C8" w:rsidRPr="003A6F26" w:rsidRDefault="00F257C8" w:rsidP="00694D7D">
            <w:pPr>
              <w:jc w:val="both"/>
              <w:rPr>
                <w:b/>
                <w:bCs/>
                <w:sz w:val="20"/>
                <w:szCs w:val="20"/>
              </w:rPr>
            </w:pPr>
            <w:r w:rsidRPr="003A6F26">
              <w:rPr>
                <w:b/>
                <w:bCs/>
                <w:sz w:val="20"/>
                <w:szCs w:val="20"/>
              </w:rPr>
              <w:t>15</w:t>
            </w:r>
          </w:p>
        </w:tc>
        <w:tc>
          <w:tcPr>
            <w:tcW w:w="566" w:type="dxa"/>
            <w:vAlign w:val="center"/>
          </w:tcPr>
          <w:p w14:paraId="20E66F80" w14:textId="77777777" w:rsidR="00F257C8" w:rsidRPr="003A6F26" w:rsidRDefault="00F257C8" w:rsidP="00694D7D">
            <w:pPr>
              <w:jc w:val="both"/>
              <w:rPr>
                <w:sz w:val="20"/>
                <w:szCs w:val="20"/>
              </w:rPr>
            </w:pPr>
            <w:r w:rsidRPr="003A6F26">
              <w:rPr>
                <w:sz w:val="20"/>
                <w:szCs w:val="20"/>
              </w:rPr>
              <w:t>70,1</w:t>
            </w:r>
          </w:p>
        </w:tc>
        <w:tc>
          <w:tcPr>
            <w:tcW w:w="567" w:type="dxa"/>
            <w:vAlign w:val="center"/>
          </w:tcPr>
          <w:p w14:paraId="43503414" w14:textId="77777777" w:rsidR="00F257C8" w:rsidRPr="003A6F26" w:rsidRDefault="00F257C8" w:rsidP="00694D7D">
            <w:pPr>
              <w:jc w:val="both"/>
              <w:rPr>
                <w:sz w:val="20"/>
                <w:szCs w:val="20"/>
              </w:rPr>
            </w:pPr>
            <w:r w:rsidRPr="003A6F26">
              <w:rPr>
                <w:sz w:val="20"/>
                <w:szCs w:val="20"/>
              </w:rPr>
              <w:t>72,3</w:t>
            </w:r>
          </w:p>
        </w:tc>
        <w:tc>
          <w:tcPr>
            <w:tcW w:w="469" w:type="dxa"/>
            <w:vAlign w:val="bottom"/>
          </w:tcPr>
          <w:p w14:paraId="76EAAE0B" w14:textId="77777777" w:rsidR="00F257C8" w:rsidRPr="003A6F26" w:rsidRDefault="00F257C8" w:rsidP="00694D7D">
            <w:pPr>
              <w:jc w:val="both"/>
              <w:rPr>
                <w:b/>
                <w:bCs/>
                <w:sz w:val="20"/>
                <w:szCs w:val="20"/>
              </w:rPr>
            </w:pPr>
            <w:r w:rsidRPr="003A6F26">
              <w:rPr>
                <w:b/>
                <w:bCs/>
                <w:sz w:val="20"/>
                <w:szCs w:val="20"/>
              </w:rPr>
              <w:t>19</w:t>
            </w:r>
          </w:p>
        </w:tc>
        <w:tc>
          <w:tcPr>
            <w:tcW w:w="567" w:type="dxa"/>
            <w:vAlign w:val="center"/>
          </w:tcPr>
          <w:p w14:paraId="2423C07A" w14:textId="77777777" w:rsidR="00F257C8" w:rsidRPr="003A6F26" w:rsidRDefault="00F257C8" w:rsidP="00694D7D">
            <w:pPr>
              <w:jc w:val="both"/>
              <w:rPr>
                <w:sz w:val="20"/>
                <w:szCs w:val="20"/>
              </w:rPr>
            </w:pPr>
            <w:r w:rsidRPr="003A6F26">
              <w:rPr>
                <w:sz w:val="20"/>
                <w:szCs w:val="20"/>
              </w:rPr>
              <w:t>71,1</w:t>
            </w:r>
          </w:p>
        </w:tc>
        <w:tc>
          <w:tcPr>
            <w:tcW w:w="567" w:type="dxa"/>
            <w:shd w:val="clear" w:color="auto" w:fill="E2EFD9" w:themeFill="accent6" w:themeFillTint="33"/>
            <w:vAlign w:val="center"/>
          </w:tcPr>
          <w:p w14:paraId="0A9BD221" w14:textId="77777777" w:rsidR="00F257C8" w:rsidRPr="003A6F26" w:rsidRDefault="00F257C8" w:rsidP="00694D7D">
            <w:pPr>
              <w:jc w:val="both"/>
              <w:rPr>
                <w:sz w:val="20"/>
                <w:szCs w:val="20"/>
              </w:rPr>
            </w:pPr>
            <w:r w:rsidRPr="003A6F26">
              <w:rPr>
                <w:sz w:val="20"/>
                <w:szCs w:val="20"/>
              </w:rPr>
              <w:t>67,3</w:t>
            </w:r>
          </w:p>
        </w:tc>
      </w:tr>
      <w:tr w:rsidR="003A6F26" w:rsidRPr="003A6F26" w14:paraId="5B7A9373" w14:textId="77777777" w:rsidTr="0030268A">
        <w:tc>
          <w:tcPr>
            <w:tcW w:w="3150" w:type="dxa"/>
            <w:gridSpan w:val="6"/>
            <w:vMerge w:val="restart"/>
            <w:shd w:val="clear" w:color="auto" w:fill="E2EFD9" w:themeFill="accent6" w:themeFillTint="33"/>
          </w:tcPr>
          <w:p w14:paraId="1AEBDF77" w14:textId="77777777" w:rsidR="00F257C8" w:rsidRPr="003A6F26" w:rsidRDefault="00F257C8" w:rsidP="00694D7D">
            <w:pPr>
              <w:jc w:val="both"/>
              <w:rPr>
                <w:sz w:val="20"/>
                <w:szCs w:val="20"/>
              </w:rPr>
            </w:pPr>
          </w:p>
        </w:tc>
        <w:tc>
          <w:tcPr>
            <w:tcW w:w="416" w:type="dxa"/>
            <w:vAlign w:val="bottom"/>
          </w:tcPr>
          <w:p w14:paraId="65E8A302" w14:textId="77777777" w:rsidR="00F257C8" w:rsidRPr="003A6F26" w:rsidRDefault="00F257C8" w:rsidP="00694D7D">
            <w:pPr>
              <w:jc w:val="both"/>
              <w:rPr>
                <w:b/>
                <w:bCs/>
                <w:sz w:val="20"/>
                <w:szCs w:val="20"/>
              </w:rPr>
            </w:pPr>
            <w:r w:rsidRPr="003A6F26">
              <w:rPr>
                <w:b/>
                <w:bCs/>
                <w:sz w:val="20"/>
                <w:szCs w:val="20"/>
              </w:rPr>
              <w:t>26</w:t>
            </w:r>
          </w:p>
        </w:tc>
        <w:tc>
          <w:tcPr>
            <w:tcW w:w="581" w:type="dxa"/>
            <w:vAlign w:val="center"/>
          </w:tcPr>
          <w:p w14:paraId="28C26835" w14:textId="77777777" w:rsidR="00F257C8" w:rsidRPr="003A6F26" w:rsidRDefault="00F257C8" w:rsidP="00694D7D">
            <w:pPr>
              <w:jc w:val="both"/>
              <w:rPr>
                <w:sz w:val="20"/>
                <w:szCs w:val="20"/>
              </w:rPr>
            </w:pPr>
            <w:r w:rsidRPr="003A6F26">
              <w:rPr>
                <w:sz w:val="20"/>
                <w:szCs w:val="20"/>
              </w:rPr>
              <w:t>59,5</w:t>
            </w:r>
          </w:p>
        </w:tc>
        <w:tc>
          <w:tcPr>
            <w:tcW w:w="581" w:type="dxa"/>
            <w:vAlign w:val="center"/>
          </w:tcPr>
          <w:p w14:paraId="452482FC" w14:textId="77777777" w:rsidR="00F257C8" w:rsidRPr="003A6F26" w:rsidRDefault="00F257C8" w:rsidP="00694D7D">
            <w:pPr>
              <w:jc w:val="both"/>
              <w:rPr>
                <w:sz w:val="20"/>
                <w:szCs w:val="20"/>
              </w:rPr>
            </w:pPr>
            <w:r w:rsidRPr="003A6F26">
              <w:rPr>
                <w:sz w:val="20"/>
                <w:szCs w:val="20"/>
              </w:rPr>
              <w:t>65,9</w:t>
            </w:r>
          </w:p>
        </w:tc>
        <w:tc>
          <w:tcPr>
            <w:tcW w:w="1606" w:type="dxa"/>
            <w:gridSpan w:val="3"/>
            <w:vMerge w:val="restart"/>
            <w:shd w:val="clear" w:color="auto" w:fill="E2EFD9" w:themeFill="accent6" w:themeFillTint="33"/>
          </w:tcPr>
          <w:p w14:paraId="24C1CD33" w14:textId="77777777" w:rsidR="00F257C8" w:rsidRPr="003A6F26" w:rsidRDefault="00F257C8" w:rsidP="00694D7D">
            <w:pPr>
              <w:jc w:val="both"/>
              <w:rPr>
                <w:sz w:val="20"/>
                <w:szCs w:val="20"/>
              </w:rPr>
            </w:pPr>
          </w:p>
        </w:tc>
        <w:tc>
          <w:tcPr>
            <w:tcW w:w="423" w:type="dxa"/>
            <w:vAlign w:val="bottom"/>
          </w:tcPr>
          <w:p w14:paraId="39E9D43A" w14:textId="77777777" w:rsidR="00F257C8" w:rsidRPr="003A6F26" w:rsidRDefault="00F257C8" w:rsidP="00694D7D">
            <w:pPr>
              <w:jc w:val="both"/>
              <w:rPr>
                <w:b/>
                <w:bCs/>
                <w:sz w:val="20"/>
                <w:szCs w:val="20"/>
              </w:rPr>
            </w:pPr>
            <w:r w:rsidRPr="003A6F26">
              <w:rPr>
                <w:b/>
                <w:bCs/>
                <w:sz w:val="20"/>
                <w:szCs w:val="20"/>
              </w:rPr>
              <w:t>20</w:t>
            </w:r>
          </w:p>
        </w:tc>
        <w:tc>
          <w:tcPr>
            <w:tcW w:w="566" w:type="dxa"/>
            <w:vAlign w:val="center"/>
          </w:tcPr>
          <w:p w14:paraId="5A7F7F79" w14:textId="77777777" w:rsidR="00F257C8" w:rsidRPr="003A6F26" w:rsidRDefault="00F257C8" w:rsidP="00694D7D">
            <w:pPr>
              <w:jc w:val="both"/>
              <w:rPr>
                <w:sz w:val="20"/>
                <w:szCs w:val="20"/>
              </w:rPr>
            </w:pPr>
            <w:r w:rsidRPr="003A6F26">
              <w:rPr>
                <w:sz w:val="20"/>
                <w:szCs w:val="20"/>
              </w:rPr>
              <w:t>69,0</w:t>
            </w:r>
          </w:p>
        </w:tc>
        <w:tc>
          <w:tcPr>
            <w:tcW w:w="567" w:type="dxa"/>
            <w:vAlign w:val="center"/>
          </w:tcPr>
          <w:p w14:paraId="684A2CF5" w14:textId="77777777" w:rsidR="00F257C8" w:rsidRPr="003A6F26" w:rsidRDefault="00F257C8" w:rsidP="00694D7D">
            <w:pPr>
              <w:jc w:val="both"/>
              <w:rPr>
                <w:sz w:val="20"/>
                <w:szCs w:val="20"/>
              </w:rPr>
            </w:pPr>
            <w:r w:rsidRPr="003A6F26">
              <w:rPr>
                <w:sz w:val="20"/>
                <w:szCs w:val="20"/>
              </w:rPr>
              <w:t>75,4</w:t>
            </w:r>
          </w:p>
        </w:tc>
        <w:tc>
          <w:tcPr>
            <w:tcW w:w="469" w:type="dxa"/>
            <w:vAlign w:val="center"/>
          </w:tcPr>
          <w:p w14:paraId="00AB9158" w14:textId="77777777" w:rsidR="00F257C8" w:rsidRPr="003A6F26" w:rsidRDefault="00F257C8" w:rsidP="00694D7D">
            <w:pPr>
              <w:jc w:val="both"/>
              <w:rPr>
                <w:b/>
                <w:bCs/>
                <w:sz w:val="20"/>
                <w:szCs w:val="20"/>
              </w:rPr>
            </w:pPr>
            <w:r w:rsidRPr="003A6F26">
              <w:rPr>
                <w:b/>
                <w:bCs/>
                <w:sz w:val="20"/>
                <w:szCs w:val="20"/>
              </w:rPr>
              <w:t>28</w:t>
            </w:r>
          </w:p>
        </w:tc>
        <w:tc>
          <w:tcPr>
            <w:tcW w:w="567" w:type="dxa"/>
            <w:vAlign w:val="center"/>
          </w:tcPr>
          <w:p w14:paraId="50F38461" w14:textId="77777777" w:rsidR="00F257C8" w:rsidRPr="003A6F26" w:rsidRDefault="00F257C8" w:rsidP="00694D7D">
            <w:pPr>
              <w:jc w:val="both"/>
              <w:rPr>
                <w:sz w:val="20"/>
                <w:szCs w:val="20"/>
              </w:rPr>
            </w:pPr>
            <w:r w:rsidRPr="003A6F26">
              <w:rPr>
                <w:sz w:val="20"/>
                <w:szCs w:val="20"/>
              </w:rPr>
              <w:t>72,5</w:t>
            </w:r>
          </w:p>
        </w:tc>
        <w:tc>
          <w:tcPr>
            <w:tcW w:w="567" w:type="dxa"/>
            <w:shd w:val="clear" w:color="auto" w:fill="E2EFD9" w:themeFill="accent6" w:themeFillTint="33"/>
            <w:vAlign w:val="center"/>
          </w:tcPr>
          <w:p w14:paraId="292A6BE9" w14:textId="77777777" w:rsidR="00F257C8" w:rsidRPr="003A6F26" w:rsidRDefault="00F257C8" w:rsidP="00694D7D">
            <w:pPr>
              <w:jc w:val="both"/>
              <w:rPr>
                <w:sz w:val="20"/>
                <w:szCs w:val="20"/>
              </w:rPr>
            </w:pPr>
            <w:r w:rsidRPr="003A6F26">
              <w:rPr>
                <w:sz w:val="20"/>
                <w:szCs w:val="20"/>
              </w:rPr>
              <w:t>66,8</w:t>
            </w:r>
          </w:p>
        </w:tc>
      </w:tr>
      <w:tr w:rsidR="003A6F26" w:rsidRPr="003A6F26" w14:paraId="3BD2A562" w14:textId="77777777" w:rsidTr="0030268A">
        <w:tc>
          <w:tcPr>
            <w:tcW w:w="3150" w:type="dxa"/>
            <w:gridSpan w:val="6"/>
            <w:vMerge/>
            <w:shd w:val="clear" w:color="auto" w:fill="E2EFD9" w:themeFill="accent6" w:themeFillTint="33"/>
          </w:tcPr>
          <w:p w14:paraId="08777966" w14:textId="77777777" w:rsidR="00F257C8" w:rsidRPr="003A6F26" w:rsidRDefault="00F257C8" w:rsidP="00694D7D">
            <w:pPr>
              <w:jc w:val="both"/>
              <w:rPr>
                <w:sz w:val="20"/>
                <w:szCs w:val="20"/>
              </w:rPr>
            </w:pPr>
          </w:p>
        </w:tc>
        <w:tc>
          <w:tcPr>
            <w:tcW w:w="416" w:type="dxa"/>
            <w:vAlign w:val="bottom"/>
          </w:tcPr>
          <w:p w14:paraId="6A78F0A1" w14:textId="77777777" w:rsidR="00F257C8" w:rsidRPr="003A6F26" w:rsidRDefault="00F257C8" w:rsidP="00694D7D">
            <w:pPr>
              <w:jc w:val="both"/>
              <w:rPr>
                <w:b/>
                <w:bCs/>
                <w:sz w:val="20"/>
                <w:szCs w:val="20"/>
              </w:rPr>
            </w:pPr>
            <w:r w:rsidRPr="003A6F26">
              <w:rPr>
                <w:b/>
                <w:bCs/>
                <w:sz w:val="20"/>
                <w:szCs w:val="20"/>
              </w:rPr>
              <w:t>27</w:t>
            </w:r>
          </w:p>
        </w:tc>
        <w:tc>
          <w:tcPr>
            <w:tcW w:w="581" w:type="dxa"/>
            <w:vAlign w:val="center"/>
          </w:tcPr>
          <w:p w14:paraId="3CB441A1" w14:textId="77777777" w:rsidR="00F257C8" w:rsidRPr="003A6F26" w:rsidRDefault="00F257C8" w:rsidP="00694D7D">
            <w:pPr>
              <w:jc w:val="both"/>
              <w:rPr>
                <w:sz w:val="20"/>
                <w:szCs w:val="20"/>
              </w:rPr>
            </w:pPr>
            <w:r w:rsidRPr="003A6F26">
              <w:rPr>
                <w:sz w:val="20"/>
                <w:szCs w:val="20"/>
              </w:rPr>
              <w:t>62,3</w:t>
            </w:r>
          </w:p>
        </w:tc>
        <w:tc>
          <w:tcPr>
            <w:tcW w:w="581" w:type="dxa"/>
            <w:vAlign w:val="center"/>
          </w:tcPr>
          <w:p w14:paraId="6A46A1F7" w14:textId="77777777" w:rsidR="00F257C8" w:rsidRPr="003A6F26" w:rsidRDefault="00F257C8" w:rsidP="00694D7D">
            <w:pPr>
              <w:jc w:val="both"/>
              <w:rPr>
                <w:sz w:val="20"/>
                <w:szCs w:val="20"/>
              </w:rPr>
            </w:pPr>
            <w:r w:rsidRPr="003A6F26">
              <w:rPr>
                <w:sz w:val="20"/>
                <w:szCs w:val="20"/>
              </w:rPr>
              <w:t>65,9</w:t>
            </w:r>
          </w:p>
        </w:tc>
        <w:tc>
          <w:tcPr>
            <w:tcW w:w="1606" w:type="dxa"/>
            <w:gridSpan w:val="3"/>
            <w:vMerge/>
            <w:shd w:val="clear" w:color="auto" w:fill="E2EFD9" w:themeFill="accent6" w:themeFillTint="33"/>
          </w:tcPr>
          <w:p w14:paraId="32C070D3" w14:textId="77777777" w:rsidR="00F257C8" w:rsidRPr="003A6F26" w:rsidRDefault="00F257C8" w:rsidP="00694D7D">
            <w:pPr>
              <w:jc w:val="both"/>
              <w:rPr>
                <w:sz w:val="20"/>
                <w:szCs w:val="20"/>
              </w:rPr>
            </w:pPr>
          </w:p>
        </w:tc>
        <w:tc>
          <w:tcPr>
            <w:tcW w:w="423" w:type="dxa"/>
            <w:vAlign w:val="bottom"/>
          </w:tcPr>
          <w:p w14:paraId="1BB51E4E" w14:textId="77777777" w:rsidR="00F257C8" w:rsidRPr="003A6F26" w:rsidRDefault="00F257C8" w:rsidP="00694D7D">
            <w:pPr>
              <w:jc w:val="both"/>
              <w:rPr>
                <w:b/>
                <w:bCs/>
                <w:sz w:val="20"/>
                <w:szCs w:val="20"/>
              </w:rPr>
            </w:pPr>
            <w:r w:rsidRPr="003A6F26">
              <w:rPr>
                <w:b/>
                <w:bCs/>
                <w:sz w:val="20"/>
                <w:szCs w:val="20"/>
              </w:rPr>
              <w:t>21</w:t>
            </w:r>
          </w:p>
        </w:tc>
        <w:tc>
          <w:tcPr>
            <w:tcW w:w="566" w:type="dxa"/>
            <w:vAlign w:val="center"/>
          </w:tcPr>
          <w:p w14:paraId="0E584D09" w14:textId="77777777" w:rsidR="00F257C8" w:rsidRPr="003A6F26" w:rsidRDefault="00F257C8" w:rsidP="00694D7D">
            <w:pPr>
              <w:jc w:val="both"/>
              <w:rPr>
                <w:sz w:val="20"/>
                <w:szCs w:val="20"/>
              </w:rPr>
            </w:pPr>
            <w:r w:rsidRPr="003A6F26">
              <w:rPr>
                <w:sz w:val="20"/>
                <w:szCs w:val="20"/>
              </w:rPr>
              <w:t>65,0</w:t>
            </w:r>
          </w:p>
        </w:tc>
        <w:tc>
          <w:tcPr>
            <w:tcW w:w="567" w:type="dxa"/>
            <w:vAlign w:val="center"/>
          </w:tcPr>
          <w:p w14:paraId="6C901CAC" w14:textId="77777777" w:rsidR="00F257C8" w:rsidRPr="003A6F26" w:rsidRDefault="00F257C8" w:rsidP="00694D7D">
            <w:pPr>
              <w:jc w:val="both"/>
              <w:rPr>
                <w:sz w:val="20"/>
                <w:szCs w:val="20"/>
              </w:rPr>
            </w:pPr>
            <w:r w:rsidRPr="003A6F26">
              <w:rPr>
                <w:sz w:val="20"/>
                <w:szCs w:val="20"/>
              </w:rPr>
              <w:t>58,8</w:t>
            </w:r>
          </w:p>
        </w:tc>
        <w:tc>
          <w:tcPr>
            <w:tcW w:w="1603" w:type="dxa"/>
            <w:gridSpan w:val="3"/>
            <w:vMerge w:val="restart"/>
            <w:shd w:val="clear" w:color="auto" w:fill="E2EFD9" w:themeFill="accent6" w:themeFillTint="33"/>
            <w:vAlign w:val="center"/>
          </w:tcPr>
          <w:p w14:paraId="6FA8DA7B" w14:textId="77777777" w:rsidR="00F257C8" w:rsidRPr="003A6F26" w:rsidRDefault="00F257C8" w:rsidP="00694D7D">
            <w:pPr>
              <w:jc w:val="both"/>
              <w:rPr>
                <w:sz w:val="20"/>
                <w:szCs w:val="20"/>
              </w:rPr>
            </w:pPr>
          </w:p>
        </w:tc>
      </w:tr>
      <w:tr w:rsidR="003A6F26" w:rsidRPr="003A6F26" w14:paraId="70730069" w14:textId="77777777" w:rsidTr="0030268A">
        <w:tc>
          <w:tcPr>
            <w:tcW w:w="3150" w:type="dxa"/>
            <w:gridSpan w:val="6"/>
            <w:vMerge/>
            <w:shd w:val="clear" w:color="auto" w:fill="E2EFD9" w:themeFill="accent6" w:themeFillTint="33"/>
          </w:tcPr>
          <w:p w14:paraId="1B1F6E74" w14:textId="77777777" w:rsidR="00F257C8" w:rsidRPr="003A6F26" w:rsidRDefault="00F257C8" w:rsidP="00694D7D">
            <w:pPr>
              <w:jc w:val="both"/>
              <w:rPr>
                <w:sz w:val="20"/>
                <w:szCs w:val="20"/>
              </w:rPr>
            </w:pPr>
          </w:p>
        </w:tc>
        <w:tc>
          <w:tcPr>
            <w:tcW w:w="1578" w:type="dxa"/>
            <w:gridSpan w:val="3"/>
            <w:vMerge w:val="restart"/>
            <w:shd w:val="clear" w:color="auto" w:fill="E2EFD9" w:themeFill="accent6" w:themeFillTint="33"/>
          </w:tcPr>
          <w:p w14:paraId="1FDD276B" w14:textId="77777777" w:rsidR="00F257C8" w:rsidRPr="003A6F26" w:rsidRDefault="00F257C8" w:rsidP="00694D7D">
            <w:pPr>
              <w:jc w:val="both"/>
              <w:rPr>
                <w:sz w:val="20"/>
                <w:szCs w:val="20"/>
              </w:rPr>
            </w:pPr>
          </w:p>
        </w:tc>
        <w:tc>
          <w:tcPr>
            <w:tcW w:w="1606" w:type="dxa"/>
            <w:gridSpan w:val="3"/>
            <w:vMerge/>
            <w:shd w:val="clear" w:color="auto" w:fill="E2EFD9" w:themeFill="accent6" w:themeFillTint="33"/>
          </w:tcPr>
          <w:p w14:paraId="023DEE18" w14:textId="77777777" w:rsidR="00F257C8" w:rsidRPr="003A6F26" w:rsidRDefault="00F257C8" w:rsidP="00694D7D">
            <w:pPr>
              <w:jc w:val="both"/>
              <w:rPr>
                <w:sz w:val="20"/>
                <w:szCs w:val="20"/>
              </w:rPr>
            </w:pPr>
          </w:p>
        </w:tc>
        <w:tc>
          <w:tcPr>
            <w:tcW w:w="423" w:type="dxa"/>
            <w:vAlign w:val="bottom"/>
          </w:tcPr>
          <w:p w14:paraId="1CE3C75E" w14:textId="77777777" w:rsidR="00F257C8" w:rsidRPr="003A6F26" w:rsidRDefault="00F257C8" w:rsidP="00694D7D">
            <w:pPr>
              <w:jc w:val="both"/>
              <w:rPr>
                <w:b/>
                <w:bCs/>
                <w:sz w:val="20"/>
                <w:szCs w:val="20"/>
              </w:rPr>
            </w:pPr>
            <w:r w:rsidRPr="003A6F26">
              <w:rPr>
                <w:b/>
                <w:bCs/>
                <w:sz w:val="20"/>
                <w:szCs w:val="20"/>
              </w:rPr>
              <w:t>29</w:t>
            </w:r>
          </w:p>
        </w:tc>
        <w:tc>
          <w:tcPr>
            <w:tcW w:w="566" w:type="dxa"/>
            <w:vAlign w:val="center"/>
          </w:tcPr>
          <w:p w14:paraId="696420EA" w14:textId="77777777" w:rsidR="00F257C8" w:rsidRPr="003A6F26" w:rsidRDefault="00F257C8" w:rsidP="00694D7D">
            <w:pPr>
              <w:jc w:val="both"/>
              <w:rPr>
                <w:sz w:val="20"/>
                <w:szCs w:val="20"/>
              </w:rPr>
            </w:pPr>
            <w:r w:rsidRPr="003A6F26">
              <w:rPr>
                <w:sz w:val="20"/>
                <w:szCs w:val="20"/>
              </w:rPr>
              <w:t>67,0</w:t>
            </w:r>
          </w:p>
        </w:tc>
        <w:tc>
          <w:tcPr>
            <w:tcW w:w="567" w:type="dxa"/>
            <w:vAlign w:val="center"/>
          </w:tcPr>
          <w:p w14:paraId="414F9197" w14:textId="77777777" w:rsidR="00F257C8" w:rsidRPr="003A6F26" w:rsidRDefault="00F257C8" w:rsidP="00694D7D">
            <w:pPr>
              <w:jc w:val="both"/>
              <w:rPr>
                <w:sz w:val="20"/>
                <w:szCs w:val="20"/>
              </w:rPr>
            </w:pPr>
            <w:r w:rsidRPr="003A6F26">
              <w:rPr>
                <w:sz w:val="20"/>
                <w:szCs w:val="20"/>
              </w:rPr>
              <w:t>69,7</w:t>
            </w:r>
          </w:p>
        </w:tc>
        <w:tc>
          <w:tcPr>
            <w:tcW w:w="1603" w:type="dxa"/>
            <w:gridSpan w:val="3"/>
            <w:vMerge/>
            <w:shd w:val="clear" w:color="auto" w:fill="E2EFD9" w:themeFill="accent6" w:themeFillTint="33"/>
            <w:vAlign w:val="center"/>
          </w:tcPr>
          <w:p w14:paraId="24912CDE" w14:textId="77777777" w:rsidR="00F257C8" w:rsidRPr="003A6F26" w:rsidRDefault="00F257C8" w:rsidP="00694D7D">
            <w:pPr>
              <w:jc w:val="both"/>
              <w:rPr>
                <w:sz w:val="20"/>
                <w:szCs w:val="20"/>
              </w:rPr>
            </w:pPr>
          </w:p>
        </w:tc>
      </w:tr>
      <w:tr w:rsidR="003A6F26" w:rsidRPr="003A6F26" w14:paraId="751E03B3" w14:textId="77777777" w:rsidTr="0030268A">
        <w:tc>
          <w:tcPr>
            <w:tcW w:w="3150" w:type="dxa"/>
            <w:gridSpan w:val="6"/>
            <w:vMerge/>
            <w:shd w:val="clear" w:color="auto" w:fill="E2EFD9" w:themeFill="accent6" w:themeFillTint="33"/>
          </w:tcPr>
          <w:p w14:paraId="06E3AC17" w14:textId="77777777" w:rsidR="00F257C8" w:rsidRPr="003A6F26" w:rsidRDefault="00F257C8" w:rsidP="00694D7D">
            <w:pPr>
              <w:jc w:val="both"/>
              <w:rPr>
                <w:sz w:val="20"/>
                <w:szCs w:val="20"/>
              </w:rPr>
            </w:pPr>
          </w:p>
        </w:tc>
        <w:tc>
          <w:tcPr>
            <w:tcW w:w="1578" w:type="dxa"/>
            <w:gridSpan w:val="3"/>
            <w:vMerge/>
            <w:shd w:val="clear" w:color="auto" w:fill="E2EFD9" w:themeFill="accent6" w:themeFillTint="33"/>
          </w:tcPr>
          <w:p w14:paraId="674DB037" w14:textId="77777777" w:rsidR="00F257C8" w:rsidRPr="003A6F26" w:rsidRDefault="00F257C8" w:rsidP="00694D7D">
            <w:pPr>
              <w:jc w:val="both"/>
              <w:rPr>
                <w:sz w:val="20"/>
                <w:szCs w:val="20"/>
              </w:rPr>
            </w:pPr>
          </w:p>
        </w:tc>
        <w:tc>
          <w:tcPr>
            <w:tcW w:w="1606" w:type="dxa"/>
            <w:gridSpan w:val="3"/>
            <w:vMerge/>
            <w:shd w:val="clear" w:color="auto" w:fill="E2EFD9" w:themeFill="accent6" w:themeFillTint="33"/>
          </w:tcPr>
          <w:p w14:paraId="2A6E2139" w14:textId="77777777" w:rsidR="00F257C8" w:rsidRPr="003A6F26" w:rsidRDefault="00F257C8" w:rsidP="00694D7D">
            <w:pPr>
              <w:jc w:val="both"/>
              <w:rPr>
                <w:sz w:val="20"/>
                <w:szCs w:val="20"/>
              </w:rPr>
            </w:pPr>
          </w:p>
        </w:tc>
        <w:tc>
          <w:tcPr>
            <w:tcW w:w="423" w:type="dxa"/>
            <w:vAlign w:val="bottom"/>
          </w:tcPr>
          <w:p w14:paraId="5DFD491E" w14:textId="77777777" w:rsidR="00F257C8" w:rsidRPr="003A6F26" w:rsidRDefault="00F257C8" w:rsidP="00694D7D">
            <w:pPr>
              <w:jc w:val="both"/>
              <w:rPr>
                <w:b/>
                <w:bCs/>
                <w:sz w:val="20"/>
                <w:szCs w:val="20"/>
              </w:rPr>
            </w:pPr>
            <w:r w:rsidRPr="003A6F26">
              <w:rPr>
                <w:b/>
                <w:bCs/>
                <w:sz w:val="20"/>
                <w:szCs w:val="20"/>
              </w:rPr>
              <w:t>31</w:t>
            </w:r>
          </w:p>
        </w:tc>
        <w:tc>
          <w:tcPr>
            <w:tcW w:w="566" w:type="dxa"/>
            <w:vAlign w:val="center"/>
          </w:tcPr>
          <w:p w14:paraId="58EAF3B1" w14:textId="77777777" w:rsidR="00F257C8" w:rsidRPr="003A6F26" w:rsidRDefault="00F257C8" w:rsidP="00694D7D">
            <w:pPr>
              <w:jc w:val="both"/>
              <w:rPr>
                <w:sz w:val="20"/>
                <w:szCs w:val="20"/>
              </w:rPr>
            </w:pPr>
            <w:r w:rsidRPr="003A6F26">
              <w:rPr>
                <w:sz w:val="20"/>
                <w:szCs w:val="20"/>
              </w:rPr>
              <w:t>67,3</w:t>
            </w:r>
          </w:p>
        </w:tc>
        <w:tc>
          <w:tcPr>
            <w:tcW w:w="567" w:type="dxa"/>
            <w:vAlign w:val="center"/>
          </w:tcPr>
          <w:p w14:paraId="4893A770" w14:textId="77777777" w:rsidR="00F257C8" w:rsidRPr="003A6F26" w:rsidRDefault="00F257C8" w:rsidP="00694D7D">
            <w:pPr>
              <w:jc w:val="both"/>
              <w:rPr>
                <w:sz w:val="20"/>
                <w:szCs w:val="20"/>
              </w:rPr>
            </w:pPr>
            <w:r w:rsidRPr="003A6F26">
              <w:rPr>
                <w:sz w:val="20"/>
                <w:szCs w:val="20"/>
              </w:rPr>
              <w:t>73,5</w:t>
            </w:r>
          </w:p>
        </w:tc>
        <w:tc>
          <w:tcPr>
            <w:tcW w:w="1603" w:type="dxa"/>
            <w:gridSpan w:val="3"/>
            <w:vMerge/>
            <w:shd w:val="clear" w:color="auto" w:fill="E2EFD9" w:themeFill="accent6" w:themeFillTint="33"/>
            <w:vAlign w:val="center"/>
          </w:tcPr>
          <w:p w14:paraId="638B613B" w14:textId="77777777" w:rsidR="00F257C8" w:rsidRPr="003A6F26" w:rsidRDefault="00F257C8" w:rsidP="00694D7D">
            <w:pPr>
              <w:jc w:val="both"/>
              <w:rPr>
                <w:sz w:val="20"/>
                <w:szCs w:val="20"/>
              </w:rPr>
            </w:pPr>
          </w:p>
        </w:tc>
      </w:tr>
    </w:tbl>
    <w:p w14:paraId="1B80E01E" w14:textId="77777777" w:rsidR="00F257C8" w:rsidRPr="003A6F26" w:rsidRDefault="00F257C8" w:rsidP="00F257C8">
      <w:pPr>
        <w:ind w:firstLine="567"/>
        <w:jc w:val="both"/>
        <w:rPr>
          <w:sz w:val="28"/>
          <w:szCs w:val="28"/>
        </w:rPr>
      </w:pPr>
    </w:p>
    <w:p w14:paraId="3A229C91" w14:textId="77777777" w:rsidR="00F257C8" w:rsidRPr="003A6F26" w:rsidRDefault="00F257C8" w:rsidP="00F257C8">
      <w:pPr>
        <w:ind w:firstLine="567"/>
        <w:jc w:val="both"/>
        <w:rPr>
          <w:i/>
          <w:iCs/>
          <w:sz w:val="20"/>
          <w:szCs w:val="20"/>
        </w:rPr>
      </w:pPr>
      <w:r w:rsidRPr="003A6F26">
        <w:rPr>
          <w:i/>
          <w:iCs/>
          <w:sz w:val="20"/>
          <w:szCs w:val="20"/>
        </w:rPr>
        <w:t xml:space="preserve">Примечания к таблице: </w:t>
      </w:r>
    </w:p>
    <w:p w14:paraId="5CDD2CF5" w14:textId="77777777" w:rsidR="00F257C8" w:rsidRPr="003A6F26" w:rsidRDefault="00F257C8" w:rsidP="00F257C8">
      <w:pPr>
        <w:ind w:firstLine="567"/>
        <w:jc w:val="both"/>
        <w:rPr>
          <w:i/>
          <w:iCs/>
          <w:sz w:val="20"/>
          <w:szCs w:val="20"/>
        </w:rPr>
      </w:pPr>
      <w:r w:rsidRPr="003A6F26">
        <w:rPr>
          <w:i/>
          <w:iCs/>
          <w:sz w:val="20"/>
          <w:szCs w:val="20"/>
        </w:rPr>
        <w:t>1 строка – нумерация субшкал, 2 строка: 1 – нумерация критериев, 2 – суммарный показатель уровней С+ВС+В «на входе», 3 – суммарный показатель уровней С+ВС+В «на выходе»</w:t>
      </w:r>
    </w:p>
    <w:p w14:paraId="60DFB30D" w14:textId="749E938C" w:rsidR="00F257C8" w:rsidRPr="003A6F26" w:rsidRDefault="00F257C8" w:rsidP="00F257C8">
      <w:pPr>
        <w:ind w:firstLine="567"/>
        <w:jc w:val="both"/>
        <w:rPr>
          <w:sz w:val="28"/>
          <w:szCs w:val="28"/>
        </w:rPr>
      </w:pPr>
      <w:r w:rsidRPr="003A6F26">
        <w:rPr>
          <w:sz w:val="28"/>
          <w:szCs w:val="28"/>
        </w:rPr>
        <w:t xml:space="preserve">Касательно субшкал мы отмечаем, что несмотря на усиление ориентации на внутреннюю цель, по-прежнему для девятиклассников значимым является мнение  об их достижениях со стороны педагогов, друзей, им все еще важны оценки, поощрения и награды за их академические успехи (рисунок </w:t>
      </w:r>
      <w:r w:rsidR="00086809" w:rsidRPr="003A6F26">
        <w:rPr>
          <w:sz w:val="28"/>
          <w:szCs w:val="28"/>
        </w:rPr>
        <w:t>4</w:t>
      </w:r>
      <w:r w:rsidR="00F773EB" w:rsidRPr="00F773EB">
        <w:rPr>
          <w:sz w:val="28"/>
          <w:szCs w:val="28"/>
        </w:rPr>
        <w:t>1)</w:t>
      </w:r>
      <w:r w:rsidRPr="003A6F26">
        <w:rPr>
          <w:sz w:val="28"/>
          <w:szCs w:val="28"/>
        </w:rPr>
        <w:t>.</w:t>
      </w:r>
    </w:p>
    <w:p w14:paraId="00E4D943" w14:textId="77777777" w:rsidR="00F257C8" w:rsidRPr="003A6F26" w:rsidRDefault="00F257C8" w:rsidP="00F257C8">
      <w:pPr>
        <w:jc w:val="center"/>
        <w:rPr>
          <w:sz w:val="28"/>
          <w:szCs w:val="28"/>
        </w:rPr>
      </w:pPr>
    </w:p>
    <w:p w14:paraId="666F8327" w14:textId="77777777" w:rsidR="00F257C8" w:rsidRPr="003A6F26" w:rsidRDefault="00F257C8" w:rsidP="00F257C8">
      <w:pPr>
        <w:jc w:val="center"/>
        <w:rPr>
          <w:sz w:val="28"/>
          <w:szCs w:val="28"/>
        </w:rPr>
      </w:pPr>
      <w:r w:rsidRPr="003A6F26">
        <w:rPr>
          <w:noProof/>
        </w:rPr>
        <w:drawing>
          <wp:inline distT="0" distB="0" distL="0" distR="0" wp14:anchorId="5A687878" wp14:editId="37C93DDD">
            <wp:extent cx="5768340" cy="1691640"/>
            <wp:effectExtent l="0" t="0" r="3810" b="3810"/>
            <wp:docPr id="998597381" name="Диаграмма 9985973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233F84-AC90-4554-A05C-BD2749260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5F0768A0" w14:textId="77777777" w:rsidR="00F257C8" w:rsidRPr="003A6F26" w:rsidRDefault="00F257C8" w:rsidP="00F257C8">
      <w:pPr>
        <w:jc w:val="center"/>
        <w:rPr>
          <w:sz w:val="28"/>
          <w:szCs w:val="28"/>
        </w:rPr>
      </w:pPr>
    </w:p>
    <w:p w14:paraId="3A45B84A" w14:textId="34DE47DD" w:rsidR="00F257C8" w:rsidRPr="003A6F26" w:rsidRDefault="00F257C8" w:rsidP="00F257C8">
      <w:pPr>
        <w:jc w:val="center"/>
        <w:rPr>
          <w:sz w:val="28"/>
          <w:szCs w:val="28"/>
        </w:rPr>
      </w:pPr>
      <w:r w:rsidRPr="003A6F26">
        <w:rPr>
          <w:sz w:val="28"/>
          <w:szCs w:val="28"/>
        </w:rPr>
        <w:t xml:space="preserve">Рисунок </w:t>
      </w:r>
      <w:r w:rsidR="00086809" w:rsidRPr="003A6F26">
        <w:rPr>
          <w:sz w:val="28"/>
          <w:szCs w:val="28"/>
        </w:rPr>
        <w:t>4</w:t>
      </w:r>
      <w:r w:rsidR="00B17A59" w:rsidRPr="00B17A59">
        <w:rPr>
          <w:sz w:val="28"/>
          <w:szCs w:val="28"/>
        </w:rPr>
        <w:t>1</w:t>
      </w:r>
      <w:r w:rsidRPr="003A6F26">
        <w:rPr>
          <w:sz w:val="28"/>
          <w:szCs w:val="28"/>
        </w:rPr>
        <w:t xml:space="preserve"> – Динамика показателей сформированности субшкал мотивации учащихся 9-х классов в изучении казахского языка (в %)</w:t>
      </w:r>
    </w:p>
    <w:p w14:paraId="1FBBB385" w14:textId="77777777" w:rsidR="00F257C8" w:rsidRPr="003A6F26" w:rsidRDefault="00F257C8" w:rsidP="00F257C8">
      <w:pPr>
        <w:jc w:val="center"/>
        <w:rPr>
          <w:sz w:val="28"/>
          <w:szCs w:val="28"/>
        </w:rPr>
      </w:pPr>
    </w:p>
    <w:p w14:paraId="7EE2B779" w14:textId="4D67C2F6" w:rsidR="00F257C8" w:rsidRPr="003A6F26" w:rsidRDefault="00F257C8" w:rsidP="00F257C8">
      <w:pPr>
        <w:tabs>
          <w:tab w:val="left" w:pos="426"/>
        </w:tabs>
        <w:ind w:firstLine="567"/>
        <w:jc w:val="both"/>
        <w:rPr>
          <w:sz w:val="28"/>
          <w:szCs w:val="28"/>
          <w:shd w:val="clear" w:color="auto" w:fill="FFFFFF"/>
        </w:rPr>
      </w:pPr>
      <w:r w:rsidRPr="003A6F26">
        <w:rPr>
          <w:sz w:val="28"/>
          <w:szCs w:val="28"/>
        </w:rPr>
        <w:t xml:space="preserve">В целом, сравнительный анализ данных двух диагностик свидетельствует о положительном росте показателей мотивации школьников в изучении казахского языка (рисунок </w:t>
      </w:r>
      <w:r w:rsidR="00086809" w:rsidRPr="003A6F26">
        <w:rPr>
          <w:sz w:val="28"/>
          <w:szCs w:val="28"/>
        </w:rPr>
        <w:t>4</w:t>
      </w:r>
      <w:r w:rsidR="00F773EB" w:rsidRPr="00F773EB">
        <w:rPr>
          <w:sz w:val="28"/>
          <w:szCs w:val="28"/>
        </w:rPr>
        <w:t>2</w:t>
      </w:r>
      <w:r w:rsidRPr="003A6F26">
        <w:rPr>
          <w:sz w:val="28"/>
          <w:szCs w:val="28"/>
        </w:rPr>
        <w:t>).</w:t>
      </w:r>
    </w:p>
    <w:p w14:paraId="5AA5AC12" w14:textId="77777777" w:rsidR="00F257C8" w:rsidRPr="003A6F26" w:rsidRDefault="00F257C8" w:rsidP="00F257C8">
      <w:pPr>
        <w:jc w:val="center"/>
        <w:rPr>
          <w:sz w:val="28"/>
          <w:szCs w:val="28"/>
        </w:rPr>
      </w:pPr>
    </w:p>
    <w:p w14:paraId="20C705FC" w14:textId="77777777" w:rsidR="00F257C8" w:rsidRPr="003A6F26" w:rsidRDefault="00F257C8" w:rsidP="00F257C8">
      <w:pPr>
        <w:jc w:val="center"/>
        <w:rPr>
          <w:sz w:val="28"/>
          <w:szCs w:val="28"/>
        </w:rPr>
      </w:pPr>
      <w:r w:rsidRPr="003A6F26">
        <w:rPr>
          <w:noProof/>
          <w:sz w:val="28"/>
          <w:szCs w:val="28"/>
        </w:rPr>
        <w:drawing>
          <wp:inline distT="0" distB="0" distL="0" distR="0" wp14:anchorId="3010F007" wp14:editId="14D513B0">
            <wp:extent cx="5793105" cy="2743200"/>
            <wp:effectExtent l="0" t="0" r="0" b="0"/>
            <wp:docPr id="998597382" name="Диаграмма 9985973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0298AB-F829-4F22-A0A3-8DD668292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0E3D470D" w14:textId="77777777" w:rsidR="00F257C8" w:rsidRPr="003A6F26" w:rsidRDefault="00F257C8" w:rsidP="00F257C8">
      <w:pPr>
        <w:jc w:val="center"/>
        <w:rPr>
          <w:sz w:val="28"/>
          <w:szCs w:val="28"/>
        </w:rPr>
      </w:pPr>
    </w:p>
    <w:p w14:paraId="5FDB8188" w14:textId="627D0031" w:rsidR="00F257C8" w:rsidRPr="003A6F26" w:rsidRDefault="00F257C8" w:rsidP="00F257C8">
      <w:pPr>
        <w:jc w:val="center"/>
        <w:rPr>
          <w:sz w:val="28"/>
          <w:szCs w:val="28"/>
        </w:rPr>
      </w:pPr>
      <w:r w:rsidRPr="003A6F26">
        <w:rPr>
          <w:sz w:val="28"/>
          <w:szCs w:val="28"/>
        </w:rPr>
        <w:t xml:space="preserve">Рисунок </w:t>
      </w:r>
      <w:r w:rsidR="00086809" w:rsidRPr="003A6F26">
        <w:rPr>
          <w:sz w:val="28"/>
          <w:szCs w:val="28"/>
        </w:rPr>
        <w:t>4</w:t>
      </w:r>
      <w:r w:rsidR="00B17A59" w:rsidRPr="00B17A59">
        <w:rPr>
          <w:sz w:val="28"/>
          <w:szCs w:val="28"/>
        </w:rPr>
        <w:t>2</w:t>
      </w:r>
      <w:r w:rsidRPr="003A6F26">
        <w:rPr>
          <w:sz w:val="28"/>
          <w:szCs w:val="28"/>
        </w:rPr>
        <w:t xml:space="preserve"> – Результаты сравнительного анализа данных двух диагностик мотивации школьников в изучении казахского языка (в %)</w:t>
      </w:r>
    </w:p>
    <w:p w14:paraId="03052703" w14:textId="77777777" w:rsidR="00F257C8" w:rsidRPr="003A6F26" w:rsidRDefault="00F257C8" w:rsidP="00F257C8">
      <w:pPr>
        <w:jc w:val="center"/>
        <w:rPr>
          <w:sz w:val="28"/>
          <w:szCs w:val="28"/>
        </w:rPr>
      </w:pPr>
    </w:p>
    <w:p w14:paraId="77B64114" w14:textId="7D2D7959" w:rsidR="00F257C8" w:rsidRPr="003A6F26" w:rsidRDefault="00F257C8" w:rsidP="00F257C8">
      <w:pPr>
        <w:tabs>
          <w:tab w:val="left" w:pos="426"/>
        </w:tabs>
        <w:ind w:firstLine="567"/>
        <w:jc w:val="both"/>
        <w:rPr>
          <w:sz w:val="28"/>
          <w:szCs w:val="28"/>
        </w:rPr>
      </w:pPr>
      <w:r w:rsidRPr="003A6F26">
        <w:rPr>
          <w:sz w:val="28"/>
          <w:szCs w:val="28"/>
        </w:rPr>
        <w:t xml:space="preserve">Наибольший прирост продемонстрировали учащиеся 5-х классов (5,8), наименьший у шестиклассников (0,4). Резкое снижение показателей между пятым и шестым, а также резкое повышение показателей между шестым и седьмым классами свидетельствует об объективной сложности переходного возраста. Следовательно, именно этот период должен стать предметом особого внимания педагогов: важно не потерять потенциал пятиклассников в развитии их мотивации в изучении предмета «Казахский язык и литература» (рисунок </w:t>
      </w:r>
      <w:r w:rsidR="00086809" w:rsidRPr="003A6F26">
        <w:rPr>
          <w:sz w:val="28"/>
          <w:szCs w:val="28"/>
        </w:rPr>
        <w:t>4</w:t>
      </w:r>
      <w:r w:rsidR="00F773EB" w:rsidRPr="00F773EB">
        <w:rPr>
          <w:sz w:val="28"/>
          <w:szCs w:val="28"/>
        </w:rPr>
        <w:t>3</w:t>
      </w:r>
      <w:r w:rsidRPr="003A6F26">
        <w:rPr>
          <w:sz w:val="28"/>
          <w:szCs w:val="28"/>
        </w:rPr>
        <w:t>).</w:t>
      </w:r>
    </w:p>
    <w:p w14:paraId="25EB95CE" w14:textId="77777777" w:rsidR="00F257C8" w:rsidRPr="003A6F26" w:rsidRDefault="00F257C8" w:rsidP="00F257C8">
      <w:pPr>
        <w:jc w:val="center"/>
        <w:rPr>
          <w:sz w:val="28"/>
          <w:szCs w:val="28"/>
        </w:rPr>
      </w:pPr>
    </w:p>
    <w:p w14:paraId="59DEBBDA" w14:textId="77777777" w:rsidR="00F257C8" w:rsidRPr="003A6F26" w:rsidRDefault="00F257C8" w:rsidP="00F257C8">
      <w:pPr>
        <w:jc w:val="center"/>
        <w:rPr>
          <w:sz w:val="28"/>
          <w:szCs w:val="28"/>
        </w:rPr>
      </w:pPr>
      <w:r w:rsidRPr="003A6F26">
        <w:rPr>
          <w:noProof/>
          <w:sz w:val="28"/>
          <w:szCs w:val="28"/>
        </w:rPr>
        <w:drawing>
          <wp:inline distT="0" distB="0" distL="0" distR="0" wp14:anchorId="4D6103EE" wp14:editId="1DE095C2">
            <wp:extent cx="5394960" cy="2413000"/>
            <wp:effectExtent l="0" t="0" r="0" b="6350"/>
            <wp:docPr id="998597383" name="Диаграмма 9985973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864A9F-2EF5-4E49-806D-437176B21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50D986FE" w14:textId="12E83893" w:rsidR="00F257C8" w:rsidRPr="003A6F26" w:rsidRDefault="00F257C8" w:rsidP="00F257C8">
      <w:pPr>
        <w:jc w:val="center"/>
        <w:rPr>
          <w:sz w:val="28"/>
          <w:szCs w:val="28"/>
        </w:rPr>
      </w:pPr>
      <w:r w:rsidRPr="003A6F26">
        <w:rPr>
          <w:sz w:val="28"/>
          <w:szCs w:val="28"/>
        </w:rPr>
        <w:t xml:space="preserve">Рисунок </w:t>
      </w:r>
      <w:r w:rsidR="00086809" w:rsidRPr="003A6F26">
        <w:rPr>
          <w:sz w:val="28"/>
          <w:szCs w:val="28"/>
        </w:rPr>
        <w:t>4</w:t>
      </w:r>
      <w:r w:rsidR="00B17A59" w:rsidRPr="00B17A59">
        <w:rPr>
          <w:sz w:val="28"/>
          <w:szCs w:val="28"/>
        </w:rPr>
        <w:t>3</w:t>
      </w:r>
      <w:r w:rsidRPr="003A6F26">
        <w:rPr>
          <w:sz w:val="28"/>
          <w:szCs w:val="28"/>
        </w:rPr>
        <w:t xml:space="preserve"> – Значения прироста в показателях сформированности мотивации школьников в изучении казахского языка (в%) </w:t>
      </w:r>
    </w:p>
    <w:p w14:paraId="441C8E39" w14:textId="77777777" w:rsidR="00F257C8" w:rsidRPr="003A6F26" w:rsidRDefault="00F257C8" w:rsidP="00F257C8">
      <w:pPr>
        <w:jc w:val="center"/>
        <w:rPr>
          <w:sz w:val="28"/>
          <w:szCs w:val="28"/>
        </w:rPr>
      </w:pPr>
    </w:p>
    <w:p w14:paraId="1688F348" w14:textId="4FD85EF5" w:rsidR="00F257C8" w:rsidRPr="003A6F26" w:rsidRDefault="00F257C8" w:rsidP="00F257C8">
      <w:pPr>
        <w:ind w:firstLine="567"/>
        <w:jc w:val="both"/>
        <w:rPr>
          <w:sz w:val="28"/>
          <w:szCs w:val="28"/>
        </w:rPr>
      </w:pPr>
      <w:r w:rsidRPr="003A6F26">
        <w:rPr>
          <w:sz w:val="28"/>
          <w:szCs w:val="28"/>
        </w:rPr>
        <w:t xml:space="preserve">Для определения значимости положительной динамики в показателях искомого явления мы провели корреляционный анализ между данными двух проведенных нами диагностик. Как показали результаты такого анализа, наблюдается тесная связь между динамикой показателей и проведенным экспериментом по развитию мотивации школьников в изучении казахского языка учащимися школ с русским языком обучения (таблица </w:t>
      </w:r>
      <w:r w:rsidR="00CB24D2" w:rsidRPr="003A6F26">
        <w:rPr>
          <w:sz w:val="28"/>
          <w:szCs w:val="28"/>
        </w:rPr>
        <w:t>20</w:t>
      </w:r>
      <w:r w:rsidRPr="003A6F26">
        <w:rPr>
          <w:sz w:val="28"/>
          <w:szCs w:val="28"/>
        </w:rPr>
        <w:t>).</w:t>
      </w:r>
    </w:p>
    <w:p w14:paraId="1EE9CB14" w14:textId="77777777" w:rsidR="00F257C8" w:rsidRPr="003A6F26" w:rsidRDefault="00F257C8" w:rsidP="00F257C8">
      <w:pPr>
        <w:jc w:val="both"/>
        <w:rPr>
          <w:sz w:val="28"/>
          <w:szCs w:val="28"/>
        </w:rPr>
      </w:pPr>
    </w:p>
    <w:p w14:paraId="0A208168" w14:textId="057C0DD0" w:rsidR="00F257C8" w:rsidRPr="003A6F26" w:rsidRDefault="00F257C8" w:rsidP="00F257C8">
      <w:pPr>
        <w:jc w:val="both"/>
        <w:rPr>
          <w:sz w:val="28"/>
          <w:szCs w:val="28"/>
        </w:rPr>
      </w:pPr>
      <w:r w:rsidRPr="003A6F26">
        <w:rPr>
          <w:sz w:val="28"/>
          <w:szCs w:val="28"/>
        </w:rPr>
        <w:t xml:space="preserve">Таблица </w:t>
      </w:r>
      <w:r w:rsidR="00CB24D2" w:rsidRPr="003A6F26">
        <w:rPr>
          <w:sz w:val="28"/>
          <w:szCs w:val="28"/>
        </w:rPr>
        <w:t>20</w:t>
      </w:r>
      <w:r w:rsidRPr="003A6F26">
        <w:rPr>
          <w:sz w:val="28"/>
          <w:szCs w:val="28"/>
        </w:rPr>
        <w:t xml:space="preserve"> – Показатели коэффициентов корреляции Пирсона</w:t>
      </w:r>
    </w:p>
    <w:p w14:paraId="1C111CAB" w14:textId="77777777" w:rsidR="00F257C8" w:rsidRPr="003A6F26" w:rsidRDefault="00F257C8" w:rsidP="00F257C8">
      <w:pPr>
        <w:ind w:firstLine="567"/>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680"/>
        <w:gridCol w:w="4132"/>
      </w:tblGrid>
      <w:tr w:rsidR="003A6F26" w:rsidRPr="003A6F26" w14:paraId="398D695A" w14:textId="77777777" w:rsidTr="0030268A">
        <w:trPr>
          <w:jc w:val="center"/>
        </w:trPr>
        <w:tc>
          <w:tcPr>
            <w:tcW w:w="562" w:type="dxa"/>
          </w:tcPr>
          <w:p w14:paraId="57859433" w14:textId="77777777" w:rsidR="00F257C8" w:rsidRPr="003A6F26" w:rsidRDefault="00F257C8" w:rsidP="00694D7D">
            <w:pPr>
              <w:jc w:val="both"/>
              <w:rPr>
                <w:sz w:val="28"/>
                <w:szCs w:val="28"/>
              </w:rPr>
            </w:pPr>
            <w:r w:rsidRPr="003A6F26">
              <w:rPr>
                <w:sz w:val="28"/>
                <w:szCs w:val="28"/>
              </w:rPr>
              <w:t>№</w:t>
            </w:r>
          </w:p>
        </w:tc>
        <w:tc>
          <w:tcPr>
            <w:tcW w:w="1680" w:type="dxa"/>
          </w:tcPr>
          <w:p w14:paraId="3A935EB1" w14:textId="77777777" w:rsidR="00F257C8" w:rsidRPr="003A6F26" w:rsidRDefault="00F257C8" w:rsidP="00694D7D">
            <w:pPr>
              <w:jc w:val="both"/>
              <w:rPr>
                <w:sz w:val="28"/>
                <w:szCs w:val="28"/>
              </w:rPr>
            </w:pPr>
            <w:r w:rsidRPr="003A6F26">
              <w:rPr>
                <w:sz w:val="28"/>
                <w:szCs w:val="28"/>
              </w:rPr>
              <w:t xml:space="preserve">Классы </w:t>
            </w:r>
          </w:p>
        </w:tc>
        <w:tc>
          <w:tcPr>
            <w:tcW w:w="4132" w:type="dxa"/>
          </w:tcPr>
          <w:p w14:paraId="42A470EF" w14:textId="77777777" w:rsidR="00F257C8" w:rsidRPr="003A6F26" w:rsidRDefault="00F257C8" w:rsidP="00694D7D">
            <w:pPr>
              <w:jc w:val="both"/>
              <w:rPr>
                <w:sz w:val="28"/>
                <w:szCs w:val="28"/>
              </w:rPr>
            </w:pPr>
            <w:r w:rsidRPr="003A6F26">
              <w:rPr>
                <w:sz w:val="28"/>
                <w:szCs w:val="28"/>
              </w:rPr>
              <w:t xml:space="preserve">Коэффициент корреляции </w:t>
            </w:r>
          </w:p>
        </w:tc>
      </w:tr>
      <w:tr w:rsidR="003A6F26" w:rsidRPr="003A6F26" w14:paraId="299AA947" w14:textId="77777777" w:rsidTr="0030268A">
        <w:trPr>
          <w:jc w:val="center"/>
        </w:trPr>
        <w:tc>
          <w:tcPr>
            <w:tcW w:w="562" w:type="dxa"/>
          </w:tcPr>
          <w:p w14:paraId="010F6416" w14:textId="77777777" w:rsidR="00F257C8" w:rsidRPr="003A6F26" w:rsidRDefault="00F257C8" w:rsidP="00694D7D">
            <w:pPr>
              <w:jc w:val="both"/>
              <w:rPr>
                <w:sz w:val="28"/>
                <w:szCs w:val="28"/>
              </w:rPr>
            </w:pPr>
            <w:r w:rsidRPr="003A6F26">
              <w:rPr>
                <w:sz w:val="28"/>
                <w:szCs w:val="28"/>
              </w:rPr>
              <w:t>1</w:t>
            </w:r>
          </w:p>
        </w:tc>
        <w:tc>
          <w:tcPr>
            <w:tcW w:w="1680" w:type="dxa"/>
          </w:tcPr>
          <w:p w14:paraId="467F50EC" w14:textId="77777777" w:rsidR="00F257C8" w:rsidRPr="003A6F26" w:rsidRDefault="00F257C8" w:rsidP="00694D7D">
            <w:pPr>
              <w:jc w:val="both"/>
              <w:rPr>
                <w:sz w:val="28"/>
                <w:szCs w:val="28"/>
              </w:rPr>
            </w:pPr>
            <w:r w:rsidRPr="003A6F26">
              <w:rPr>
                <w:sz w:val="28"/>
                <w:szCs w:val="28"/>
              </w:rPr>
              <w:t>5</w:t>
            </w:r>
          </w:p>
        </w:tc>
        <w:tc>
          <w:tcPr>
            <w:tcW w:w="4132" w:type="dxa"/>
          </w:tcPr>
          <w:p w14:paraId="1D5038AB" w14:textId="77777777" w:rsidR="00F257C8" w:rsidRPr="003A6F26" w:rsidRDefault="00F257C8" w:rsidP="00694D7D">
            <w:pPr>
              <w:jc w:val="both"/>
              <w:rPr>
                <w:sz w:val="28"/>
                <w:szCs w:val="28"/>
              </w:rPr>
            </w:pPr>
            <w:r w:rsidRPr="003A6F26">
              <w:rPr>
                <w:sz w:val="28"/>
                <w:szCs w:val="28"/>
              </w:rPr>
              <w:t>0,942</w:t>
            </w:r>
          </w:p>
        </w:tc>
      </w:tr>
      <w:tr w:rsidR="003A6F26" w:rsidRPr="003A6F26" w14:paraId="1CCAE12C" w14:textId="77777777" w:rsidTr="0030268A">
        <w:trPr>
          <w:jc w:val="center"/>
        </w:trPr>
        <w:tc>
          <w:tcPr>
            <w:tcW w:w="562" w:type="dxa"/>
          </w:tcPr>
          <w:p w14:paraId="2D5CC244" w14:textId="77777777" w:rsidR="00F257C8" w:rsidRPr="003A6F26" w:rsidRDefault="00F257C8" w:rsidP="00694D7D">
            <w:pPr>
              <w:jc w:val="both"/>
              <w:rPr>
                <w:sz w:val="28"/>
                <w:szCs w:val="28"/>
              </w:rPr>
            </w:pPr>
            <w:r w:rsidRPr="003A6F26">
              <w:rPr>
                <w:sz w:val="28"/>
                <w:szCs w:val="28"/>
              </w:rPr>
              <w:t>2</w:t>
            </w:r>
          </w:p>
        </w:tc>
        <w:tc>
          <w:tcPr>
            <w:tcW w:w="1680" w:type="dxa"/>
          </w:tcPr>
          <w:p w14:paraId="5A956A64" w14:textId="77777777" w:rsidR="00F257C8" w:rsidRPr="003A6F26" w:rsidRDefault="00F257C8" w:rsidP="00694D7D">
            <w:pPr>
              <w:jc w:val="both"/>
              <w:rPr>
                <w:sz w:val="28"/>
                <w:szCs w:val="28"/>
              </w:rPr>
            </w:pPr>
            <w:r w:rsidRPr="003A6F26">
              <w:rPr>
                <w:sz w:val="28"/>
                <w:szCs w:val="28"/>
              </w:rPr>
              <w:t>6</w:t>
            </w:r>
          </w:p>
        </w:tc>
        <w:tc>
          <w:tcPr>
            <w:tcW w:w="4132" w:type="dxa"/>
          </w:tcPr>
          <w:p w14:paraId="311F674E" w14:textId="77777777" w:rsidR="00F257C8" w:rsidRPr="003A6F26" w:rsidRDefault="00F257C8" w:rsidP="00694D7D">
            <w:pPr>
              <w:jc w:val="both"/>
              <w:rPr>
                <w:sz w:val="28"/>
                <w:szCs w:val="28"/>
              </w:rPr>
            </w:pPr>
            <w:r w:rsidRPr="003A6F26">
              <w:rPr>
                <w:sz w:val="28"/>
                <w:szCs w:val="28"/>
              </w:rPr>
              <w:t>0,879</w:t>
            </w:r>
          </w:p>
        </w:tc>
      </w:tr>
      <w:tr w:rsidR="003A6F26" w:rsidRPr="003A6F26" w14:paraId="550AF3EA" w14:textId="77777777" w:rsidTr="0030268A">
        <w:trPr>
          <w:jc w:val="center"/>
        </w:trPr>
        <w:tc>
          <w:tcPr>
            <w:tcW w:w="562" w:type="dxa"/>
          </w:tcPr>
          <w:p w14:paraId="2E2D138D" w14:textId="77777777" w:rsidR="00F257C8" w:rsidRPr="003A6F26" w:rsidRDefault="00F257C8" w:rsidP="00694D7D">
            <w:pPr>
              <w:jc w:val="both"/>
              <w:rPr>
                <w:sz w:val="28"/>
                <w:szCs w:val="28"/>
              </w:rPr>
            </w:pPr>
            <w:r w:rsidRPr="003A6F26">
              <w:rPr>
                <w:sz w:val="28"/>
                <w:szCs w:val="28"/>
              </w:rPr>
              <w:t>3</w:t>
            </w:r>
          </w:p>
        </w:tc>
        <w:tc>
          <w:tcPr>
            <w:tcW w:w="1680" w:type="dxa"/>
          </w:tcPr>
          <w:p w14:paraId="1253D567" w14:textId="77777777" w:rsidR="00F257C8" w:rsidRPr="003A6F26" w:rsidRDefault="00F257C8" w:rsidP="00694D7D">
            <w:pPr>
              <w:jc w:val="both"/>
              <w:rPr>
                <w:sz w:val="28"/>
                <w:szCs w:val="28"/>
              </w:rPr>
            </w:pPr>
            <w:r w:rsidRPr="003A6F26">
              <w:rPr>
                <w:sz w:val="28"/>
                <w:szCs w:val="28"/>
              </w:rPr>
              <w:t>7</w:t>
            </w:r>
          </w:p>
        </w:tc>
        <w:tc>
          <w:tcPr>
            <w:tcW w:w="4132" w:type="dxa"/>
          </w:tcPr>
          <w:p w14:paraId="352E8757" w14:textId="77777777" w:rsidR="00F257C8" w:rsidRPr="003A6F26" w:rsidRDefault="00F257C8" w:rsidP="00694D7D">
            <w:pPr>
              <w:jc w:val="both"/>
              <w:rPr>
                <w:sz w:val="28"/>
                <w:szCs w:val="28"/>
              </w:rPr>
            </w:pPr>
            <w:r w:rsidRPr="003A6F26">
              <w:rPr>
                <w:sz w:val="28"/>
                <w:szCs w:val="28"/>
              </w:rPr>
              <w:t>0,929</w:t>
            </w:r>
          </w:p>
        </w:tc>
      </w:tr>
      <w:tr w:rsidR="003A6F26" w:rsidRPr="003A6F26" w14:paraId="0F4E41B5" w14:textId="77777777" w:rsidTr="0030268A">
        <w:trPr>
          <w:jc w:val="center"/>
        </w:trPr>
        <w:tc>
          <w:tcPr>
            <w:tcW w:w="562" w:type="dxa"/>
          </w:tcPr>
          <w:p w14:paraId="203C33A6" w14:textId="77777777" w:rsidR="00F257C8" w:rsidRPr="003A6F26" w:rsidRDefault="00F257C8" w:rsidP="00694D7D">
            <w:pPr>
              <w:jc w:val="both"/>
              <w:rPr>
                <w:sz w:val="28"/>
                <w:szCs w:val="28"/>
              </w:rPr>
            </w:pPr>
            <w:r w:rsidRPr="003A6F26">
              <w:rPr>
                <w:sz w:val="28"/>
                <w:szCs w:val="28"/>
              </w:rPr>
              <w:t>4</w:t>
            </w:r>
          </w:p>
        </w:tc>
        <w:tc>
          <w:tcPr>
            <w:tcW w:w="1680" w:type="dxa"/>
          </w:tcPr>
          <w:p w14:paraId="40962066" w14:textId="77777777" w:rsidR="00F257C8" w:rsidRPr="003A6F26" w:rsidRDefault="00F257C8" w:rsidP="00694D7D">
            <w:pPr>
              <w:jc w:val="both"/>
              <w:rPr>
                <w:sz w:val="28"/>
                <w:szCs w:val="28"/>
              </w:rPr>
            </w:pPr>
            <w:r w:rsidRPr="003A6F26">
              <w:rPr>
                <w:sz w:val="28"/>
                <w:szCs w:val="28"/>
              </w:rPr>
              <w:t>8</w:t>
            </w:r>
          </w:p>
        </w:tc>
        <w:tc>
          <w:tcPr>
            <w:tcW w:w="4132" w:type="dxa"/>
          </w:tcPr>
          <w:p w14:paraId="5A65D2A1" w14:textId="77777777" w:rsidR="00F257C8" w:rsidRPr="003A6F26" w:rsidRDefault="00F257C8" w:rsidP="00694D7D">
            <w:pPr>
              <w:jc w:val="both"/>
              <w:rPr>
                <w:sz w:val="28"/>
                <w:szCs w:val="28"/>
              </w:rPr>
            </w:pPr>
            <w:r w:rsidRPr="003A6F26">
              <w:rPr>
                <w:sz w:val="28"/>
                <w:szCs w:val="28"/>
              </w:rPr>
              <w:t>0,806</w:t>
            </w:r>
          </w:p>
        </w:tc>
      </w:tr>
      <w:tr w:rsidR="00F257C8" w:rsidRPr="003A6F26" w14:paraId="493A715C" w14:textId="77777777" w:rsidTr="0030268A">
        <w:trPr>
          <w:jc w:val="center"/>
        </w:trPr>
        <w:tc>
          <w:tcPr>
            <w:tcW w:w="562" w:type="dxa"/>
          </w:tcPr>
          <w:p w14:paraId="483B80B7" w14:textId="77777777" w:rsidR="00F257C8" w:rsidRPr="003A6F26" w:rsidRDefault="00F257C8" w:rsidP="00694D7D">
            <w:pPr>
              <w:jc w:val="both"/>
              <w:rPr>
                <w:sz w:val="28"/>
                <w:szCs w:val="28"/>
              </w:rPr>
            </w:pPr>
            <w:r w:rsidRPr="003A6F26">
              <w:rPr>
                <w:sz w:val="28"/>
                <w:szCs w:val="28"/>
              </w:rPr>
              <w:t>5</w:t>
            </w:r>
          </w:p>
        </w:tc>
        <w:tc>
          <w:tcPr>
            <w:tcW w:w="1680" w:type="dxa"/>
          </w:tcPr>
          <w:p w14:paraId="2DC5BCA8" w14:textId="77777777" w:rsidR="00F257C8" w:rsidRPr="003A6F26" w:rsidRDefault="00F257C8" w:rsidP="00694D7D">
            <w:pPr>
              <w:jc w:val="both"/>
              <w:rPr>
                <w:sz w:val="28"/>
                <w:szCs w:val="28"/>
              </w:rPr>
            </w:pPr>
            <w:r w:rsidRPr="003A6F26">
              <w:rPr>
                <w:sz w:val="28"/>
                <w:szCs w:val="28"/>
              </w:rPr>
              <w:t>9</w:t>
            </w:r>
          </w:p>
        </w:tc>
        <w:tc>
          <w:tcPr>
            <w:tcW w:w="4132" w:type="dxa"/>
          </w:tcPr>
          <w:p w14:paraId="15E33A26" w14:textId="77777777" w:rsidR="00F257C8" w:rsidRPr="003A6F26" w:rsidRDefault="00F257C8" w:rsidP="00694D7D">
            <w:pPr>
              <w:jc w:val="both"/>
              <w:rPr>
                <w:sz w:val="28"/>
                <w:szCs w:val="28"/>
              </w:rPr>
            </w:pPr>
            <w:r w:rsidRPr="003A6F26">
              <w:rPr>
                <w:sz w:val="28"/>
                <w:szCs w:val="28"/>
              </w:rPr>
              <w:t>0,853</w:t>
            </w:r>
          </w:p>
        </w:tc>
      </w:tr>
    </w:tbl>
    <w:p w14:paraId="621BC10B" w14:textId="77777777" w:rsidR="00F257C8" w:rsidRPr="003A6F26" w:rsidRDefault="00F257C8" w:rsidP="00F257C8">
      <w:pPr>
        <w:tabs>
          <w:tab w:val="left" w:pos="426"/>
        </w:tabs>
        <w:ind w:firstLine="567"/>
        <w:jc w:val="both"/>
        <w:rPr>
          <w:sz w:val="28"/>
          <w:szCs w:val="28"/>
        </w:rPr>
      </w:pPr>
    </w:p>
    <w:p w14:paraId="5DC9AF0B" w14:textId="77777777" w:rsidR="00F257C8" w:rsidRPr="003A6F26" w:rsidRDefault="00F257C8" w:rsidP="00F257C8">
      <w:pPr>
        <w:tabs>
          <w:tab w:val="left" w:pos="426"/>
        </w:tabs>
        <w:ind w:firstLine="567"/>
        <w:jc w:val="both"/>
        <w:rPr>
          <w:sz w:val="28"/>
          <w:szCs w:val="28"/>
        </w:rPr>
      </w:pPr>
      <w:r w:rsidRPr="003A6F26">
        <w:rPr>
          <w:sz w:val="28"/>
          <w:szCs w:val="28"/>
        </w:rPr>
        <w:t>Как видно из материалов вышеприведенной таблицы, наиболее удачным оказался эксперимент в 5-х и седьмых классов. Безусловно, успешность практической верификации разработанных нами методических рекомендаций зависит от многих факторов, в числе которых не только профессиональные квалификации педагогов, участвовавших в эксперименте, но и их убежденность в способностях детей, в желании осуществлять предложенный нами мониторинг, который требует дополнительных временных и трудовых ресурсов. Но в беседах с педагогами мы удостоверились в том, что они единогласно признают значимость такого мониторинга, но и определенная доля наших собеседников не проявляет желания активно применять данный педагогический механизм целенаправленного воздействия на процесс обучения языкам. Тем не менее, в ходе эксперимента участвовавшие в нем педагоги получили возможность убедиться в значимости и необходимости постоянной работы по повышению мотивации школьников изучении языков. При этом они согласились с тем, что, признавая и понимая важность освоения успешного опыта зарубежных стран, зачастую затрудняются в его применении в реальном учебном процессе, порой не видят способы его адаптации к конкретным условиям собственной педагогической деятельности. Самым главным выводом, к которому они пришли в итоге эксперимента, является их признание в том, что, во многом используя предложенные нами методические рекомендации в своей практической деятельности, они не придерживаются строгой системности и целенаправленности этой работы. Отметим, что до эксперимента ни один из педагогов-участников в своей работе не применяли этот инструмент.</w:t>
      </w:r>
    </w:p>
    <w:p w14:paraId="1D4D0FFE" w14:textId="7B777B6E" w:rsidR="00F257C8" w:rsidRPr="003A6F26" w:rsidRDefault="00F257C8" w:rsidP="00F257C8">
      <w:pPr>
        <w:tabs>
          <w:tab w:val="left" w:pos="426"/>
        </w:tabs>
        <w:ind w:firstLine="567"/>
        <w:jc w:val="both"/>
        <w:rPr>
          <w:sz w:val="28"/>
          <w:szCs w:val="28"/>
        </w:rPr>
      </w:pPr>
      <w:r w:rsidRPr="003A6F26">
        <w:rPr>
          <w:sz w:val="28"/>
          <w:szCs w:val="28"/>
        </w:rPr>
        <w:t xml:space="preserve">Теперь касательно английского языка. Здесь вся диагностика и формирующий эксперимент была аналогичны работе по казахскому языку. Чтобы не повторять описание всех процедур, мы посчитали допустимым привести краткое описание результатов сравнительного анализа между уровнями мотивации школьников в изучении казахского и английского языков. Выглядит он следующим образом: все показатели по мотивации в изучении английского языка выше по отношению к казахскому языку. Но как положительную тенденцию мы рассматриваем результаты «на выходе» по казахскому языку в 5-м (69,2%) и 7-м (67,1%) классах, которые оказались выше данных по английскому языку (66,9% и 64,3%), полученных «на входе» (рисунок </w:t>
      </w:r>
      <w:r w:rsidR="00086809" w:rsidRPr="003A6F26">
        <w:rPr>
          <w:sz w:val="28"/>
          <w:szCs w:val="28"/>
        </w:rPr>
        <w:t>4</w:t>
      </w:r>
      <w:r w:rsidR="00F773EB" w:rsidRPr="00F773EB">
        <w:rPr>
          <w:sz w:val="28"/>
          <w:szCs w:val="28"/>
        </w:rPr>
        <w:t>4</w:t>
      </w:r>
      <w:r w:rsidRPr="003A6F26">
        <w:rPr>
          <w:sz w:val="28"/>
          <w:szCs w:val="28"/>
        </w:rPr>
        <w:t>).</w:t>
      </w:r>
    </w:p>
    <w:p w14:paraId="306B3254" w14:textId="77777777" w:rsidR="00F257C8" w:rsidRPr="003A6F26" w:rsidRDefault="00F257C8" w:rsidP="00F257C8">
      <w:pPr>
        <w:tabs>
          <w:tab w:val="left" w:pos="426"/>
        </w:tabs>
        <w:ind w:firstLine="567"/>
        <w:jc w:val="both"/>
        <w:rPr>
          <w:sz w:val="28"/>
          <w:szCs w:val="28"/>
        </w:rPr>
      </w:pPr>
    </w:p>
    <w:p w14:paraId="1B769D0E" w14:textId="77777777" w:rsidR="00F257C8" w:rsidRPr="003A6F26" w:rsidRDefault="00F257C8" w:rsidP="00F257C8">
      <w:pPr>
        <w:tabs>
          <w:tab w:val="left" w:pos="426"/>
        </w:tabs>
        <w:jc w:val="center"/>
        <w:rPr>
          <w:sz w:val="28"/>
          <w:szCs w:val="28"/>
        </w:rPr>
      </w:pPr>
      <w:r w:rsidRPr="003A6F26">
        <w:rPr>
          <w:noProof/>
        </w:rPr>
        <w:drawing>
          <wp:inline distT="0" distB="0" distL="0" distR="0" wp14:anchorId="4BDDF437" wp14:editId="5CFA69B6">
            <wp:extent cx="5455920" cy="2415540"/>
            <wp:effectExtent l="0" t="0" r="0" b="3810"/>
            <wp:docPr id="998597384" name="Диаграмма 9985973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3A21FC-AA78-40D1-8BFD-14C39DBFA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3073E213" w14:textId="7557EA1A" w:rsidR="00F257C8" w:rsidRPr="003A6F26" w:rsidRDefault="00F257C8" w:rsidP="00F257C8">
      <w:pPr>
        <w:tabs>
          <w:tab w:val="left" w:pos="426"/>
        </w:tabs>
        <w:ind w:firstLine="567"/>
        <w:jc w:val="center"/>
        <w:rPr>
          <w:sz w:val="28"/>
          <w:szCs w:val="28"/>
        </w:rPr>
      </w:pPr>
      <w:r w:rsidRPr="003A6F26">
        <w:rPr>
          <w:sz w:val="28"/>
          <w:szCs w:val="28"/>
        </w:rPr>
        <w:t xml:space="preserve">Рисунок </w:t>
      </w:r>
      <w:r w:rsidR="00086809" w:rsidRPr="003A6F26">
        <w:rPr>
          <w:sz w:val="28"/>
          <w:szCs w:val="28"/>
        </w:rPr>
        <w:t>4</w:t>
      </w:r>
      <w:r w:rsidR="00B17A59" w:rsidRPr="00B17A59">
        <w:rPr>
          <w:sz w:val="28"/>
          <w:szCs w:val="28"/>
        </w:rPr>
        <w:t xml:space="preserve">4 </w:t>
      </w:r>
      <w:r w:rsidRPr="003A6F26">
        <w:rPr>
          <w:sz w:val="28"/>
          <w:szCs w:val="28"/>
        </w:rPr>
        <w:t>– Сравнительные данные по динамике показателей мотивации школьников в изучении казахского и английского языков (в%)</w:t>
      </w:r>
    </w:p>
    <w:p w14:paraId="68B4D162" w14:textId="77777777" w:rsidR="00F257C8" w:rsidRPr="003A6F26" w:rsidRDefault="00F257C8" w:rsidP="00F257C8">
      <w:pPr>
        <w:tabs>
          <w:tab w:val="left" w:pos="426"/>
        </w:tabs>
        <w:ind w:firstLine="567"/>
        <w:jc w:val="center"/>
        <w:rPr>
          <w:sz w:val="28"/>
          <w:szCs w:val="28"/>
        </w:rPr>
      </w:pPr>
    </w:p>
    <w:p w14:paraId="7BD19EAC" w14:textId="41CF906B" w:rsidR="00F257C8" w:rsidRPr="003A6F26" w:rsidRDefault="00F257C8" w:rsidP="00F257C8">
      <w:pPr>
        <w:tabs>
          <w:tab w:val="left" w:pos="426"/>
        </w:tabs>
        <w:ind w:firstLine="567"/>
        <w:jc w:val="both"/>
        <w:rPr>
          <w:sz w:val="28"/>
          <w:szCs w:val="28"/>
        </w:rPr>
      </w:pPr>
      <w:r w:rsidRPr="003A6F26">
        <w:rPr>
          <w:sz w:val="28"/>
          <w:szCs w:val="28"/>
        </w:rPr>
        <w:t xml:space="preserve">Как следствие установленных фактов, указанных выше, являются показатели прироста в мотивации изучения английского языка (рисунок </w:t>
      </w:r>
      <w:r w:rsidR="00086809" w:rsidRPr="003A6F26">
        <w:rPr>
          <w:sz w:val="28"/>
          <w:szCs w:val="28"/>
        </w:rPr>
        <w:t>4</w:t>
      </w:r>
      <w:r w:rsidR="00F773EB" w:rsidRPr="00F773EB">
        <w:rPr>
          <w:sz w:val="28"/>
          <w:szCs w:val="28"/>
        </w:rPr>
        <w:t>5</w:t>
      </w:r>
      <w:r w:rsidRPr="003A6F26">
        <w:rPr>
          <w:sz w:val="28"/>
          <w:szCs w:val="28"/>
        </w:rPr>
        <w:t>). При этом наиболее высокий показатель у учащихся 5-х классов - 9,3. В сравнительном аспекте казахский/английский языки небольшая разница в приросте у семиклассников (5,1-4,4=0,7) и восьмиклассников (2,6-1,7=0,9).</w:t>
      </w:r>
    </w:p>
    <w:p w14:paraId="33C13947" w14:textId="77777777" w:rsidR="00F257C8" w:rsidRPr="003A6F26" w:rsidRDefault="00F257C8" w:rsidP="00F257C8">
      <w:pPr>
        <w:tabs>
          <w:tab w:val="left" w:pos="426"/>
        </w:tabs>
        <w:ind w:firstLine="567"/>
        <w:jc w:val="both"/>
        <w:rPr>
          <w:sz w:val="28"/>
          <w:szCs w:val="28"/>
        </w:rPr>
      </w:pPr>
    </w:p>
    <w:p w14:paraId="16BF17F6" w14:textId="77777777" w:rsidR="00F257C8" w:rsidRPr="003A6F26" w:rsidRDefault="00F257C8" w:rsidP="00F257C8">
      <w:pPr>
        <w:tabs>
          <w:tab w:val="left" w:pos="426"/>
        </w:tabs>
        <w:jc w:val="both"/>
        <w:rPr>
          <w:sz w:val="28"/>
          <w:szCs w:val="28"/>
        </w:rPr>
      </w:pPr>
      <w:r w:rsidRPr="003A6F26">
        <w:rPr>
          <w:noProof/>
        </w:rPr>
        <w:drawing>
          <wp:inline distT="0" distB="0" distL="0" distR="0" wp14:anchorId="0D4C3D1A" wp14:editId="40D0D241">
            <wp:extent cx="5928360" cy="2743200"/>
            <wp:effectExtent l="0" t="0" r="0" b="0"/>
            <wp:docPr id="998597385" name="Диаграмма 9985973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8E627C-E938-4A9F-AEBE-86F041E55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3C06F090" w14:textId="77777777" w:rsidR="00F257C8" w:rsidRPr="003A6F26" w:rsidRDefault="00F257C8" w:rsidP="00F257C8">
      <w:pPr>
        <w:tabs>
          <w:tab w:val="left" w:pos="426"/>
        </w:tabs>
        <w:ind w:firstLine="567"/>
        <w:jc w:val="both"/>
      </w:pPr>
    </w:p>
    <w:p w14:paraId="7147A6FE" w14:textId="11D61FA4" w:rsidR="00F257C8" w:rsidRPr="003A6F26" w:rsidRDefault="00F257C8" w:rsidP="00F257C8">
      <w:pPr>
        <w:tabs>
          <w:tab w:val="left" w:pos="426"/>
        </w:tabs>
        <w:ind w:firstLine="567"/>
        <w:jc w:val="center"/>
        <w:rPr>
          <w:sz w:val="28"/>
          <w:szCs w:val="28"/>
        </w:rPr>
      </w:pPr>
      <w:r w:rsidRPr="003A6F26">
        <w:rPr>
          <w:sz w:val="28"/>
          <w:szCs w:val="28"/>
        </w:rPr>
        <w:t xml:space="preserve">Рисунок </w:t>
      </w:r>
      <w:r w:rsidR="00086809" w:rsidRPr="003A6F26">
        <w:rPr>
          <w:sz w:val="28"/>
          <w:szCs w:val="28"/>
        </w:rPr>
        <w:t>4</w:t>
      </w:r>
      <w:r w:rsidR="00B17A59" w:rsidRPr="00B17A59">
        <w:rPr>
          <w:sz w:val="28"/>
          <w:szCs w:val="28"/>
        </w:rPr>
        <w:t>5</w:t>
      </w:r>
      <w:r w:rsidRPr="003A6F26">
        <w:rPr>
          <w:sz w:val="28"/>
          <w:szCs w:val="28"/>
        </w:rPr>
        <w:t xml:space="preserve"> – Сравнительные данные по приросту в показателях мотивации школьников в изучении казахского и английского языков (в%)</w:t>
      </w:r>
    </w:p>
    <w:p w14:paraId="64DE4094" w14:textId="77777777" w:rsidR="00F257C8" w:rsidRPr="003A6F26" w:rsidRDefault="00F257C8" w:rsidP="00F257C8">
      <w:pPr>
        <w:tabs>
          <w:tab w:val="left" w:pos="426"/>
        </w:tabs>
        <w:ind w:firstLine="567"/>
        <w:jc w:val="center"/>
        <w:rPr>
          <w:sz w:val="28"/>
          <w:szCs w:val="28"/>
        </w:rPr>
      </w:pPr>
    </w:p>
    <w:p w14:paraId="3D605398" w14:textId="77777777" w:rsidR="00F257C8" w:rsidRPr="003A6F26" w:rsidRDefault="00F257C8" w:rsidP="00F257C8">
      <w:pPr>
        <w:tabs>
          <w:tab w:val="left" w:pos="426"/>
        </w:tabs>
        <w:ind w:firstLine="567"/>
        <w:jc w:val="both"/>
        <w:rPr>
          <w:sz w:val="28"/>
          <w:szCs w:val="28"/>
        </w:rPr>
      </w:pPr>
      <w:r w:rsidRPr="003A6F26">
        <w:rPr>
          <w:sz w:val="28"/>
          <w:szCs w:val="28"/>
        </w:rPr>
        <w:t>В целом, сравнительный анализ данных второй диагностики («на выходе») наглядно демонстрирует солидный потенциал в повышении мотивации в изучении казахского и английского языков у пятиклассников, и у девятиклассников относительно английского языка. Чтобы объяснить резкий спад исследуемой мотивации у шестиклассников необходимо дополнительное, более детальное изучение, что в полной мере может выступить предметом отдельного самостоятельного научного исследования. Наша задача в рамках настоящей диссертации заключалась в проведении локального эксперимента, направленного на проверку состоятельности предлагаемых нами педагогических стратегий и механизмов адаптации лучшего мирового опыта в билингвальном обучении.</w:t>
      </w:r>
    </w:p>
    <w:p w14:paraId="3373C24A" w14:textId="77777777" w:rsidR="00F257C8" w:rsidRPr="003A6F26" w:rsidRDefault="00F257C8" w:rsidP="00F257C8">
      <w:pPr>
        <w:tabs>
          <w:tab w:val="left" w:pos="426"/>
        </w:tabs>
        <w:ind w:firstLine="567"/>
        <w:jc w:val="both"/>
        <w:rPr>
          <w:sz w:val="28"/>
          <w:szCs w:val="28"/>
        </w:rPr>
      </w:pPr>
    </w:p>
    <w:p w14:paraId="7AF16313" w14:textId="77777777" w:rsidR="00F257C8" w:rsidRPr="003A6F26" w:rsidRDefault="00F257C8" w:rsidP="00F257C8">
      <w:pPr>
        <w:tabs>
          <w:tab w:val="left" w:pos="426"/>
        </w:tabs>
        <w:ind w:firstLine="567"/>
        <w:jc w:val="center"/>
        <w:rPr>
          <w:sz w:val="28"/>
          <w:szCs w:val="28"/>
        </w:rPr>
      </w:pPr>
      <w:r w:rsidRPr="003A6F26">
        <w:rPr>
          <w:b/>
          <w:bCs/>
          <w:sz w:val="28"/>
          <w:szCs w:val="28"/>
        </w:rPr>
        <w:br w:type="page"/>
      </w:r>
    </w:p>
    <w:p w14:paraId="1972DA13" w14:textId="20F8A0B8" w:rsidR="00F257C8" w:rsidRPr="003A6F26" w:rsidRDefault="00F257C8" w:rsidP="00F257C8">
      <w:pPr>
        <w:tabs>
          <w:tab w:val="left" w:pos="426"/>
        </w:tabs>
        <w:ind w:firstLine="567"/>
        <w:jc w:val="both"/>
        <w:rPr>
          <w:b/>
          <w:bCs/>
          <w:sz w:val="28"/>
          <w:szCs w:val="28"/>
        </w:rPr>
      </w:pPr>
      <w:r w:rsidRPr="003A6F26">
        <w:rPr>
          <w:b/>
          <w:bCs/>
          <w:sz w:val="28"/>
          <w:szCs w:val="28"/>
        </w:rPr>
        <w:t xml:space="preserve">Выводы по </w:t>
      </w:r>
      <w:r w:rsidR="008A1138" w:rsidRPr="003A6F26">
        <w:rPr>
          <w:b/>
          <w:bCs/>
          <w:sz w:val="28"/>
          <w:szCs w:val="28"/>
        </w:rPr>
        <w:t xml:space="preserve">второй </w:t>
      </w:r>
      <w:r w:rsidRPr="003A6F26">
        <w:rPr>
          <w:b/>
          <w:bCs/>
          <w:sz w:val="28"/>
          <w:szCs w:val="28"/>
        </w:rPr>
        <w:t>главе</w:t>
      </w:r>
    </w:p>
    <w:p w14:paraId="6624BC47" w14:textId="77777777" w:rsidR="00F257C8" w:rsidRPr="003A6F26" w:rsidRDefault="00F257C8" w:rsidP="00F257C8">
      <w:pPr>
        <w:tabs>
          <w:tab w:val="left" w:pos="426"/>
        </w:tabs>
        <w:ind w:firstLine="567"/>
        <w:jc w:val="both"/>
        <w:rPr>
          <w:sz w:val="28"/>
          <w:szCs w:val="28"/>
        </w:rPr>
      </w:pPr>
    </w:p>
    <w:p w14:paraId="2A57E488" w14:textId="77777777" w:rsidR="00F257C8" w:rsidRPr="003A6F26" w:rsidRDefault="00F257C8" w:rsidP="00F257C8">
      <w:pPr>
        <w:tabs>
          <w:tab w:val="left" w:pos="426"/>
        </w:tabs>
        <w:ind w:firstLine="567"/>
        <w:jc w:val="both"/>
      </w:pPr>
      <w:r w:rsidRPr="003A6F26">
        <w:rPr>
          <w:sz w:val="28"/>
          <w:szCs w:val="28"/>
        </w:rPr>
        <w:t>Мотивация школьников в изучении языков выступает исходной позицией для понимания механизмов адаптации одного из фрагментов лучшего мирового опыта билингвального обучения. В этом смысле проведенный нами локальный эксперимент показал реальные возможности применения опросника MSLQ в конкретных условиях казахстанского обучения целевым языкам. Его применение при освоении школьниками учебных программ по предметам «Казахский язык и литература» и «Английский язык» на системной основе позволит выявлять западающие звенья в билингвальном обучении, с учетом которых педагоги могут глубже понимать педагогические инструменты обучения языкам, более точно определять методы и средства эффективного развития способностей школьников, связанных с овладением навыками общения на нескольких языках. При этом наибольшим потенциалом обладают учащиеся пятых классов, когда педагоги могут оказать ощутимое воздействие на формирование их ориентации на внутреннюю цель в освоении языков, поддержать их интересы и осознанные стремления преодолевать трудности в получении новых знаний, снижать до разумного предела их зависимость от внешних факторов и ориентации на мнение и оценку со стороны, приобщать к ценностям учебных предметов, развивать навыки самоконтроля и адекватной самооценки собственной учебной деятельности и тем самым снижать уровень тревожности во время контроля знаний, как серьезного препятствия в успешном достижении целей обучения.</w:t>
      </w:r>
      <w:r w:rsidRPr="003A6F26">
        <w:rPr>
          <w:b/>
          <w:bCs/>
          <w:sz w:val="28"/>
          <w:szCs w:val="28"/>
        </w:rPr>
        <w:br w:type="page"/>
      </w:r>
    </w:p>
    <w:p w14:paraId="08E70F19" w14:textId="77777777" w:rsidR="00F257C8" w:rsidRPr="003A6F26" w:rsidRDefault="00F257C8" w:rsidP="00F257C8">
      <w:pPr>
        <w:tabs>
          <w:tab w:val="left" w:pos="426"/>
        </w:tabs>
        <w:ind w:firstLine="567"/>
        <w:jc w:val="both"/>
        <w:rPr>
          <w:b/>
          <w:bCs/>
          <w:sz w:val="28"/>
          <w:szCs w:val="28"/>
        </w:rPr>
      </w:pPr>
      <w:r w:rsidRPr="003A6F26">
        <w:rPr>
          <w:b/>
          <w:bCs/>
          <w:sz w:val="28"/>
          <w:szCs w:val="28"/>
        </w:rPr>
        <w:t xml:space="preserve">Заключение </w:t>
      </w:r>
    </w:p>
    <w:p w14:paraId="2B320157" w14:textId="77777777" w:rsidR="003C18B9" w:rsidRDefault="003C18B9" w:rsidP="00F257C8">
      <w:pPr>
        <w:tabs>
          <w:tab w:val="left" w:pos="426"/>
        </w:tabs>
        <w:ind w:firstLine="567"/>
        <w:jc w:val="both"/>
        <w:rPr>
          <w:sz w:val="28"/>
          <w:szCs w:val="28"/>
        </w:rPr>
      </w:pPr>
    </w:p>
    <w:p w14:paraId="233AF5D2" w14:textId="7D57C51E" w:rsidR="00F257C8" w:rsidRPr="003A6F26" w:rsidRDefault="00F257C8" w:rsidP="00F257C8">
      <w:pPr>
        <w:tabs>
          <w:tab w:val="left" w:pos="426"/>
        </w:tabs>
        <w:ind w:firstLine="567"/>
        <w:jc w:val="both"/>
        <w:rPr>
          <w:sz w:val="28"/>
          <w:szCs w:val="28"/>
        </w:rPr>
      </w:pPr>
      <w:r w:rsidRPr="003A6F26">
        <w:rPr>
          <w:sz w:val="28"/>
          <w:szCs w:val="28"/>
        </w:rPr>
        <w:t>Заявленные в цели нашего исследования научное обоснование и разработка педагогических стратегий и механизмов адаптации лучшего мирового опыта билингвального обучения к условиям казахстанской системы школьного образования нашли свою реализацию в следующих положениях:</w:t>
      </w:r>
    </w:p>
    <w:p w14:paraId="27F5348F" w14:textId="77777777" w:rsidR="00F257C8" w:rsidRPr="003A6F26" w:rsidRDefault="00F257C8" w:rsidP="00F257C8">
      <w:pPr>
        <w:tabs>
          <w:tab w:val="left" w:pos="426"/>
        </w:tabs>
        <w:ind w:firstLine="567"/>
        <w:jc w:val="both"/>
        <w:rPr>
          <w:sz w:val="28"/>
          <w:szCs w:val="28"/>
        </w:rPr>
      </w:pPr>
      <w:r w:rsidRPr="003A6F26">
        <w:rPr>
          <w:sz w:val="28"/>
          <w:szCs w:val="28"/>
        </w:rPr>
        <w:t>1) в эпоху глобализации становятся все очевиднее важность и значимость интеграционных процессов, в том числе и в области образования. При этом следует понять и признать, что ни одна национальная система образования не может успешно развиваться изолированно, вне контекста мирового пространства. В полной мере это касается и вопросов обучения языкам;</w:t>
      </w:r>
    </w:p>
    <w:p w14:paraId="04EE1F6E" w14:textId="77777777" w:rsidR="00F257C8" w:rsidRPr="003A6F26" w:rsidRDefault="00F257C8" w:rsidP="00F257C8">
      <w:pPr>
        <w:tabs>
          <w:tab w:val="left" w:pos="426"/>
        </w:tabs>
        <w:ind w:firstLine="567"/>
        <w:jc w:val="both"/>
        <w:rPr>
          <w:sz w:val="28"/>
          <w:szCs w:val="28"/>
        </w:rPr>
      </w:pPr>
      <w:r w:rsidRPr="003A6F26">
        <w:rPr>
          <w:sz w:val="28"/>
          <w:szCs w:val="28"/>
        </w:rPr>
        <w:t>2) учитывая, что казахстанское сообщество проявляет позитивное отношение к успешному опыту других, необходимо продумывать пути предупреждения последствий слепого подражания и некритического заимствования. Следуя этому принципу, мы разработали критерии оценки лучшего мирового опыта в вопросах обучения школьников нескольким языкам. Исходной позицией при этом было признание методологической значимости билингвального подхода, суть которого заключается в том, что основой изучения второго и третьего языков накладывается на знание первого, как правило родного, языка;</w:t>
      </w:r>
    </w:p>
    <w:p w14:paraId="3E386B65" w14:textId="77777777" w:rsidR="00F257C8" w:rsidRPr="003A6F26" w:rsidRDefault="00F257C8" w:rsidP="00F257C8">
      <w:pPr>
        <w:tabs>
          <w:tab w:val="left" w:pos="426"/>
        </w:tabs>
        <w:ind w:firstLine="567"/>
        <w:jc w:val="both"/>
        <w:rPr>
          <w:sz w:val="28"/>
          <w:szCs w:val="28"/>
        </w:rPr>
      </w:pPr>
      <w:r w:rsidRPr="003A6F26">
        <w:rPr>
          <w:sz w:val="28"/>
          <w:szCs w:val="28"/>
        </w:rPr>
        <w:t>3) положительное мнение независимых экспертов о предложенных нами критериев оценки такого опыта послужило импульсом для дальнейшего исследования, в результате которого мы, раскрыв сущность билингвального обучения, выявили наиболее успешную практику применения программ языкового погружения в Сингапуре и Финляндии;</w:t>
      </w:r>
    </w:p>
    <w:p w14:paraId="157CD085" w14:textId="77777777" w:rsidR="00F257C8" w:rsidRPr="003A6F26" w:rsidRDefault="00F257C8" w:rsidP="00F257C8">
      <w:pPr>
        <w:tabs>
          <w:tab w:val="left" w:pos="426"/>
        </w:tabs>
        <w:ind w:firstLine="567"/>
        <w:jc w:val="both"/>
        <w:rPr>
          <w:sz w:val="28"/>
          <w:szCs w:val="28"/>
        </w:rPr>
      </w:pPr>
      <w:r w:rsidRPr="003A6F26">
        <w:rPr>
          <w:sz w:val="28"/>
          <w:szCs w:val="28"/>
        </w:rPr>
        <w:t>4) установление соотносимости сингапурского и финского языкового образования с практикой Казахстана позволило нам выбрать фрагмент их опыта билингвального обучения, когда на системной основе они используют международно признанный опросник MSLQ. Основным фактором выбора данного фрагмента явилось понимание адаптации как возможности применения к условиям Казахстана без потери его аутентичности.</w:t>
      </w:r>
    </w:p>
    <w:p w14:paraId="70583516" w14:textId="77777777" w:rsidR="00F257C8" w:rsidRPr="003A6F26" w:rsidRDefault="00F257C8" w:rsidP="00F257C8">
      <w:pPr>
        <w:tabs>
          <w:tab w:val="left" w:pos="426"/>
        </w:tabs>
        <w:ind w:firstLine="567"/>
        <w:jc w:val="both"/>
        <w:rPr>
          <w:sz w:val="28"/>
          <w:szCs w:val="28"/>
        </w:rPr>
      </w:pPr>
      <w:r w:rsidRPr="003A6F26">
        <w:rPr>
          <w:sz w:val="28"/>
          <w:szCs w:val="28"/>
        </w:rPr>
        <w:t>Таким образом, проведенное исследование позволяет нам сделать следующие выводы:</w:t>
      </w:r>
    </w:p>
    <w:p w14:paraId="02F984BB" w14:textId="77777777" w:rsidR="00F257C8" w:rsidRPr="003A6F26" w:rsidRDefault="00F257C8" w:rsidP="00F257C8">
      <w:pPr>
        <w:tabs>
          <w:tab w:val="left" w:pos="426"/>
          <w:tab w:val="left" w:pos="993"/>
        </w:tabs>
        <w:ind w:firstLine="567"/>
        <w:jc w:val="both"/>
        <w:rPr>
          <w:sz w:val="28"/>
          <w:szCs w:val="28"/>
        </w:rPr>
      </w:pPr>
      <w:r w:rsidRPr="003A6F26">
        <w:rPr>
          <w:sz w:val="28"/>
          <w:szCs w:val="28"/>
        </w:rPr>
        <w:t>1) педагогическими стратегиями адаптации лучшего мирового опыта билингвального обучения к условиям казахстанской системы образования являются:</w:t>
      </w:r>
    </w:p>
    <w:p w14:paraId="3965B79A" w14:textId="77777777" w:rsidR="00F257C8" w:rsidRPr="003A6F26" w:rsidRDefault="00F257C8" w:rsidP="00E55ADB">
      <w:pPr>
        <w:pStyle w:val="af"/>
        <w:numPr>
          <w:ilvl w:val="0"/>
          <w:numId w:val="16"/>
        </w:numPr>
        <w:tabs>
          <w:tab w:val="left" w:pos="426"/>
          <w:tab w:val="left" w:pos="993"/>
        </w:tabs>
        <w:ind w:left="0" w:firstLine="567"/>
        <w:jc w:val="both"/>
        <w:rPr>
          <w:sz w:val="28"/>
          <w:szCs w:val="28"/>
        </w:rPr>
      </w:pPr>
      <w:r w:rsidRPr="003A6F26">
        <w:rPr>
          <w:sz w:val="28"/>
          <w:szCs w:val="28"/>
        </w:rPr>
        <w:t>выработка критериев оценки лучшего мирового опыта;</w:t>
      </w:r>
    </w:p>
    <w:p w14:paraId="0E41553C" w14:textId="77777777" w:rsidR="00F257C8" w:rsidRPr="003A6F26" w:rsidRDefault="00F257C8" w:rsidP="00E55ADB">
      <w:pPr>
        <w:pStyle w:val="af"/>
        <w:numPr>
          <w:ilvl w:val="0"/>
          <w:numId w:val="16"/>
        </w:numPr>
        <w:tabs>
          <w:tab w:val="left" w:pos="426"/>
          <w:tab w:val="left" w:pos="993"/>
        </w:tabs>
        <w:ind w:left="0" w:firstLine="567"/>
        <w:jc w:val="both"/>
        <w:rPr>
          <w:sz w:val="28"/>
          <w:szCs w:val="28"/>
        </w:rPr>
      </w:pPr>
      <w:r w:rsidRPr="003A6F26">
        <w:rPr>
          <w:sz w:val="28"/>
          <w:szCs w:val="28"/>
        </w:rPr>
        <w:t>выявление стран с наиболее успешным опытом билингвального обучения;</w:t>
      </w:r>
    </w:p>
    <w:p w14:paraId="7B6F9172" w14:textId="77777777" w:rsidR="00F257C8" w:rsidRPr="003A6F26" w:rsidRDefault="00F257C8" w:rsidP="00E55ADB">
      <w:pPr>
        <w:pStyle w:val="af"/>
        <w:numPr>
          <w:ilvl w:val="0"/>
          <w:numId w:val="16"/>
        </w:numPr>
        <w:tabs>
          <w:tab w:val="left" w:pos="426"/>
          <w:tab w:val="left" w:pos="993"/>
        </w:tabs>
        <w:ind w:left="0" w:firstLine="567"/>
        <w:jc w:val="both"/>
        <w:rPr>
          <w:sz w:val="28"/>
          <w:szCs w:val="28"/>
        </w:rPr>
      </w:pPr>
      <w:r w:rsidRPr="003A6F26">
        <w:rPr>
          <w:sz w:val="28"/>
          <w:szCs w:val="28"/>
        </w:rPr>
        <w:t>установление соотносимости выявленного зарубежного опыта с казахстанской практикой билингвального обучения;</w:t>
      </w:r>
    </w:p>
    <w:p w14:paraId="022BBA87" w14:textId="77777777" w:rsidR="00F257C8" w:rsidRPr="003A6F26" w:rsidRDefault="00F257C8" w:rsidP="00E55ADB">
      <w:pPr>
        <w:pStyle w:val="af"/>
        <w:numPr>
          <w:ilvl w:val="0"/>
          <w:numId w:val="16"/>
        </w:numPr>
        <w:tabs>
          <w:tab w:val="left" w:pos="426"/>
          <w:tab w:val="left" w:pos="993"/>
        </w:tabs>
        <w:ind w:left="0" w:firstLine="567"/>
        <w:jc w:val="both"/>
        <w:rPr>
          <w:sz w:val="28"/>
          <w:szCs w:val="28"/>
        </w:rPr>
      </w:pPr>
      <w:r w:rsidRPr="003A6F26">
        <w:rPr>
          <w:sz w:val="28"/>
          <w:szCs w:val="28"/>
        </w:rPr>
        <w:t xml:space="preserve">выбор одного или нескольких фрагментов такого опыта, располагающим наибольшими возможностями для его адаптации к условиям Казахстана. </w:t>
      </w:r>
    </w:p>
    <w:p w14:paraId="629F871C" w14:textId="77777777" w:rsidR="00F257C8" w:rsidRPr="003A6F26" w:rsidRDefault="00F257C8" w:rsidP="00F257C8">
      <w:pPr>
        <w:pStyle w:val="af"/>
        <w:tabs>
          <w:tab w:val="left" w:pos="426"/>
          <w:tab w:val="left" w:pos="993"/>
        </w:tabs>
        <w:ind w:left="0" w:firstLine="567"/>
        <w:jc w:val="both"/>
        <w:rPr>
          <w:sz w:val="28"/>
          <w:szCs w:val="28"/>
        </w:rPr>
      </w:pPr>
      <w:r w:rsidRPr="003A6F26">
        <w:rPr>
          <w:sz w:val="28"/>
          <w:szCs w:val="28"/>
        </w:rPr>
        <w:t xml:space="preserve">2) в качестве педагогических механизмов, понимаемых нами как совокупность элементов, определяющая порядок выполнения педагогической деятельности, мы предлагаем: </w:t>
      </w:r>
    </w:p>
    <w:p w14:paraId="1D0F349D" w14:textId="77777777" w:rsidR="00F257C8" w:rsidRPr="003A6F26" w:rsidRDefault="00F257C8" w:rsidP="00284804">
      <w:pPr>
        <w:pStyle w:val="af"/>
        <w:numPr>
          <w:ilvl w:val="0"/>
          <w:numId w:val="17"/>
        </w:numPr>
        <w:tabs>
          <w:tab w:val="left" w:pos="426"/>
          <w:tab w:val="left" w:pos="1134"/>
          <w:tab w:val="left" w:pos="1276"/>
        </w:tabs>
        <w:ind w:left="0" w:firstLine="567"/>
        <w:jc w:val="both"/>
        <w:rPr>
          <w:sz w:val="28"/>
          <w:szCs w:val="28"/>
        </w:rPr>
      </w:pPr>
      <w:r w:rsidRPr="003A6F26">
        <w:rPr>
          <w:sz w:val="28"/>
          <w:szCs w:val="28"/>
        </w:rPr>
        <w:t xml:space="preserve">программу развития мотивации школьников в изучении языков, составленную с учетом критериев опросника MSLQ; </w:t>
      </w:r>
    </w:p>
    <w:p w14:paraId="6B6223AE" w14:textId="77777777" w:rsidR="00F257C8" w:rsidRPr="003A6F26" w:rsidRDefault="00F257C8" w:rsidP="00284804">
      <w:pPr>
        <w:pStyle w:val="af"/>
        <w:numPr>
          <w:ilvl w:val="0"/>
          <w:numId w:val="17"/>
        </w:numPr>
        <w:tabs>
          <w:tab w:val="left" w:pos="426"/>
          <w:tab w:val="left" w:pos="1134"/>
          <w:tab w:val="left" w:pos="1276"/>
        </w:tabs>
        <w:ind w:left="0" w:firstLine="567"/>
        <w:jc w:val="both"/>
        <w:rPr>
          <w:sz w:val="28"/>
          <w:szCs w:val="28"/>
        </w:rPr>
      </w:pPr>
      <w:r w:rsidRPr="003A6F26">
        <w:rPr>
          <w:sz w:val="28"/>
          <w:szCs w:val="28"/>
        </w:rPr>
        <w:t>обучающие методические семинары для педагогов по применению успешного опыта Сингапура и Финляндии в вопросах билингвального обучения школьников.</w:t>
      </w:r>
    </w:p>
    <w:p w14:paraId="2EFFB057" w14:textId="65521E87" w:rsidR="00F257C8" w:rsidRPr="003A6F26" w:rsidRDefault="00F257C8" w:rsidP="00284804">
      <w:pPr>
        <w:tabs>
          <w:tab w:val="left" w:pos="426"/>
          <w:tab w:val="left" w:pos="1134"/>
          <w:tab w:val="left" w:pos="1276"/>
        </w:tabs>
        <w:ind w:firstLine="567"/>
        <w:jc w:val="both"/>
        <w:rPr>
          <w:sz w:val="28"/>
          <w:szCs w:val="28"/>
        </w:rPr>
      </w:pPr>
      <w:r w:rsidRPr="003A6F26">
        <w:rPr>
          <w:sz w:val="28"/>
          <w:szCs w:val="28"/>
        </w:rPr>
        <w:t xml:space="preserve"> В целом, цель исследования достигнута, задачи решены. Вместе с тем, наше диссертационное исследование не претендует на исчерпывающее решение проблем адаптации лучшего зарубежного опыта билингвального обучения. В этом смысле перспективами развития основной исследовательской идеи могут выступить изучение и пути адаптации успешного зарубежного опыта в вопросах управления педагогическими программами языкового погружения, составления учебников по языковым предметам для школьников и др.</w:t>
      </w:r>
    </w:p>
    <w:p w14:paraId="1A69FFFB" w14:textId="6F8DF8FA" w:rsidR="0030268A" w:rsidRPr="003A6F26" w:rsidRDefault="0030268A" w:rsidP="00284804">
      <w:pPr>
        <w:tabs>
          <w:tab w:val="left" w:pos="426"/>
          <w:tab w:val="left" w:pos="1134"/>
          <w:tab w:val="left" w:pos="1276"/>
        </w:tabs>
        <w:ind w:firstLine="567"/>
        <w:jc w:val="both"/>
        <w:rPr>
          <w:sz w:val="28"/>
          <w:szCs w:val="28"/>
        </w:rPr>
      </w:pPr>
    </w:p>
    <w:p w14:paraId="4155BE11" w14:textId="77777777" w:rsidR="00155070" w:rsidRPr="003A6F26" w:rsidRDefault="00155070" w:rsidP="00284804">
      <w:pPr>
        <w:tabs>
          <w:tab w:val="left" w:pos="1134"/>
          <w:tab w:val="left" w:pos="1276"/>
        </w:tabs>
        <w:spacing w:after="160" w:line="259" w:lineRule="auto"/>
        <w:ind w:firstLine="567"/>
        <w:jc w:val="both"/>
        <w:rPr>
          <w:b/>
          <w:bCs/>
          <w:sz w:val="28"/>
          <w:szCs w:val="28"/>
        </w:rPr>
      </w:pPr>
      <w:r w:rsidRPr="003A6F26">
        <w:rPr>
          <w:b/>
          <w:bCs/>
          <w:sz w:val="28"/>
          <w:szCs w:val="28"/>
        </w:rPr>
        <w:br w:type="page"/>
      </w:r>
    </w:p>
    <w:p w14:paraId="6BCCD262" w14:textId="77777777" w:rsidR="008F2C61" w:rsidRPr="003A6F26" w:rsidRDefault="008F2C61" w:rsidP="008F2C61">
      <w:pPr>
        <w:pStyle w:val="af"/>
        <w:tabs>
          <w:tab w:val="left" w:pos="567"/>
          <w:tab w:val="left" w:pos="1134"/>
          <w:tab w:val="left" w:pos="1276"/>
        </w:tabs>
        <w:ind w:left="0" w:firstLine="567"/>
        <w:jc w:val="both"/>
        <w:rPr>
          <w:b/>
          <w:bCs/>
          <w:sz w:val="28"/>
          <w:szCs w:val="28"/>
          <w:lang w:val="kk-KZ"/>
        </w:rPr>
      </w:pPr>
      <w:r w:rsidRPr="003A6F26">
        <w:rPr>
          <w:b/>
          <w:bCs/>
          <w:sz w:val="28"/>
          <w:szCs w:val="28"/>
        </w:rPr>
        <w:t>Список использованных источников</w:t>
      </w:r>
    </w:p>
    <w:p w14:paraId="2BAFDB4F" w14:textId="77777777" w:rsidR="008F2C61" w:rsidRPr="003A6F26" w:rsidRDefault="008F2C61" w:rsidP="008F2C61">
      <w:pPr>
        <w:tabs>
          <w:tab w:val="left" w:pos="567"/>
          <w:tab w:val="left" w:pos="1134"/>
          <w:tab w:val="left" w:pos="1276"/>
        </w:tabs>
        <w:ind w:firstLine="567"/>
        <w:jc w:val="both"/>
        <w:rPr>
          <w:sz w:val="28"/>
          <w:szCs w:val="28"/>
        </w:rPr>
      </w:pPr>
    </w:p>
    <w:p w14:paraId="147D3A25"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rPr>
      </w:pPr>
      <w:r w:rsidRPr="003A6F26">
        <w:rPr>
          <w:sz w:val="28"/>
          <w:szCs w:val="28"/>
        </w:rPr>
        <w:t>Жеребило Т.В.  Словарь лингвистических терминов. - Изд. 5-е, испр. и доп. – Назрань: ООО «Пилигрим», 2010. – 486 с.</w:t>
      </w:r>
    </w:p>
    <w:p w14:paraId="232C6C1E"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Skutnabb-Kangas T., McCarty, T. Key concepts in bilingual education: Ideological, historical, epistemological and empirical foundations. // J. Cummins &amp; N. Hornberger (Eds.), Encyclopedia of language and education. – 2008. – Vol. 5. P. 3–17.</w:t>
      </w:r>
    </w:p>
    <w:p w14:paraId="7A3C8A18"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rPr>
      </w:pPr>
      <w:r w:rsidRPr="003A6F26">
        <w:rPr>
          <w:sz w:val="28"/>
          <w:szCs w:val="28"/>
        </w:rPr>
        <w:t>Новая философская энциклопедия // Национальный общественно научный фонд. – 2009.</w:t>
      </w:r>
    </w:p>
    <w:p w14:paraId="7F8ABAB1"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rPr>
      </w:pPr>
      <w:r w:rsidRPr="003A6F26">
        <w:rPr>
          <w:sz w:val="28"/>
          <w:szCs w:val="28"/>
        </w:rPr>
        <w:t>Лямзин М.А., Громкова М.Т. Словарь терминов и понятий дополнительного профессионального образования. – М.: ИРДПО, 2013. – 29 с.</w:t>
      </w:r>
    </w:p>
    <w:p w14:paraId="082921CC"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rPr>
      </w:pPr>
      <w:r w:rsidRPr="003A6F26">
        <w:rPr>
          <w:sz w:val="28"/>
          <w:szCs w:val="28"/>
          <w:shd w:val="clear" w:color="auto" w:fill="FFFFFF"/>
        </w:rPr>
        <w:t xml:space="preserve">Цели в области устойчивого развития // </w:t>
      </w:r>
      <w:hyperlink r:id="rId146" w:history="1">
        <w:r w:rsidRPr="003A6F26">
          <w:rPr>
            <w:rStyle w:val="aa"/>
            <w:color w:val="auto"/>
            <w:sz w:val="28"/>
            <w:szCs w:val="28"/>
            <w:shd w:val="clear" w:color="auto" w:fill="FFFFFF"/>
          </w:rPr>
          <w:t>https://www.un.org/sustainabledevelopment/ru/why-the-sdgs-matter/</w:t>
        </w:r>
      </w:hyperlink>
      <w:r w:rsidRPr="003A6F26">
        <w:rPr>
          <w:sz w:val="28"/>
          <w:szCs w:val="28"/>
          <w:shd w:val="clear" w:color="auto" w:fill="FFFFFF"/>
        </w:rPr>
        <w:t>..</w:t>
      </w:r>
    </w:p>
    <w:p w14:paraId="2D024E93"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rPr>
      </w:pPr>
      <w:r w:rsidRPr="003A6F26">
        <w:t>Цель 17: Укрепление средств осуществления и активизация работы в рамках Глобального партнерства в интересах устойчивого развития //</w:t>
      </w:r>
      <w:r w:rsidRPr="003A6F26">
        <w:rPr>
          <w:sz w:val="28"/>
          <w:szCs w:val="28"/>
          <w:shd w:val="clear" w:color="auto" w:fill="FFFFFF"/>
        </w:rPr>
        <w:t>https://www.un.org/sustainabledevelopment/ru/globalpartnerships/</w:t>
      </w:r>
    </w:p>
    <w:p w14:paraId="4C8D3179"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pacing w:val="2"/>
          <w:sz w:val="28"/>
          <w:szCs w:val="28"/>
        </w:rPr>
        <w:t xml:space="preserve">Постановление Правительства Республики Казахстан. </w:t>
      </w:r>
      <w:r w:rsidRPr="003A6F26">
        <w:rPr>
          <w:sz w:val="28"/>
          <w:szCs w:val="28"/>
        </w:rPr>
        <w:t>Об утверждении Концепции развития дошкольного, среднего, технического и профессионального образования Республики Казахстан на 2023 – 2029 годы: утв.</w:t>
      </w:r>
      <w:r w:rsidRPr="003A6F26">
        <w:rPr>
          <w:spacing w:val="2"/>
          <w:sz w:val="28"/>
          <w:szCs w:val="28"/>
        </w:rPr>
        <w:t xml:space="preserve"> 28 марта 2023 года, № 249. </w:t>
      </w:r>
      <w:r w:rsidRPr="003A6F26">
        <w:rPr>
          <w:sz w:val="28"/>
          <w:szCs w:val="28"/>
        </w:rPr>
        <w:t xml:space="preserve">// </w:t>
      </w:r>
      <w:hyperlink r:id="rId147" w:history="1">
        <w:r w:rsidRPr="003A6F26">
          <w:rPr>
            <w:rStyle w:val="aa"/>
            <w:color w:val="auto"/>
            <w:sz w:val="28"/>
            <w:szCs w:val="28"/>
          </w:rPr>
          <w:t>https://adilet.zan.kz/rus/docs/P2300000249</w:t>
        </w:r>
      </w:hyperlink>
      <w:r w:rsidRPr="003A6F26">
        <w:rPr>
          <w:sz w:val="28"/>
          <w:szCs w:val="28"/>
        </w:rPr>
        <w:t>. 29.04.2023</w:t>
      </w:r>
      <w:r w:rsidRPr="003A6F26">
        <w:rPr>
          <w:sz w:val="28"/>
          <w:szCs w:val="28"/>
          <w:lang w:val="en-US"/>
        </w:rPr>
        <w:t>.</w:t>
      </w:r>
    </w:p>
    <w:p w14:paraId="5FAFC127" w14:textId="77777777" w:rsidR="008F2C61" w:rsidRPr="003A6F26" w:rsidRDefault="008F2C61" w:rsidP="008F2C61">
      <w:pPr>
        <w:pStyle w:val="aff4"/>
        <w:numPr>
          <w:ilvl w:val="0"/>
          <w:numId w:val="26"/>
        </w:numPr>
        <w:tabs>
          <w:tab w:val="left" w:pos="567"/>
          <w:tab w:val="left" w:pos="1134"/>
          <w:tab w:val="left" w:pos="1276"/>
        </w:tabs>
        <w:ind w:left="0" w:firstLine="567"/>
        <w:jc w:val="both"/>
        <w:rPr>
          <w:rFonts w:ascii="Times New Roman" w:hAnsi="Times New Roman"/>
          <w:sz w:val="28"/>
          <w:szCs w:val="28"/>
        </w:rPr>
      </w:pPr>
      <w:r w:rsidRPr="003A6F26">
        <w:rPr>
          <w:rFonts w:ascii="Times New Roman" w:hAnsi="Times New Roman"/>
          <w:spacing w:val="2"/>
          <w:sz w:val="28"/>
          <w:szCs w:val="28"/>
        </w:rPr>
        <w:t>Постановление Правительства Республики Казахстан.</w:t>
      </w:r>
      <w:r w:rsidRPr="003A6F26">
        <w:rPr>
          <w:rFonts w:ascii="Times New Roman" w:hAnsi="Times New Roman"/>
          <w:sz w:val="28"/>
          <w:szCs w:val="28"/>
        </w:rPr>
        <w:t xml:space="preserve"> Об утверждении Государственной программы развития образования и науки Республики Казахстан на 2020 - 2025 годы: утв. 12 октября 2021 года, №726 // </w:t>
      </w:r>
      <w:hyperlink r:id="rId148" w:history="1">
        <w:r w:rsidRPr="003A6F26">
          <w:rPr>
            <w:rStyle w:val="aa"/>
            <w:rFonts w:ascii="Times New Roman" w:hAnsi="Times New Roman"/>
            <w:color w:val="auto"/>
            <w:sz w:val="28"/>
            <w:szCs w:val="28"/>
          </w:rPr>
          <w:t>https://smu.edu.kz/wp-content/uploads/2020/03/gpron-2020-2025.pdf</w:t>
        </w:r>
      </w:hyperlink>
      <w:r w:rsidRPr="003A6F26">
        <w:rPr>
          <w:rFonts w:ascii="Times New Roman" w:hAnsi="Times New Roman"/>
          <w:sz w:val="28"/>
          <w:szCs w:val="28"/>
        </w:rPr>
        <w:t xml:space="preserve">. </w:t>
      </w:r>
      <w:r w:rsidRPr="003A6F26">
        <w:rPr>
          <w:rFonts w:ascii="Times New Roman" w:hAnsi="Times New Roman"/>
          <w:sz w:val="28"/>
          <w:szCs w:val="28"/>
          <w:lang w:val="en-US"/>
        </w:rPr>
        <w:t>10.12.2022.</w:t>
      </w:r>
    </w:p>
    <w:p w14:paraId="7491D8F8"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rStyle w:val="s1"/>
          <w:sz w:val="28"/>
          <w:szCs w:val="28"/>
          <w:shd w:val="clear" w:color="auto" w:fill="FFFFFF"/>
        </w:rPr>
        <w:t xml:space="preserve">Закон Республики Казахстан </w:t>
      </w:r>
      <w:r w:rsidRPr="003A6F26">
        <w:rPr>
          <w:sz w:val="28"/>
          <w:szCs w:val="28"/>
        </w:rPr>
        <w:t>«</w:t>
      </w:r>
      <w:r w:rsidRPr="003A6F26">
        <w:rPr>
          <w:rStyle w:val="s1"/>
          <w:sz w:val="28"/>
          <w:szCs w:val="28"/>
          <w:shd w:val="clear" w:color="auto" w:fill="FFFFFF"/>
        </w:rPr>
        <w:t>О языках в Республике Казахстан</w:t>
      </w:r>
      <w:r w:rsidRPr="003A6F26">
        <w:rPr>
          <w:sz w:val="28"/>
          <w:szCs w:val="28"/>
        </w:rPr>
        <w:t>»</w:t>
      </w:r>
      <w:r w:rsidRPr="003A6F26">
        <w:rPr>
          <w:sz w:val="28"/>
          <w:szCs w:val="28"/>
          <w:lang w:val="kk-KZ"/>
        </w:rPr>
        <w:t xml:space="preserve"> </w:t>
      </w:r>
      <w:r w:rsidRPr="003A6F26">
        <w:rPr>
          <w:rStyle w:val="s1"/>
          <w:sz w:val="28"/>
          <w:szCs w:val="28"/>
          <w:shd w:val="clear" w:color="auto" w:fill="FFFFFF"/>
        </w:rPr>
        <w:t>от 11 июля 1997</w:t>
      </w:r>
      <w:r w:rsidRPr="003A6F26">
        <w:rPr>
          <w:rStyle w:val="s1"/>
          <w:sz w:val="28"/>
          <w:szCs w:val="28"/>
          <w:shd w:val="clear" w:color="auto" w:fill="FFFFFF"/>
          <w:lang w:val="kk-KZ"/>
        </w:rPr>
        <w:t xml:space="preserve">. </w:t>
      </w:r>
      <w:r w:rsidRPr="003A6F26">
        <w:rPr>
          <w:rStyle w:val="s1"/>
          <w:sz w:val="28"/>
          <w:szCs w:val="28"/>
          <w:shd w:val="clear" w:color="auto" w:fill="FFFFFF"/>
        </w:rPr>
        <w:t>- № 151-I</w:t>
      </w:r>
      <w:r w:rsidRPr="003A6F26">
        <w:rPr>
          <w:sz w:val="28"/>
          <w:szCs w:val="28"/>
        </w:rPr>
        <w:t xml:space="preserve"> // </w:t>
      </w:r>
      <w:hyperlink r:id="rId149" w:history="1">
        <w:r w:rsidRPr="003A6F26">
          <w:rPr>
            <w:rStyle w:val="aa"/>
            <w:color w:val="auto"/>
            <w:sz w:val="28"/>
            <w:szCs w:val="28"/>
          </w:rPr>
          <w:t>https://online.zakon.kz/Document/?doc_id=1008034</w:t>
        </w:r>
      </w:hyperlink>
      <w:r w:rsidRPr="003A6F26">
        <w:rPr>
          <w:sz w:val="28"/>
          <w:szCs w:val="28"/>
        </w:rPr>
        <w:t>. 20.03.2019.</w:t>
      </w:r>
    </w:p>
    <w:p w14:paraId="1A3DA033"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План нации - 100 конкретных шагов </w:t>
      </w:r>
      <w:r w:rsidRPr="003A6F26">
        <w:rPr>
          <w:spacing w:val="2"/>
          <w:sz w:val="28"/>
          <w:szCs w:val="28"/>
        </w:rPr>
        <w:t xml:space="preserve">// </w:t>
      </w:r>
      <w:hyperlink r:id="rId150" w:history="1">
        <w:r w:rsidRPr="003A6F26">
          <w:rPr>
            <w:rStyle w:val="aa"/>
            <w:color w:val="auto"/>
            <w:sz w:val="28"/>
            <w:szCs w:val="28"/>
            <w:lang w:val="en-US"/>
          </w:rPr>
          <w:t>https</w:t>
        </w:r>
        <w:r w:rsidRPr="003A6F26">
          <w:rPr>
            <w:rStyle w:val="aa"/>
            <w:color w:val="auto"/>
            <w:sz w:val="28"/>
            <w:szCs w:val="28"/>
          </w:rPr>
          <w:t>://</w:t>
        </w:r>
        <w:r w:rsidRPr="003A6F26">
          <w:rPr>
            <w:rStyle w:val="aa"/>
            <w:color w:val="auto"/>
            <w:sz w:val="28"/>
            <w:szCs w:val="28"/>
            <w:lang w:val="en-US"/>
          </w:rPr>
          <w:t>adilet</w:t>
        </w:r>
        <w:r w:rsidRPr="003A6F26">
          <w:rPr>
            <w:rStyle w:val="aa"/>
            <w:color w:val="auto"/>
            <w:sz w:val="28"/>
            <w:szCs w:val="28"/>
          </w:rPr>
          <w:t>.</w:t>
        </w:r>
        <w:r w:rsidRPr="003A6F26">
          <w:rPr>
            <w:rStyle w:val="aa"/>
            <w:color w:val="auto"/>
            <w:sz w:val="28"/>
            <w:szCs w:val="28"/>
            <w:lang w:val="en-US"/>
          </w:rPr>
          <w:t>zan</w:t>
        </w:r>
        <w:r w:rsidRPr="003A6F26">
          <w:rPr>
            <w:rStyle w:val="aa"/>
            <w:color w:val="auto"/>
            <w:sz w:val="28"/>
            <w:szCs w:val="28"/>
          </w:rPr>
          <w:t>.</w:t>
        </w:r>
        <w:r w:rsidRPr="003A6F26">
          <w:rPr>
            <w:rStyle w:val="aa"/>
            <w:color w:val="auto"/>
            <w:sz w:val="28"/>
            <w:szCs w:val="28"/>
            <w:lang w:val="en-US"/>
          </w:rPr>
          <w:t>kz</w:t>
        </w:r>
        <w:r w:rsidRPr="003A6F26">
          <w:rPr>
            <w:rStyle w:val="aa"/>
            <w:color w:val="auto"/>
            <w:sz w:val="28"/>
            <w:szCs w:val="28"/>
          </w:rPr>
          <w:t>/</w:t>
        </w:r>
        <w:r w:rsidRPr="003A6F26">
          <w:rPr>
            <w:rStyle w:val="aa"/>
            <w:color w:val="auto"/>
            <w:sz w:val="28"/>
            <w:szCs w:val="28"/>
            <w:lang w:val="en-US"/>
          </w:rPr>
          <w:t>rus</w:t>
        </w:r>
        <w:r w:rsidRPr="003A6F26">
          <w:rPr>
            <w:rStyle w:val="aa"/>
            <w:color w:val="auto"/>
            <w:sz w:val="28"/>
            <w:szCs w:val="28"/>
          </w:rPr>
          <w:t>/</w:t>
        </w:r>
        <w:r w:rsidRPr="003A6F26">
          <w:rPr>
            <w:rStyle w:val="aa"/>
            <w:color w:val="auto"/>
            <w:sz w:val="28"/>
            <w:szCs w:val="28"/>
            <w:lang w:val="en-US"/>
          </w:rPr>
          <w:t>docs</w:t>
        </w:r>
        <w:r w:rsidRPr="003A6F26">
          <w:rPr>
            <w:rStyle w:val="aa"/>
            <w:color w:val="auto"/>
            <w:sz w:val="28"/>
            <w:szCs w:val="28"/>
          </w:rPr>
          <w:t>/</w:t>
        </w:r>
        <w:r w:rsidRPr="003A6F26">
          <w:rPr>
            <w:rStyle w:val="aa"/>
            <w:color w:val="auto"/>
            <w:sz w:val="28"/>
            <w:szCs w:val="28"/>
            <w:lang w:val="en-US"/>
          </w:rPr>
          <w:t>K</w:t>
        </w:r>
        <w:r w:rsidRPr="003A6F26">
          <w:rPr>
            <w:rStyle w:val="aa"/>
            <w:color w:val="auto"/>
            <w:sz w:val="28"/>
            <w:szCs w:val="28"/>
          </w:rPr>
          <w:t>1500000100</w:t>
        </w:r>
      </w:hyperlink>
      <w:r w:rsidRPr="003A6F26">
        <w:rPr>
          <w:sz w:val="28"/>
          <w:szCs w:val="28"/>
        </w:rPr>
        <w:t>. 15.01.2019.</w:t>
      </w:r>
    </w:p>
    <w:p w14:paraId="493792FA"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pacing w:val="2"/>
          <w:sz w:val="28"/>
          <w:szCs w:val="28"/>
        </w:rPr>
        <w:t xml:space="preserve">Приказ Министра образования и науки Республики Казахстан </w:t>
      </w:r>
      <w:r w:rsidRPr="003A6F26">
        <w:rPr>
          <w:kern w:val="36"/>
          <w:sz w:val="28"/>
          <w:szCs w:val="28"/>
        </w:rPr>
        <w:t xml:space="preserve">Об утверждении государственных общеобязательных стандартов образования всех уровней образования: утв. </w:t>
      </w:r>
      <w:r w:rsidRPr="003A6F26">
        <w:rPr>
          <w:spacing w:val="2"/>
          <w:sz w:val="28"/>
          <w:szCs w:val="28"/>
        </w:rPr>
        <w:t xml:space="preserve">31 октября 2018 года № 604 //  </w:t>
      </w:r>
      <w:hyperlink r:id="rId151" w:history="1">
        <w:r w:rsidRPr="003A6F26">
          <w:rPr>
            <w:rStyle w:val="aa"/>
            <w:color w:val="auto"/>
            <w:kern w:val="36"/>
            <w:sz w:val="28"/>
            <w:szCs w:val="28"/>
          </w:rPr>
          <w:t>https://adilet.zan.kz/rus/docs/V1800017669</w:t>
        </w:r>
      </w:hyperlink>
      <w:r w:rsidRPr="003A6F26">
        <w:rPr>
          <w:rStyle w:val="aa"/>
          <w:color w:val="auto"/>
          <w:kern w:val="36"/>
          <w:sz w:val="28"/>
          <w:szCs w:val="28"/>
        </w:rPr>
        <w:t xml:space="preserve">. </w:t>
      </w:r>
      <w:r w:rsidRPr="003A6F26">
        <w:rPr>
          <w:sz w:val="28"/>
          <w:szCs w:val="28"/>
        </w:rPr>
        <w:t>20.03.2019.</w:t>
      </w:r>
    </w:p>
    <w:p w14:paraId="740E617A"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shd w:val="clear" w:color="auto" w:fill="FFFFFF"/>
        </w:rPr>
        <w:t>Совместный приказ и.о. Министра образования и науки Республики Казахстан от 5 ноября 2015 года № 622, Министра культуры и спорта Республики Казахстан от 9 ноября 2015 года № 344 и Министра по инвестициям и развитию Республики Казахстан от 13 ноября 2015 года № 1066</w:t>
      </w:r>
      <w:r w:rsidRPr="003A6F26">
        <w:rPr>
          <w:sz w:val="28"/>
          <w:szCs w:val="28"/>
        </w:rPr>
        <w:t xml:space="preserve">. </w:t>
      </w:r>
      <w:r w:rsidRPr="003A6F26">
        <w:rPr>
          <w:sz w:val="28"/>
          <w:szCs w:val="28"/>
          <w:shd w:val="clear" w:color="auto" w:fill="FFFFFF"/>
        </w:rPr>
        <w:t>Об утверждении Дорожной карты развития трехъязычного образования на 2015-2020 годы</w:t>
      </w:r>
      <w:r w:rsidRPr="003A6F26">
        <w:rPr>
          <w:sz w:val="28"/>
          <w:szCs w:val="28"/>
        </w:rPr>
        <w:t xml:space="preserve"> // </w:t>
      </w:r>
      <w:hyperlink r:id="rId152" w:anchor="pos=2;-40&amp;pos2=0;0" w:history="1">
        <w:r w:rsidRPr="003A6F26">
          <w:rPr>
            <w:rStyle w:val="aa"/>
            <w:color w:val="auto"/>
            <w:sz w:val="28"/>
            <w:szCs w:val="28"/>
          </w:rPr>
          <w:t>https://online.zakon.kz/Document/?doc_id=35182262&amp;doc_id2=35182262#pos=2;-40&amp;pos2=0;0</w:t>
        </w:r>
      </w:hyperlink>
      <w:r w:rsidRPr="003A6F26">
        <w:rPr>
          <w:rStyle w:val="aa"/>
          <w:color w:val="auto"/>
          <w:sz w:val="28"/>
          <w:szCs w:val="28"/>
        </w:rPr>
        <w:t>. 20.11.2018</w:t>
      </w:r>
      <w:r w:rsidRPr="003A6F26">
        <w:rPr>
          <w:rStyle w:val="aa"/>
          <w:color w:val="auto"/>
          <w:sz w:val="28"/>
          <w:szCs w:val="28"/>
          <w:lang w:val="en-US"/>
        </w:rPr>
        <w:t>.</w:t>
      </w:r>
    </w:p>
    <w:p w14:paraId="66BE6B4C"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shd w:val="clear" w:color="auto" w:fill="FCFCFC"/>
        </w:rPr>
        <w:t xml:space="preserve">10 главных навыков будущего по версии Всемирного экономического форума. </w:t>
      </w:r>
      <w:r w:rsidRPr="003A6F26">
        <w:rPr>
          <w:sz w:val="28"/>
          <w:szCs w:val="28"/>
          <w:shd w:val="clear" w:color="auto" w:fill="FCFCFC"/>
          <w:lang w:val="en-US"/>
        </w:rPr>
        <w:t>URL</w:t>
      </w:r>
      <w:r w:rsidRPr="003A6F26">
        <w:rPr>
          <w:sz w:val="28"/>
          <w:szCs w:val="28"/>
          <w:shd w:val="clear" w:color="auto" w:fill="FCFCFC"/>
        </w:rPr>
        <w:t xml:space="preserve">:  </w:t>
      </w:r>
      <w:hyperlink r:id="rId153" w:history="1">
        <w:r w:rsidRPr="003A6F26">
          <w:rPr>
            <w:rStyle w:val="aa"/>
            <w:color w:val="auto"/>
            <w:sz w:val="28"/>
            <w:szCs w:val="28"/>
            <w:shd w:val="clear" w:color="auto" w:fill="FCFCFC"/>
          </w:rPr>
          <w:t>https://incrussia.ru/news/10-navykov-budushhego/</w:t>
        </w:r>
      </w:hyperlink>
      <w:r w:rsidRPr="003A6F26">
        <w:rPr>
          <w:sz w:val="28"/>
          <w:szCs w:val="28"/>
          <w:shd w:val="clear" w:color="auto" w:fill="FCFCFC"/>
        </w:rPr>
        <w:t xml:space="preserve"> (</w:t>
      </w:r>
      <w:r w:rsidRPr="003A6F26">
        <w:rPr>
          <w:sz w:val="28"/>
          <w:szCs w:val="28"/>
          <w:shd w:val="clear" w:color="auto" w:fill="FCFCFC"/>
          <w:lang w:val="kk-KZ"/>
        </w:rPr>
        <w:t xml:space="preserve">дата обращения: </w:t>
      </w:r>
      <w:r w:rsidRPr="003A6F26">
        <w:rPr>
          <w:sz w:val="28"/>
          <w:szCs w:val="28"/>
          <w:shd w:val="clear" w:color="auto" w:fill="FCFCFC"/>
        </w:rPr>
        <w:t>10.06.2022</w:t>
      </w:r>
      <w:r w:rsidRPr="003A6F26">
        <w:rPr>
          <w:sz w:val="28"/>
          <w:szCs w:val="28"/>
          <w:shd w:val="clear" w:color="auto" w:fill="FCFCFC"/>
          <w:lang w:val="kk-KZ"/>
        </w:rPr>
        <w:t>)</w:t>
      </w:r>
      <w:r w:rsidRPr="003A6F26">
        <w:rPr>
          <w:sz w:val="28"/>
          <w:szCs w:val="28"/>
          <w:shd w:val="clear" w:color="auto" w:fill="FCFCFC"/>
        </w:rPr>
        <w:t xml:space="preserve">.  </w:t>
      </w:r>
    </w:p>
    <w:p w14:paraId="322724B1"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Лямзин М.А., Громкова М.Т. Словарь терминов и понятий дополнительного профессионального образования. – М.: ИРДПО, 2013. - 29 с.</w:t>
      </w:r>
    </w:p>
    <w:p w14:paraId="22B76B3A"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 Бордовская Н.В., Реан А.А. Педагогика: Учебник для вузов. </w:t>
      </w:r>
      <w:r w:rsidRPr="003A6F26">
        <w:rPr>
          <w:rFonts w:ascii="Cambria Math" w:hAnsi="Cambria Math" w:cs="Cambria Math"/>
          <w:sz w:val="28"/>
          <w:szCs w:val="28"/>
        </w:rPr>
        <w:t>⎯</w:t>
      </w:r>
      <w:r w:rsidRPr="003A6F26">
        <w:rPr>
          <w:sz w:val="28"/>
          <w:szCs w:val="28"/>
        </w:rPr>
        <w:t xml:space="preserve"> СПб.: Изд-во «Питер», 2000. </w:t>
      </w:r>
      <w:r w:rsidRPr="003A6F26">
        <w:rPr>
          <w:rFonts w:ascii="Cambria Math" w:hAnsi="Cambria Math" w:cs="Cambria Math"/>
          <w:sz w:val="28"/>
          <w:szCs w:val="28"/>
        </w:rPr>
        <w:t>⎯</w:t>
      </w:r>
      <w:r w:rsidRPr="003A6F26">
        <w:rPr>
          <w:sz w:val="28"/>
          <w:szCs w:val="28"/>
        </w:rPr>
        <w:t xml:space="preserve"> С. 64.</w:t>
      </w:r>
    </w:p>
    <w:p w14:paraId="71994A23"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 Сластенин В.А., Каширин В.П. Психология и педагогика: </w:t>
      </w:r>
      <w:r w:rsidRPr="003A6F26">
        <w:rPr>
          <w:sz w:val="28"/>
          <w:szCs w:val="28"/>
          <w:lang w:val="kk-KZ"/>
        </w:rPr>
        <w:t>У</w:t>
      </w:r>
      <w:r w:rsidRPr="003A6F26">
        <w:rPr>
          <w:sz w:val="28"/>
          <w:szCs w:val="28"/>
        </w:rPr>
        <w:t>чеб. пос</w:t>
      </w:r>
      <w:r w:rsidRPr="003A6F26">
        <w:rPr>
          <w:sz w:val="28"/>
          <w:szCs w:val="28"/>
          <w:lang w:val="kk-KZ"/>
        </w:rPr>
        <w:t>обие</w:t>
      </w:r>
      <w:r w:rsidRPr="003A6F26">
        <w:rPr>
          <w:sz w:val="28"/>
          <w:szCs w:val="28"/>
        </w:rPr>
        <w:t xml:space="preserve">. – М. – 200 </w:t>
      </w:r>
      <w:r w:rsidRPr="003A6F26">
        <w:rPr>
          <w:iCs/>
          <w:sz w:val="28"/>
          <w:szCs w:val="28"/>
        </w:rPr>
        <w:t>с.</w:t>
      </w:r>
    </w:p>
    <w:p w14:paraId="20BE1827"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 Педагогика: словарь системы основных понятий. – М.: Изд. центр ИЭТ, 2013. – С.145. </w:t>
      </w:r>
    </w:p>
    <w:p w14:paraId="37B15853"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 Крившенко Л.П., Вайндорф-Сысоева М. Е. и др. Педагогика: Учебник / под ред. Л.П. Крившенко. Изд-во «Проспект» - М.: ТК Велби, 2010. – С.9.</w:t>
      </w:r>
    </w:p>
    <w:p w14:paraId="29963EEC"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 Гальскова Н.Д. Теория обучения иностранным языкам: Лингводидактика и методика: учеб. пос. – Изд. 2-е. – М.: Изд. центр «Академия», 2005. – 336 с.</w:t>
      </w:r>
    </w:p>
    <w:p w14:paraId="03F8A440"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shd w:val="clear" w:color="auto" w:fill="FFFFFF"/>
        </w:rPr>
      </w:pPr>
      <w:r w:rsidRPr="003A6F26">
        <w:rPr>
          <w:sz w:val="28"/>
          <w:szCs w:val="28"/>
        </w:rPr>
        <w:t xml:space="preserve"> Млеченко Т., Овчеренко Н. Билингвальное образование: зарубежный опыт и перспективы для Молдовы // </w:t>
      </w:r>
      <w:hyperlink r:id="rId154">
        <w:r w:rsidRPr="003A6F26">
          <w:rPr>
            <w:rStyle w:val="-"/>
            <w:color w:val="auto"/>
            <w:sz w:val="28"/>
            <w:szCs w:val="28"/>
            <w:lang w:val="en-US"/>
          </w:rPr>
          <w:t>UniversPedagogic</w:t>
        </w:r>
      </w:hyperlink>
      <w:r w:rsidRPr="003A6F26">
        <w:rPr>
          <w:rStyle w:val="-"/>
          <w:color w:val="auto"/>
          <w:sz w:val="28"/>
          <w:szCs w:val="28"/>
        </w:rPr>
        <w:t>. –</w:t>
      </w:r>
      <w:r w:rsidRPr="003A6F26">
        <w:rPr>
          <w:sz w:val="28"/>
          <w:szCs w:val="28"/>
          <w:shd w:val="clear" w:color="auto" w:fill="FFFFFF"/>
        </w:rPr>
        <w:t xml:space="preserve"> 2013. - №1(37). – С. 20-26.</w:t>
      </w:r>
    </w:p>
    <w:p w14:paraId="74C1EDC9"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José </w:t>
      </w:r>
      <w:r w:rsidRPr="003A6F26">
        <w:rPr>
          <w:sz w:val="28"/>
          <w:szCs w:val="28"/>
        </w:rPr>
        <w:t>М</w:t>
      </w:r>
      <w:r w:rsidRPr="003A6F26">
        <w:rPr>
          <w:sz w:val="28"/>
          <w:szCs w:val="28"/>
          <w:lang w:val="en-US"/>
        </w:rPr>
        <w:t xml:space="preserve">anuel Vez Multilingual Education in Europe: Policy Developments Porta Linguarum. 2009. – </w:t>
      </w:r>
      <w:r w:rsidRPr="003A6F26">
        <w:rPr>
          <w:sz w:val="28"/>
          <w:szCs w:val="28"/>
        </w:rPr>
        <w:t>С</w:t>
      </w:r>
      <w:r w:rsidRPr="003A6F26">
        <w:rPr>
          <w:sz w:val="28"/>
          <w:szCs w:val="28"/>
          <w:lang w:val="en-US"/>
        </w:rPr>
        <w:t>. 7-24.</w:t>
      </w:r>
    </w:p>
    <w:p w14:paraId="4ECC1D3F"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kk-KZ"/>
        </w:rPr>
      </w:pPr>
      <w:r w:rsidRPr="003A6F26">
        <w:rPr>
          <w:sz w:val="28"/>
          <w:szCs w:val="28"/>
          <w:lang w:val="en-US"/>
        </w:rPr>
        <w:t xml:space="preserve"> Taborek J., Syrymbetova L.S., ZhumanA.K. </w:t>
      </w:r>
      <w:r w:rsidRPr="003A6F26">
        <w:rPr>
          <w:sz w:val="28"/>
          <w:szCs w:val="28"/>
          <w:lang w:val="kk-KZ"/>
        </w:rPr>
        <w:t>The main concepts of the research “Methodology of adapting the best international practic</w:t>
      </w:r>
      <w:r w:rsidRPr="003A6F26">
        <w:rPr>
          <w:sz w:val="28"/>
          <w:szCs w:val="28"/>
          <w:lang w:val="en-US"/>
        </w:rPr>
        <w:t xml:space="preserve">es of bilingual education to the condition of Kazakhstani trilingual education” // </w:t>
      </w:r>
      <w:r w:rsidRPr="003A6F26">
        <w:rPr>
          <w:sz w:val="28"/>
          <w:szCs w:val="28"/>
          <w:lang w:val="kk-KZ"/>
        </w:rPr>
        <w:t>Вестник Карагандинского государственного университета. Серия «Педагогика». – 2019. - №1(93). – С. 86-92</w:t>
      </w:r>
      <w:r w:rsidRPr="003A6F26">
        <w:rPr>
          <w:sz w:val="28"/>
          <w:szCs w:val="28"/>
          <w:lang w:val="en-US"/>
        </w:rPr>
        <w:t>.</w:t>
      </w:r>
    </w:p>
    <w:p w14:paraId="078AE304"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kk-KZ"/>
        </w:rPr>
      </w:pPr>
      <w:r w:rsidRPr="003A6F26">
        <w:rPr>
          <w:sz w:val="28"/>
          <w:szCs w:val="28"/>
          <w:lang w:val="kk-KZ"/>
        </w:rPr>
        <w:t xml:space="preserve"> Сырымбетова Л.С., Жұман А.Қ., Жетписбаева Б.А., Затынейко А.М., Ермеков Н.Р. Қостілді оқыту ғылыми зерттеудің пәні ретінде // Труды университета. – 2023. -№3 (92). С. </w:t>
      </w:r>
      <w:r w:rsidRPr="003A6F26">
        <w:rPr>
          <w:sz w:val="28"/>
          <w:szCs w:val="28"/>
          <w:lang w:val="en-US"/>
        </w:rPr>
        <w:t>348-353.</w:t>
      </w:r>
    </w:p>
    <w:p w14:paraId="7633BDDB"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kk-KZ"/>
        </w:rPr>
      </w:pPr>
      <w:r w:rsidRPr="003A6F26">
        <w:rPr>
          <w:sz w:val="28"/>
          <w:szCs w:val="28"/>
          <w:lang w:val="en-US"/>
        </w:rPr>
        <w:t>Web</w:t>
      </w:r>
      <w:r w:rsidRPr="003A6F26">
        <w:rPr>
          <w:sz w:val="28"/>
          <w:szCs w:val="28"/>
        </w:rPr>
        <w:t xml:space="preserve"> </w:t>
      </w:r>
      <w:r w:rsidRPr="003A6F26">
        <w:rPr>
          <w:sz w:val="28"/>
          <w:szCs w:val="28"/>
          <w:lang w:val="en-US"/>
        </w:rPr>
        <w:t>of</w:t>
      </w:r>
      <w:r w:rsidRPr="003A6F26">
        <w:rPr>
          <w:sz w:val="28"/>
          <w:szCs w:val="28"/>
        </w:rPr>
        <w:t xml:space="preserve"> </w:t>
      </w:r>
      <w:r w:rsidRPr="003A6F26">
        <w:rPr>
          <w:sz w:val="28"/>
          <w:szCs w:val="28"/>
          <w:lang w:val="en-US"/>
        </w:rPr>
        <w:t>science</w:t>
      </w:r>
      <w:r w:rsidRPr="003A6F26">
        <w:rPr>
          <w:sz w:val="28"/>
          <w:szCs w:val="28"/>
        </w:rPr>
        <w:t xml:space="preserve"> поисковая платформа // </w:t>
      </w:r>
      <w:hyperlink r:id="rId155" w:history="1">
        <w:r w:rsidRPr="003A6F26">
          <w:rPr>
            <w:rStyle w:val="aa"/>
            <w:color w:val="auto"/>
            <w:sz w:val="28"/>
            <w:szCs w:val="28"/>
            <w:lang w:val="kk-KZ"/>
          </w:rPr>
          <w:t>https://www.webofscience.com/wos/woscc/summary/1f400df5-ed93-4a42-a32a-206d30e55856-99a943f0/relevance/1</w:t>
        </w:r>
      </w:hyperlink>
      <w:r w:rsidRPr="003A6F26">
        <w:rPr>
          <w:sz w:val="28"/>
          <w:szCs w:val="28"/>
        </w:rPr>
        <w:t xml:space="preserve"> 16.06.2021.</w:t>
      </w:r>
    </w:p>
    <w:p w14:paraId="3A077D9C"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lang w:val="en-US"/>
        </w:rPr>
        <w:t>Scopus</w:t>
      </w:r>
      <w:r w:rsidRPr="003A6F26">
        <w:rPr>
          <w:sz w:val="28"/>
          <w:szCs w:val="28"/>
        </w:rPr>
        <w:t xml:space="preserve"> </w:t>
      </w:r>
      <w:r w:rsidRPr="003A6F26">
        <w:rPr>
          <w:sz w:val="28"/>
          <w:szCs w:val="28"/>
          <w:shd w:val="clear" w:color="auto" w:fill="FFFFFF"/>
        </w:rPr>
        <w:t>единая библиографическая и реферативная база данных рецензируемой научной литературы //</w:t>
      </w:r>
      <w:r w:rsidRPr="003A6F26">
        <w:rPr>
          <w:sz w:val="28"/>
          <w:szCs w:val="28"/>
          <w:lang w:val="en-US"/>
        </w:rPr>
        <w:t>https</w:t>
      </w:r>
      <w:r w:rsidRPr="003A6F26">
        <w:rPr>
          <w:sz w:val="28"/>
          <w:szCs w:val="28"/>
        </w:rPr>
        <w:t>://</w:t>
      </w:r>
      <w:r w:rsidRPr="003A6F26">
        <w:rPr>
          <w:sz w:val="28"/>
          <w:szCs w:val="28"/>
          <w:lang w:val="en-US"/>
        </w:rPr>
        <w:t>www</w:t>
      </w:r>
      <w:r w:rsidRPr="003A6F26">
        <w:rPr>
          <w:sz w:val="28"/>
          <w:szCs w:val="28"/>
        </w:rPr>
        <w:t>.</w:t>
      </w:r>
      <w:r w:rsidRPr="003A6F26">
        <w:rPr>
          <w:sz w:val="28"/>
          <w:szCs w:val="28"/>
          <w:lang w:val="en-US"/>
        </w:rPr>
        <w:t>scopus</w:t>
      </w:r>
      <w:r w:rsidRPr="003A6F26">
        <w:rPr>
          <w:sz w:val="28"/>
          <w:szCs w:val="28"/>
        </w:rPr>
        <w:t>.</w:t>
      </w:r>
      <w:r w:rsidRPr="003A6F26">
        <w:rPr>
          <w:sz w:val="28"/>
          <w:szCs w:val="28"/>
          <w:lang w:val="en-US"/>
        </w:rPr>
        <w:t>com</w:t>
      </w:r>
      <w:r w:rsidRPr="003A6F26">
        <w:rPr>
          <w:sz w:val="28"/>
          <w:szCs w:val="28"/>
        </w:rPr>
        <w:t xml:space="preserve">/ 16.06.2021. </w:t>
      </w:r>
    </w:p>
    <w:p w14:paraId="4C6A97AC"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Dimensions – scientometric research // </w:t>
      </w:r>
      <w:hyperlink r:id="rId156" w:history="1">
        <w:r w:rsidRPr="003A6F26">
          <w:rPr>
            <w:rStyle w:val="aa"/>
            <w:color w:val="auto"/>
            <w:sz w:val="28"/>
            <w:szCs w:val="28"/>
            <w:lang w:val="en-US"/>
          </w:rPr>
          <w:t>https://app.dimensions.ai/discover/publication?search_mode=content&amp;search_text=bilingual+education&amp;search_type=kws&amp;search_field=full_search&amp;and_facet_for=80010</w:t>
        </w:r>
      </w:hyperlink>
      <w:r w:rsidRPr="003A6F26">
        <w:rPr>
          <w:sz w:val="28"/>
          <w:szCs w:val="28"/>
          <w:lang w:val="en-US"/>
        </w:rPr>
        <w:t xml:space="preserve"> 17.06.2021.</w:t>
      </w:r>
    </w:p>
    <w:p w14:paraId="30497EB2"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kk-KZ"/>
        </w:rPr>
      </w:pPr>
      <w:r w:rsidRPr="003A6F26">
        <w:rPr>
          <w:sz w:val="28"/>
          <w:szCs w:val="28"/>
          <w:shd w:val="clear" w:color="auto" w:fill="FFFFFF"/>
          <w:lang w:val="en-US"/>
        </w:rPr>
        <w:t xml:space="preserve"> F. Genesee and K. Lindholm-Leary </w:t>
      </w:r>
      <w:r w:rsidRPr="003A6F26">
        <w:rPr>
          <w:sz w:val="28"/>
          <w:szCs w:val="28"/>
          <w:lang w:val="en-US"/>
        </w:rPr>
        <w:t xml:space="preserve">Dual Language Education in Canada and the USA // </w:t>
      </w:r>
      <w:hyperlink r:id="rId157" w:history="1">
        <w:r w:rsidRPr="003A6F26">
          <w:rPr>
            <w:rStyle w:val="aa"/>
            <w:color w:val="auto"/>
            <w:sz w:val="28"/>
            <w:szCs w:val="28"/>
            <w:shd w:val="clear" w:color="auto" w:fill="FFFFFF"/>
            <w:lang w:val="en-US"/>
          </w:rPr>
          <w:t>Encyclopedia of Language and Education</w:t>
        </w:r>
      </w:hyperlink>
      <w:r w:rsidRPr="003A6F26">
        <w:rPr>
          <w:sz w:val="28"/>
          <w:szCs w:val="28"/>
          <w:lang w:val="en-US"/>
        </w:rPr>
        <w:t xml:space="preserve">, 2008. – P. </w:t>
      </w:r>
      <w:r w:rsidRPr="003A6F26">
        <w:rPr>
          <w:sz w:val="28"/>
          <w:szCs w:val="28"/>
          <w:shd w:val="clear" w:color="auto" w:fill="FFFFFF"/>
          <w:lang w:val="en-US"/>
        </w:rPr>
        <w:t>1696–1706.</w:t>
      </w:r>
    </w:p>
    <w:p w14:paraId="0E8E4B02"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Комлев Н.Г. Словарь иностранных слов. Изд-во: «Москва», ЭКСМО-Пресс, 2000. - С.143.</w:t>
      </w:r>
    </w:p>
    <w:p w14:paraId="03E04520"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rPr>
        <w:t xml:space="preserve"> </w:t>
      </w:r>
      <w:r w:rsidRPr="003A6F26">
        <w:rPr>
          <w:sz w:val="28"/>
          <w:szCs w:val="28"/>
          <w:lang w:val="en-US"/>
        </w:rPr>
        <w:t>Hamers J.F., Blanc M.H.A. Bilinguality and Bilingualism. – Cambridge: Cambridge University Press, 1989. – 458 p.</w:t>
      </w:r>
    </w:p>
    <w:p w14:paraId="4DC89558"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Роман Алиев, Наталия Каже. Билингвальное образование. Теория и практика // «RETORIKA А». – Рига, 2005. – 384 с.</w:t>
      </w:r>
    </w:p>
    <w:p w14:paraId="23163E11"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 Щерба Л. В. Языковая система и речевая деятельность. - Л.: Изд-во Наука, 1974. – С.313.</w:t>
      </w:r>
    </w:p>
    <w:p w14:paraId="2757D7A3"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shd w:val="clear" w:color="auto" w:fill="FFFFFF"/>
          <w:lang w:val="en-US"/>
        </w:rPr>
        <w:t>Renzo Titone</w:t>
      </w:r>
      <w:r w:rsidRPr="003A6F26">
        <w:rPr>
          <w:sz w:val="28"/>
          <w:szCs w:val="28"/>
          <w:lang w:val="en-US"/>
        </w:rPr>
        <w:t xml:space="preserve"> Bilinguismo precoce ed educazione bilingue // Armando Editore. – Roma, 1993. </w:t>
      </w:r>
    </w:p>
    <w:p w14:paraId="6FF84A4D"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Clyne M., “Multilingualism”. In: Coulmas, F. The Handbook of sociolinguistics. – Blackwell Publishing, 2007. – P. 301-314.</w:t>
      </w:r>
    </w:p>
    <w:p w14:paraId="23474DC2"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Cook V.J. Evidence for multicompetence // Language Learning A journal of research in language studies, - 1992. – Vol. 4, Issue 3. – P. </w:t>
      </w:r>
      <w:r w:rsidRPr="003A6F26">
        <w:rPr>
          <w:sz w:val="28"/>
          <w:szCs w:val="28"/>
          <w:shd w:val="clear" w:color="auto" w:fill="FFFFFF"/>
          <w:lang w:val="en-US"/>
        </w:rPr>
        <w:t>557-591.</w:t>
      </w:r>
    </w:p>
    <w:p w14:paraId="017EC09B"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Colin Baker Foundations of Bilingual Education and Bilingualism // British Library Cataloguing in Publication Data – 3rd edn., 2001 – P. 474.</w:t>
      </w:r>
    </w:p>
    <w:p w14:paraId="76AFA577"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O.Garcia Bilingual education in the 21</w:t>
      </w:r>
      <w:r w:rsidRPr="003A6F26">
        <w:rPr>
          <w:sz w:val="28"/>
          <w:szCs w:val="28"/>
          <w:vertAlign w:val="superscript"/>
          <w:lang w:val="en-US"/>
        </w:rPr>
        <w:t>st</w:t>
      </w:r>
      <w:r w:rsidRPr="003A6F26">
        <w:rPr>
          <w:sz w:val="28"/>
          <w:szCs w:val="28"/>
          <w:lang w:val="en-US"/>
        </w:rPr>
        <w:t xml:space="preserve"> century: a global perspective; with contributions by Hugo Baetens Beardmore // </w:t>
      </w:r>
      <w:r w:rsidRPr="003A6F26">
        <w:rPr>
          <w:sz w:val="28"/>
          <w:szCs w:val="28"/>
          <w:shd w:val="clear" w:color="auto" w:fill="FFFFFF"/>
          <w:lang w:val="en-US"/>
        </w:rPr>
        <w:t>Cambridge University Pres</w:t>
      </w:r>
      <w:r w:rsidRPr="003A6F26">
        <w:rPr>
          <w:sz w:val="28"/>
          <w:szCs w:val="28"/>
          <w:lang w:val="en-US"/>
        </w:rPr>
        <w:t>, 2009. – P.246.</w:t>
      </w:r>
    </w:p>
    <w:p w14:paraId="4B6BB80C"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Su B. On the bilingual teaching reform in China: A look into Sino-U.S bilingual education // International Journal of English Linguistics. – 2011. – Vol. 1, Issue 2. – P. 264-268. </w:t>
      </w:r>
      <w:hyperlink r:id="rId158" w:history="1">
        <w:r w:rsidRPr="003A6F26">
          <w:rPr>
            <w:rStyle w:val="aa"/>
            <w:color w:val="auto"/>
            <w:sz w:val="28"/>
            <w:szCs w:val="28"/>
            <w:lang w:val="en-US"/>
          </w:rPr>
          <w:t>https://doi.org/10.5539/ijel.v1n2p264</w:t>
        </w:r>
      </w:hyperlink>
      <w:r w:rsidRPr="003A6F26">
        <w:rPr>
          <w:rStyle w:val="aa"/>
          <w:color w:val="auto"/>
          <w:sz w:val="28"/>
          <w:szCs w:val="28"/>
          <w:lang w:val="en-US"/>
        </w:rPr>
        <w:t>.</w:t>
      </w:r>
    </w:p>
    <w:p w14:paraId="7E808670"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Baker C., Jones S. P. Encyclopedia of Bilingualism and Bilingual Education Clevedon // Eng: Multilingual Matters, 1998.</w:t>
      </w:r>
    </w:p>
    <w:p w14:paraId="23B26DFA"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Lin, Angel, Evelyn Y. F. Man. Bilingual Education: Southeast Asian Perspectives // Hong Kong University Press, 2009.</w:t>
      </w:r>
    </w:p>
    <w:p w14:paraId="0F31C9E5"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Haiyan Qiang, Yeqin Kang English immersion in China as a case of educational transfer // Frontiers of Education in China. – 2011. – Vol. 6. </w:t>
      </w:r>
    </w:p>
    <w:p w14:paraId="041B00E8" w14:textId="77777777" w:rsidR="008F2C61" w:rsidRPr="003A6F26" w:rsidRDefault="00E73DC4" w:rsidP="008F2C61">
      <w:pPr>
        <w:pStyle w:val="ac"/>
        <w:numPr>
          <w:ilvl w:val="0"/>
          <w:numId w:val="26"/>
        </w:numPr>
        <w:tabs>
          <w:tab w:val="left" w:pos="567"/>
          <w:tab w:val="left" w:pos="1134"/>
          <w:tab w:val="left" w:pos="1276"/>
        </w:tabs>
        <w:ind w:left="0" w:firstLine="567"/>
        <w:jc w:val="both"/>
        <w:rPr>
          <w:sz w:val="28"/>
          <w:szCs w:val="28"/>
          <w:lang w:val="en-US"/>
        </w:rPr>
      </w:pPr>
      <w:hyperlink r:id="rId159">
        <w:r w:rsidR="008F2C61" w:rsidRPr="003A6F26">
          <w:rPr>
            <w:rStyle w:val="-"/>
            <w:color w:val="auto"/>
            <w:sz w:val="28"/>
            <w:szCs w:val="28"/>
            <w:lang w:val="en-US"/>
          </w:rPr>
          <w:t>Mari Bergroth</w:t>
        </w:r>
      </w:hyperlink>
      <w:r w:rsidR="008F2C61" w:rsidRPr="003A6F26">
        <w:rPr>
          <w:sz w:val="28"/>
          <w:szCs w:val="28"/>
          <w:lang w:val="en-US"/>
        </w:rPr>
        <w:t xml:space="preserve"> Reforming the national core curriculum for bilingual education in Finland // </w:t>
      </w:r>
      <w:hyperlink r:id="rId160">
        <w:r w:rsidR="008F2C61" w:rsidRPr="003A6F26">
          <w:rPr>
            <w:sz w:val="28"/>
            <w:szCs w:val="28"/>
            <w:lang w:val="en-US"/>
          </w:rPr>
          <w:t>Journal of Immersion and Content-Based Language Education</w:t>
        </w:r>
      </w:hyperlink>
      <w:r w:rsidR="008F2C61" w:rsidRPr="003A6F26">
        <w:rPr>
          <w:sz w:val="28"/>
          <w:szCs w:val="28"/>
          <w:lang w:val="en-US"/>
        </w:rPr>
        <w:t xml:space="preserve">. – 2016. - Vol. 4, Issue 1. – P. 86-107. </w:t>
      </w:r>
    </w:p>
    <w:p w14:paraId="1AFE65ED"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Pirkko Nuolijärvi Language education policy and practice in Finland // European Federation of National Institutions for languages. London. – 2011.</w:t>
      </w:r>
    </w:p>
    <w:p w14:paraId="2C98FDEE"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Swing, E. S. Bilingualism and linguistic separatism in Belgian schools // International handbook of bilingualism and bilingual education. – 1988. – P. 63–83.</w:t>
      </w:r>
    </w:p>
    <w:p w14:paraId="04525C38"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Van de Craen P., Allain L., Ceuleers E. Vier jaar stimulerend meertalig onderwijs in Brussel (STIMOB) // Resultaten en toekomstvisie, in </w:t>
      </w:r>
      <w:r w:rsidRPr="003A6F26">
        <w:rPr>
          <w:i/>
          <w:iCs/>
          <w:sz w:val="28"/>
          <w:szCs w:val="28"/>
          <w:lang w:val="en-US"/>
        </w:rPr>
        <w:t xml:space="preserve">School en Samenleving. – </w:t>
      </w:r>
      <w:r w:rsidRPr="003A6F26">
        <w:rPr>
          <w:sz w:val="28"/>
          <w:szCs w:val="28"/>
          <w:lang w:val="en-US"/>
        </w:rPr>
        <w:t>2005. – Vol. 10. - P. 43–57.</w:t>
      </w:r>
    </w:p>
    <w:p w14:paraId="66A89221"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Qiang Haiyan, Kang Yeqin </w:t>
      </w:r>
      <w:r w:rsidRPr="003A6F26">
        <w:rPr>
          <w:spacing w:val="4"/>
          <w:sz w:val="28"/>
          <w:szCs w:val="28"/>
          <w:lang w:val="en-US"/>
        </w:rPr>
        <w:t xml:space="preserve">English Immersion in China </w:t>
      </w:r>
      <w:r w:rsidRPr="003A6F26">
        <w:rPr>
          <w:rStyle w:val="ls20"/>
          <w:spacing w:val="3"/>
          <w:sz w:val="28"/>
          <w:szCs w:val="28"/>
          <w:lang w:val="en-US"/>
        </w:rPr>
        <w:t xml:space="preserve">as a Case of Educational // </w:t>
      </w:r>
      <w:r w:rsidRPr="003A6F26">
        <w:rPr>
          <w:spacing w:val="1"/>
          <w:sz w:val="28"/>
          <w:szCs w:val="28"/>
          <w:lang w:val="en-US"/>
        </w:rPr>
        <w:t xml:space="preserve">Front. Educ China. – 2011. – Vol. 6. Issue 1. – P. 8–36. </w:t>
      </w:r>
    </w:p>
    <w:p w14:paraId="6BFAE842"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lang w:val="en-US"/>
        </w:rPr>
      </w:pPr>
      <w:r w:rsidRPr="003A6F26">
        <w:rPr>
          <w:rFonts w:eastAsia="MS Gothic"/>
          <w:sz w:val="28"/>
          <w:szCs w:val="28"/>
          <w:lang w:val="en-US"/>
        </w:rPr>
        <w:t>Kanno Y. Imagined communities. School visions, and the education of bilingual students in Japan // Journal of Language, Identity, and Education. – 2003. – Vol. 2, Issue 4</w:t>
      </w:r>
      <w:r w:rsidRPr="003A6F26">
        <w:rPr>
          <w:sz w:val="28"/>
          <w:szCs w:val="28"/>
          <w:lang w:val="en-US"/>
        </w:rPr>
        <w:t xml:space="preserve">. - P. 285-300. </w:t>
      </w:r>
    </w:p>
    <w:p w14:paraId="13AD17E0"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Chiew S., Chiew K. Bilingualism and national identity: A Singapore case study // Language and Society in Singapore. Singapore: Singapore University Press, 1980.</w:t>
      </w:r>
    </w:p>
    <w:p w14:paraId="7279B56D"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Bilingual policy // Singapore national library board // </w:t>
      </w:r>
      <w:hyperlink r:id="rId161" w:history="1">
        <w:r w:rsidRPr="003A6F26">
          <w:rPr>
            <w:rStyle w:val="aa"/>
            <w:color w:val="auto"/>
            <w:sz w:val="28"/>
            <w:szCs w:val="28"/>
            <w:lang w:val="en-US"/>
          </w:rPr>
          <w:t>https://www.nlb.gov.sg/main/article-detail?cmsuuid=82fbbca5-e8e2-40cc-b944-</w:t>
        </w:r>
      </w:hyperlink>
      <w:r w:rsidRPr="003A6F26">
        <w:rPr>
          <w:sz w:val="28"/>
          <w:szCs w:val="28"/>
          <w:lang w:val="en-US"/>
        </w:rPr>
        <w:t>10.08.2022.</w:t>
      </w:r>
    </w:p>
    <w:p w14:paraId="42321A9F"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bdr w:val="none" w:sz="0" w:space="0" w:color="auto" w:frame="1"/>
          <w:lang w:val="en-US"/>
        </w:rPr>
        <w:t xml:space="preserve"> Rani Rubdy, T. Ruanni F. Tupas </w:t>
      </w:r>
      <w:r w:rsidRPr="003A6F26">
        <w:rPr>
          <w:sz w:val="28"/>
          <w:szCs w:val="28"/>
          <w:lang w:val="en-US"/>
        </w:rPr>
        <w:t xml:space="preserve">Research in applied linguistics and language teaching and learning in Singapore (2000–2007). </w:t>
      </w:r>
      <w:r w:rsidRPr="003A6F26">
        <w:rPr>
          <w:sz w:val="28"/>
          <w:szCs w:val="28"/>
          <w:shd w:val="clear" w:color="auto" w:fill="FFFFFF"/>
          <w:lang w:val="en-US"/>
        </w:rPr>
        <w:t>Cambridge University Press</w:t>
      </w:r>
      <w:r w:rsidRPr="003A6F26">
        <w:rPr>
          <w:sz w:val="28"/>
          <w:szCs w:val="28"/>
          <w:lang w:val="en-US"/>
        </w:rPr>
        <w:t xml:space="preserve">, 2009. </w:t>
      </w:r>
    </w:p>
    <w:p w14:paraId="173421B4"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Ministry of Education. – 2000 // </w:t>
      </w:r>
      <w:hyperlink r:id="rId162" w:history="1">
        <w:r w:rsidRPr="003A6F26">
          <w:rPr>
            <w:rStyle w:val="aa"/>
            <w:color w:val="auto"/>
            <w:sz w:val="28"/>
            <w:szCs w:val="28"/>
            <w:lang w:val="en-US"/>
          </w:rPr>
          <w:t>https://www.moe.gov.sg/primary</w:t>
        </w:r>
      </w:hyperlink>
      <w:r w:rsidRPr="003A6F26">
        <w:rPr>
          <w:sz w:val="28"/>
          <w:szCs w:val="28"/>
          <w:lang w:val="en-US"/>
        </w:rPr>
        <w:t xml:space="preserve">  15.08.2022.</w:t>
      </w:r>
    </w:p>
    <w:p w14:paraId="45FDA4FF"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Lindholm, K. J. Theoretical assumptions and empirical evidence for academic achievement in two languages // Hispanic Journal of Behavioral Sciences. – 1991. – Vol. 13, Issue 1. – P. 3-17. </w:t>
      </w:r>
    </w:p>
    <w:p w14:paraId="2EAFA3BA" w14:textId="77777777" w:rsidR="008F2C61" w:rsidRPr="003A6F26" w:rsidRDefault="00E73DC4" w:rsidP="008F2C61">
      <w:pPr>
        <w:pStyle w:val="af"/>
        <w:numPr>
          <w:ilvl w:val="0"/>
          <w:numId w:val="26"/>
        </w:numPr>
        <w:tabs>
          <w:tab w:val="left" w:pos="567"/>
          <w:tab w:val="left" w:pos="1134"/>
          <w:tab w:val="left" w:pos="1276"/>
        </w:tabs>
        <w:ind w:left="0" w:firstLine="567"/>
        <w:jc w:val="both"/>
        <w:rPr>
          <w:sz w:val="28"/>
          <w:szCs w:val="28"/>
          <w:lang w:val="en-US"/>
        </w:rPr>
      </w:pPr>
      <w:hyperlink r:id="rId163">
        <w:r w:rsidR="008F2C61" w:rsidRPr="003A6F26">
          <w:rPr>
            <w:rStyle w:val="-"/>
            <w:color w:val="auto"/>
            <w:sz w:val="28"/>
            <w:szCs w:val="28"/>
            <w:lang w:val="en-US"/>
          </w:rPr>
          <w:t>Cheryl A. Roberts</w:t>
        </w:r>
      </w:hyperlink>
      <w:r w:rsidR="008F2C61" w:rsidRPr="003A6F26">
        <w:rPr>
          <w:sz w:val="28"/>
          <w:szCs w:val="28"/>
          <w:lang w:val="en-US"/>
        </w:rPr>
        <w:t xml:space="preserve"> Bilingual Education Program Models: A Framework for Understanding // The Journal of the National Association for Bilingual Education. – 1995. – </w:t>
      </w:r>
      <w:r w:rsidR="008F2C61" w:rsidRPr="003A6F26">
        <w:rPr>
          <w:rStyle w:val="issue-heading"/>
          <w:sz w:val="28"/>
          <w:szCs w:val="28"/>
          <w:lang w:val="en-US"/>
        </w:rPr>
        <w:t>Vol. 19, Issue</w:t>
      </w:r>
      <w:r w:rsidR="008F2C61" w:rsidRPr="003A6F26">
        <w:rPr>
          <w:rStyle w:val="-"/>
          <w:color w:val="auto"/>
          <w:sz w:val="28"/>
          <w:szCs w:val="28"/>
          <w:lang w:val="en-US"/>
        </w:rPr>
        <w:t xml:space="preserve"> 3. </w:t>
      </w:r>
    </w:p>
    <w:p w14:paraId="2328EF4A" w14:textId="77777777" w:rsidR="008F2C61" w:rsidRPr="003A6F26" w:rsidRDefault="008F2C61" w:rsidP="008F2C61">
      <w:pPr>
        <w:pStyle w:val="a9"/>
        <w:numPr>
          <w:ilvl w:val="0"/>
          <w:numId w:val="26"/>
        </w:numPr>
        <w:tabs>
          <w:tab w:val="left" w:pos="567"/>
          <w:tab w:val="left" w:pos="1134"/>
          <w:tab w:val="left" w:pos="1276"/>
        </w:tabs>
        <w:spacing w:beforeAutospacing="0" w:afterAutospacing="0"/>
        <w:ind w:left="0" w:firstLine="567"/>
        <w:jc w:val="both"/>
        <w:rPr>
          <w:sz w:val="28"/>
          <w:szCs w:val="28"/>
          <w:lang w:val="en-US"/>
        </w:rPr>
      </w:pPr>
      <w:r w:rsidRPr="003A6F26">
        <w:rPr>
          <w:sz w:val="28"/>
          <w:szCs w:val="28"/>
          <w:lang w:val="en-US"/>
        </w:rPr>
        <w:t xml:space="preserve"> Stephen May Bilingual Education: What the Research Tells Us // Springer International Publishing Switzerland. – 2016. </w:t>
      </w:r>
    </w:p>
    <w:p w14:paraId="74709FC1" w14:textId="77777777" w:rsidR="008F2C61" w:rsidRPr="003A6F26" w:rsidRDefault="008F2C61" w:rsidP="008F2C61">
      <w:pPr>
        <w:pStyle w:val="a9"/>
        <w:numPr>
          <w:ilvl w:val="0"/>
          <w:numId w:val="26"/>
        </w:numPr>
        <w:tabs>
          <w:tab w:val="left" w:pos="567"/>
          <w:tab w:val="left" w:pos="1134"/>
          <w:tab w:val="left" w:pos="1276"/>
        </w:tabs>
        <w:spacing w:beforeAutospacing="0" w:afterAutospacing="0"/>
        <w:ind w:left="0" w:firstLine="567"/>
        <w:jc w:val="both"/>
        <w:rPr>
          <w:sz w:val="28"/>
          <w:szCs w:val="28"/>
          <w:lang w:val="en-US"/>
        </w:rPr>
      </w:pPr>
      <w:r w:rsidRPr="003A6F26">
        <w:rPr>
          <w:sz w:val="28"/>
          <w:szCs w:val="28"/>
          <w:lang w:val="en-US"/>
        </w:rPr>
        <w:t xml:space="preserve"> O. García, Angel M.Y. Lin S. May Bilingual and Multilingual Education // Encyclopedia of Language and Education. – 2017. </w:t>
      </w:r>
    </w:p>
    <w:p w14:paraId="1FAD9FF5"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Universidad Pública de Navarra: Introduction to Concepts of Bilingualism and Bilingual Education // </w:t>
      </w:r>
      <w:hyperlink r:id="rId164" w:history="1">
        <w:r w:rsidRPr="003A6F26">
          <w:rPr>
            <w:rStyle w:val="aa"/>
            <w:color w:val="auto"/>
            <w:sz w:val="28"/>
            <w:szCs w:val="28"/>
            <w:lang w:val="en-US"/>
          </w:rPr>
          <w:t>www.unavarra.es/tel2l/eng/IntroMBE.htm</w:t>
        </w:r>
      </w:hyperlink>
      <w:r w:rsidRPr="003A6F26">
        <w:rPr>
          <w:sz w:val="28"/>
          <w:szCs w:val="28"/>
          <w:lang w:val="en-US"/>
        </w:rPr>
        <w:t xml:space="preserve"> 18.03.2022.</w:t>
      </w:r>
    </w:p>
    <w:p w14:paraId="62DE42C2"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shd w:val="clear" w:color="auto" w:fill="FFFFFF"/>
          <w:lang w:val="en-US"/>
        </w:rPr>
        <w:t xml:space="preserve">Four Case Studies from Germany // </w:t>
      </w:r>
      <w:hyperlink r:id="rId165" w:history="1">
        <w:r w:rsidRPr="003A6F26">
          <w:rPr>
            <w:rStyle w:val="aa"/>
            <w:rFonts w:eastAsiaTheme="majorEastAsia"/>
            <w:color w:val="auto"/>
            <w:sz w:val="28"/>
            <w:szCs w:val="28"/>
            <w:lang w:val="en-US"/>
          </w:rPr>
          <w:t>http://www.unavarra.es/tel2l/eng/MBEGermany.htm</w:t>
        </w:r>
      </w:hyperlink>
      <w:r w:rsidRPr="003A6F26">
        <w:rPr>
          <w:sz w:val="28"/>
          <w:szCs w:val="28"/>
          <w:lang w:val="en-US"/>
        </w:rPr>
        <w:t>. 19.03.2022.</w:t>
      </w:r>
    </w:p>
    <w:p w14:paraId="03B3F4A2"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Jiang Yong Immersion Bilingual Education in Canada and Implications for China’s Higher Education Higher Education of Social Science. – 2013. – Vol. 5, No. 3. - P. 19-25. </w:t>
      </w:r>
    </w:p>
    <w:p w14:paraId="29BC8A66"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Jacobs Nyree The Effectiveness of Bilingual Education in Japan: A Way Forward // The Journal of Nagasaki University of Foreign Studies. – 2016. - №20.</w:t>
      </w:r>
    </w:p>
    <w:p w14:paraId="41163097"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Zhuman A.K., Assanova D.N. Bilingual education and its peculiarities // </w:t>
      </w:r>
      <w:r w:rsidRPr="003A6F26">
        <w:rPr>
          <w:sz w:val="28"/>
          <w:szCs w:val="28"/>
        </w:rPr>
        <w:t>Вестник</w:t>
      </w:r>
      <w:r w:rsidRPr="003A6F26">
        <w:rPr>
          <w:sz w:val="28"/>
          <w:szCs w:val="28"/>
          <w:lang w:val="en-US"/>
        </w:rPr>
        <w:t xml:space="preserve"> </w:t>
      </w:r>
      <w:r w:rsidRPr="003A6F26">
        <w:rPr>
          <w:sz w:val="28"/>
          <w:szCs w:val="28"/>
        </w:rPr>
        <w:t>академии</w:t>
      </w:r>
      <w:r w:rsidRPr="003A6F26">
        <w:rPr>
          <w:sz w:val="28"/>
          <w:szCs w:val="28"/>
          <w:lang w:val="en-US"/>
        </w:rPr>
        <w:t xml:space="preserve"> </w:t>
      </w:r>
      <w:r w:rsidRPr="003A6F26">
        <w:rPr>
          <w:sz w:val="28"/>
          <w:szCs w:val="28"/>
        </w:rPr>
        <w:t>педагогических</w:t>
      </w:r>
      <w:r w:rsidRPr="003A6F26">
        <w:rPr>
          <w:sz w:val="28"/>
          <w:szCs w:val="28"/>
          <w:lang w:val="en-US"/>
        </w:rPr>
        <w:t xml:space="preserve"> </w:t>
      </w:r>
      <w:r w:rsidRPr="003A6F26">
        <w:rPr>
          <w:sz w:val="28"/>
          <w:szCs w:val="28"/>
        </w:rPr>
        <w:t>наук</w:t>
      </w:r>
      <w:r w:rsidRPr="003A6F26">
        <w:rPr>
          <w:sz w:val="28"/>
          <w:szCs w:val="28"/>
          <w:lang w:val="en-US"/>
        </w:rPr>
        <w:t xml:space="preserve"> </w:t>
      </w:r>
      <w:r w:rsidRPr="003A6F26">
        <w:rPr>
          <w:sz w:val="28"/>
          <w:szCs w:val="28"/>
        </w:rPr>
        <w:t>Казахстана</w:t>
      </w:r>
      <w:r w:rsidRPr="003A6F26">
        <w:rPr>
          <w:sz w:val="28"/>
          <w:szCs w:val="28"/>
          <w:lang w:val="en-US"/>
        </w:rPr>
        <w:t xml:space="preserve">. – 2020. - №4. – </w:t>
      </w:r>
      <w:r w:rsidRPr="003A6F26">
        <w:rPr>
          <w:sz w:val="28"/>
          <w:szCs w:val="28"/>
        </w:rPr>
        <w:t>С</w:t>
      </w:r>
      <w:r w:rsidRPr="003A6F26">
        <w:rPr>
          <w:sz w:val="28"/>
          <w:szCs w:val="28"/>
          <w:lang w:val="en-US"/>
        </w:rPr>
        <w:t>. 13-18.</w:t>
      </w:r>
    </w:p>
    <w:p w14:paraId="0B52D9EA"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O. Garcia, Hugo Baetens Beardsmore Bilingual education in the 21</w:t>
      </w:r>
      <w:r w:rsidRPr="003A6F26">
        <w:rPr>
          <w:sz w:val="28"/>
          <w:szCs w:val="28"/>
          <w:vertAlign w:val="superscript"/>
          <w:lang w:val="en-US"/>
        </w:rPr>
        <w:t>st</w:t>
      </w:r>
      <w:r w:rsidRPr="003A6F26">
        <w:rPr>
          <w:sz w:val="28"/>
          <w:szCs w:val="28"/>
          <w:lang w:val="en-US"/>
        </w:rPr>
        <w:t xml:space="preserve"> century: A global perspective // Oxford: Wiley-Blackwell. – 2008. –  496 p. </w:t>
      </w:r>
    </w:p>
    <w:p w14:paraId="047E9D4F"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shd w:val="clear" w:color="auto" w:fill="FFFFFF"/>
        </w:rPr>
        <w:t xml:space="preserve">Ушаков Д.Н. Толковый словарь современного русского языка, - М.: «Аделант». – 2013. –  </w:t>
      </w:r>
      <w:r w:rsidRPr="003A6F26">
        <w:rPr>
          <w:sz w:val="28"/>
          <w:szCs w:val="28"/>
          <w:shd w:val="clear" w:color="auto" w:fill="FFFFFF"/>
          <w:lang w:val="en-US"/>
        </w:rPr>
        <w:t>C</w:t>
      </w:r>
      <w:r w:rsidRPr="003A6F26">
        <w:rPr>
          <w:sz w:val="28"/>
          <w:szCs w:val="28"/>
          <w:shd w:val="clear" w:color="auto" w:fill="FFFFFF"/>
        </w:rPr>
        <w:t>.255 – 379.</w:t>
      </w:r>
    </w:p>
    <w:p w14:paraId="08659520"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 Кувшинова И.А. Формирование готовности будущего учителя к осуществлению здоровье сберегающего эксперимента: дис. …канд. пед. наук: 13.00.08. – Магнитогорск, 2004. – 210 с.</w:t>
      </w:r>
    </w:p>
    <w:p w14:paraId="3C16B3A8" w14:textId="77777777" w:rsidR="008F2C61" w:rsidRPr="003A6F26" w:rsidRDefault="008F2C61" w:rsidP="008F2C61">
      <w:pPr>
        <w:pStyle w:val="aff4"/>
        <w:numPr>
          <w:ilvl w:val="0"/>
          <w:numId w:val="26"/>
        </w:numPr>
        <w:tabs>
          <w:tab w:val="left" w:pos="567"/>
          <w:tab w:val="left" w:pos="1134"/>
          <w:tab w:val="left" w:pos="1276"/>
        </w:tabs>
        <w:ind w:left="0" w:firstLine="567"/>
        <w:jc w:val="both"/>
        <w:rPr>
          <w:rFonts w:ascii="Times New Roman" w:hAnsi="Times New Roman"/>
          <w:sz w:val="28"/>
          <w:szCs w:val="28"/>
        </w:rPr>
      </w:pPr>
      <w:r w:rsidRPr="003A6F26">
        <w:rPr>
          <w:rFonts w:ascii="Times New Roman" w:hAnsi="Times New Roman"/>
          <w:sz w:val="28"/>
          <w:szCs w:val="28"/>
        </w:rPr>
        <w:t xml:space="preserve"> Загвязинский В. И., Атаханов Р. Методология и методы психолого-педагогического исследования: учеб. пос. для студентов высших учебных заведений. – Изд. 3-е., испр. – М.: Академия, 2006. – 199 с.</w:t>
      </w:r>
    </w:p>
    <w:p w14:paraId="4DF7155D"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 Скворцов Л. И. Большой толковый словарь правильной русской речи: 8000 слови выражений. – М.: ООО «Издательство Оникс», 2009. – 355 с.</w:t>
      </w:r>
    </w:p>
    <w:p w14:paraId="1AFB68C1"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 Макарова О.Ю. Критерии и показатели оценки эффективности функционирования воспитательной системы вуза // Фундаментальные исследования. – М.: ООО «Издательский дом «Академия естествознания», 2013. – С. 348-351. </w:t>
      </w:r>
    </w:p>
    <w:p w14:paraId="39EE7108" w14:textId="77777777" w:rsidR="008F2C61" w:rsidRPr="003A6F26" w:rsidRDefault="008F2C61" w:rsidP="008F2C61">
      <w:pPr>
        <w:pStyle w:val="af"/>
        <w:numPr>
          <w:ilvl w:val="0"/>
          <w:numId w:val="26"/>
        </w:numPr>
        <w:pBdr>
          <w:top w:val="nil"/>
          <w:left w:val="nil"/>
          <w:bottom w:val="nil"/>
          <w:right w:val="nil"/>
          <w:between w:val="nil"/>
        </w:pBdr>
        <w:tabs>
          <w:tab w:val="left" w:pos="142"/>
          <w:tab w:val="left" w:pos="567"/>
          <w:tab w:val="left" w:pos="851"/>
          <w:tab w:val="left" w:pos="1134"/>
          <w:tab w:val="left" w:pos="1276"/>
        </w:tabs>
        <w:ind w:left="0" w:firstLine="567"/>
        <w:jc w:val="both"/>
        <w:rPr>
          <w:sz w:val="28"/>
          <w:szCs w:val="28"/>
          <w:lang w:val="en-US"/>
        </w:rPr>
      </w:pPr>
      <w:r w:rsidRPr="003A6F26">
        <w:rPr>
          <w:sz w:val="28"/>
          <w:szCs w:val="28"/>
          <w:lang w:val="en-US"/>
        </w:rPr>
        <w:t xml:space="preserve">Klaus, Schwab. The Global Competitiveness Report 2017–2018 // World Economic Forum. – 2018 // </w:t>
      </w:r>
      <w:hyperlink r:id="rId166">
        <w:r w:rsidRPr="003A6F26">
          <w:rPr>
            <w:sz w:val="28"/>
            <w:szCs w:val="28"/>
            <w:lang w:val="en-US"/>
          </w:rPr>
          <w:t>www.weforum.org/gcr</w:t>
        </w:r>
      </w:hyperlink>
      <w:r w:rsidRPr="003A6F26">
        <w:rPr>
          <w:sz w:val="28"/>
          <w:szCs w:val="28"/>
          <w:lang w:val="en-US"/>
        </w:rPr>
        <w:t xml:space="preserve"> 10.03.2021.</w:t>
      </w:r>
    </w:p>
    <w:p w14:paraId="0B730D3C" w14:textId="77777777" w:rsidR="008F2C61" w:rsidRPr="003A6F26" w:rsidRDefault="008F2C61" w:rsidP="008F2C61">
      <w:pPr>
        <w:pStyle w:val="aff4"/>
        <w:numPr>
          <w:ilvl w:val="0"/>
          <w:numId w:val="26"/>
        </w:numPr>
        <w:tabs>
          <w:tab w:val="left" w:pos="567"/>
          <w:tab w:val="left" w:pos="1134"/>
          <w:tab w:val="left" w:pos="1276"/>
        </w:tabs>
        <w:ind w:left="0" w:firstLine="567"/>
        <w:jc w:val="both"/>
        <w:rPr>
          <w:rFonts w:ascii="Times New Roman" w:hAnsi="Times New Roman"/>
          <w:sz w:val="28"/>
          <w:szCs w:val="28"/>
          <w:lang w:val="en-US"/>
        </w:rPr>
      </w:pPr>
      <w:r w:rsidRPr="003A6F26">
        <w:rPr>
          <w:rFonts w:ascii="Times New Roman" w:hAnsi="Times New Roman"/>
          <w:sz w:val="28"/>
          <w:szCs w:val="28"/>
          <w:lang w:val="en-US"/>
        </w:rPr>
        <w:t xml:space="preserve"> World Economic Forum. – 2006 // </w:t>
      </w:r>
      <w:hyperlink r:id="rId167" w:history="1">
        <w:r w:rsidRPr="003A6F26">
          <w:rPr>
            <w:rStyle w:val="aa"/>
            <w:rFonts w:ascii="Times New Roman" w:hAnsi="Times New Roman"/>
            <w:color w:val="auto"/>
            <w:sz w:val="28"/>
            <w:szCs w:val="28"/>
            <w:lang w:val="en-US"/>
          </w:rPr>
          <w:t>https://gtmarket.ru/news/state/2006/10/10/503</w:t>
        </w:r>
      </w:hyperlink>
      <w:r w:rsidRPr="003A6F26">
        <w:rPr>
          <w:rStyle w:val="aa"/>
          <w:rFonts w:ascii="Times New Roman" w:hAnsi="Times New Roman"/>
          <w:color w:val="auto"/>
          <w:sz w:val="28"/>
          <w:szCs w:val="28"/>
          <w:lang w:val="en-US"/>
        </w:rPr>
        <w:t xml:space="preserve"> 20.03.2021.</w:t>
      </w:r>
    </w:p>
    <w:p w14:paraId="57CF7BA8" w14:textId="77777777" w:rsidR="008F2C61" w:rsidRPr="003A6F26" w:rsidRDefault="008F2C61" w:rsidP="008F2C61">
      <w:pPr>
        <w:pStyle w:val="aff4"/>
        <w:numPr>
          <w:ilvl w:val="0"/>
          <w:numId w:val="26"/>
        </w:numPr>
        <w:tabs>
          <w:tab w:val="left" w:pos="567"/>
          <w:tab w:val="left" w:pos="1134"/>
          <w:tab w:val="left" w:pos="1276"/>
        </w:tabs>
        <w:ind w:left="0" w:firstLine="567"/>
        <w:jc w:val="both"/>
        <w:rPr>
          <w:rFonts w:ascii="Times New Roman" w:hAnsi="Times New Roman"/>
          <w:sz w:val="28"/>
          <w:szCs w:val="28"/>
        </w:rPr>
      </w:pPr>
      <w:r w:rsidRPr="003A6F26">
        <w:rPr>
          <w:rFonts w:ascii="Times New Roman" w:hAnsi="Times New Roman"/>
          <w:sz w:val="28"/>
          <w:szCs w:val="28"/>
        </w:rPr>
        <w:t>Абанкина И.В., Беликов О.С. Глобальная конкурентоспособность российского образования. Материалы для дискуссии // Национальный исследовательский университет «Высшая школа экономики», Институт образования – 2017. – 112</w:t>
      </w:r>
      <w:r w:rsidRPr="003A6F26">
        <w:rPr>
          <w:rFonts w:ascii="Times New Roman" w:hAnsi="Times New Roman"/>
          <w:sz w:val="28"/>
          <w:szCs w:val="28"/>
          <w:lang w:val="en-US"/>
        </w:rPr>
        <w:t>c</w:t>
      </w:r>
      <w:r w:rsidRPr="003A6F26">
        <w:rPr>
          <w:rFonts w:ascii="Times New Roman" w:hAnsi="Times New Roman"/>
          <w:sz w:val="28"/>
          <w:szCs w:val="28"/>
        </w:rPr>
        <w:t>.</w:t>
      </w:r>
    </w:p>
    <w:p w14:paraId="4DC7B319" w14:textId="77777777" w:rsidR="008F2C61" w:rsidRPr="003A6F26" w:rsidRDefault="008F2C61" w:rsidP="008F2C61">
      <w:pPr>
        <w:pStyle w:val="aff4"/>
        <w:numPr>
          <w:ilvl w:val="0"/>
          <w:numId w:val="26"/>
        </w:numPr>
        <w:tabs>
          <w:tab w:val="left" w:pos="567"/>
          <w:tab w:val="left" w:pos="1134"/>
          <w:tab w:val="left" w:pos="1276"/>
        </w:tabs>
        <w:ind w:left="0" w:firstLine="567"/>
        <w:jc w:val="both"/>
        <w:rPr>
          <w:rFonts w:ascii="Times New Roman" w:hAnsi="Times New Roman"/>
          <w:sz w:val="28"/>
          <w:szCs w:val="28"/>
          <w:lang w:val="en-US"/>
        </w:rPr>
      </w:pPr>
      <w:r w:rsidRPr="003A6F26">
        <w:rPr>
          <w:rFonts w:ascii="Times New Roman" w:hAnsi="Times New Roman"/>
          <w:sz w:val="28"/>
          <w:szCs w:val="28"/>
          <w:lang w:val="en-US"/>
        </w:rPr>
        <w:t xml:space="preserve">Zhilbaev Zh.O., Syrymbetova L.S., Zhetpisbayeva B.A., Zhetpisbayeva M.A., Akbayeva G.N. The role of international comparative studies in the development of the Kazakhstan education system // Novosibirsk State Pedagogical University Bulletin. – 2016. – Vol. 4. Issue 32. – P. 121-132. </w:t>
      </w:r>
    </w:p>
    <w:p w14:paraId="012EA279"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PISA 2018 draft analytical frameworks // OECD. – 2018. </w:t>
      </w:r>
    </w:p>
    <w:p w14:paraId="751BAE02"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PISA for Development Assessment and Analytical Framework. OECD 2017.</w:t>
      </w:r>
    </w:p>
    <w:p w14:paraId="41EF6974"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Francesco A. The measure of socio-economic status in PISA: a review and some suggested improvements // Avvisati </w:t>
      </w:r>
      <w:r w:rsidRPr="003A6F26">
        <w:rPr>
          <w:rFonts w:ascii="Tahoma" w:eastAsia="Tahoma" w:hAnsi="Tahoma" w:cs="Tahoma"/>
          <w:sz w:val="28"/>
          <w:szCs w:val="28"/>
        </w:rPr>
        <w:t>﻿</w:t>
      </w:r>
      <w:r w:rsidRPr="003A6F26">
        <w:rPr>
          <w:sz w:val="28"/>
          <w:szCs w:val="28"/>
          <w:lang w:val="en-US"/>
        </w:rPr>
        <w:t xml:space="preserve">Large-scale Assess Educ 8:8. – 2020. </w:t>
      </w:r>
      <w:hyperlink r:id="rId168">
        <w:r w:rsidRPr="003A6F26">
          <w:rPr>
            <w:sz w:val="28"/>
            <w:szCs w:val="28"/>
            <w:lang w:val="en-US"/>
          </w:rPr>
          <w:t>DOI 10.1186/s40536-020-00086-x</w:t>
        </w:r>
      </w:hyperlink>
    </w:p>
    <w:p w14:paraId="18AD6DB8"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Gold D., Zulkardi Student’s mathematics literacy skills in solving of PISA type problems financial context // </w:t>
      </w:r>
      <w:hyperlink r:id="rId169" w:history="1">
        <w:r w:rsidRPr="003A6F26">
          <w:rPr>
            <w:rStyle w:val="aa"/>
            <w:color w:val="auto"/>
            <w:sz w:val="28"/>
            <w:szCs w:val="28"/>
            <w:bdr w:val="none" w:sz="0" w:space="0" w:color="auto" w:frame="1"/>
            <w:lang w:val="en-US"/>
          </w:rPr>
          <w:t>Journal of Physics: Conference Series</w:t>
        </w:r>
      </w:hyperlink>
      <w:r w:rsidRPr="003A6F26">
        <w:rPr>
          <w:sz w:val="28"/>
          <w:szCs w:val="28"/>
          <w:lang w:val="en-US"/>
        </w:rPr>
        <w:t>,  </w:t>
      </w:r>
      <w:r w:rsidRPr="003A6F26">
        <w:rPr>
          <w:rStyle w:val="wd-jnl-art-breadcrumb-issue"/>
          <w:sz w:val="28"/>
          <w:szCs w:val="28"/>
          <w:bdr w:val="none" w:sz="0" w:space="0" w:color="auto" w:frame="1"/>
          <w:lang w:val="en-US"/>
        </w:rPr>
        <w:t xml:space="preserve">International Seminar on Applied Mathematics and Mathematics Education. – 2019. – </w:t>
      </w:r>
      <w:hyperlink r:id="rId170" w:history="1">
        <w:r w:rsidRPr="003A6F26">
          <w:rPr>
            <w:rStyle w:val="wd-jnl-art-breadcrumb-issue"/>
            <w:sz w:val="28"/>
            <w:szCs w:val="28"/>
            <w:bdr w:val="none" w:sz="0" w:space="0" w:color="auto" w:frame="1"/>
            <w:lang w:val="en-US"/>
          </w:rPr>
          <w:t>Vol. 1315</w:t>
        </w:r>
      </w:hyperlink>
      <w:r w:rsidRPr="003A6F26">
        <w:rPr>
          <w:rStyle w:val="wd-jnl-art-breadcrumb-issue"/>
          <w:sz w:val="28"/>
          <w:szCs w:val="28"/>
          <w:bdr w:val="none" w:sz="0" w:space="0" w:color="auto" w:frame="1"/>
          <w:lang w:val="en-US"/>
        </w:rPr>
        <w:t>.</w:t>
      </w:r>
    </w:p>
    <w:p w14:paraId="5056F8DF"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N., Md Nor, W.K.H. Wan Ramli, N.E. Jauhari, M. Mahmud An Analysis of Mathematics Achievements Based on Student Engagement and Attitude in Asean Countries Compared with TIMSS 2011 and TIMSS 2015 // Journal of Physics: Conference Series 1496. – 2020. </w:t>
      </w:r>
    </w:p>
    <w:p w14:paraId="3396525D"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TALIS 2018 Results (Volume I) Teachers and School Leaders as Lifelong Learners. – 2019 // </w:t>
      </w:r>
      <w:hyperlink r:id="rId171" w:anchor="page210">
        <w:r w:rsidRPr="003A6F26">
          <w:rPr>
            <w:sz w:val="28"/>
            <w:szCs w:val="28"/>
            <w:lang w:val="en-US"/>
          </w:rPr>
          <w:t>https://read.oecd-ilibrary.org/education/talis-2018-results-volume-i_1d0bc92a-en#page210</w:t>
        </w:r>
      </w:hyperlink>
      <w:r w:rsidRPr="003A6F26">
        <w:rPr>
          <w:sz w:val="28"/>
          <w:szCs w:val="28"/>
          <w:lang w:val="en-US"/>
        </w:rPr>
        <w:t>. 17.07.2021.</w:t>
      </w:r>
    </w:p>
    <w:p w14:paraId="28E27AF9"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Syrymbetova L.S., Zhuman A.K., Stanciu N. To the issue of the development of the criteria for assessing // Bulletin of the Karaganda University. Pedagogy series. – 2019. – Vol. 3. – P. 65-71.</w:t>
      </w:r>
    </w:p>
    <w:p w14:paraId="13947D59"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 Новиков А.М., Новиков Д.А. Методология. – 2007. – М.: СИНТЕГ. – 668 с.</w:t>
      </w:r>
    </w:p>
    <w:p w14:paraId="42997F79"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shd w:val="clear" w:color="auto" w:fill="FFFFFF"/>
        </w:rPr>
        <w:t xml:space="preserve">Костин К.Б., Нань Ли Разработка критериев и способов оценки эффективности международной туристской деятельности // Экономические отношения. – 2019. – Том 9. – № 2. – С. 539-552. </w:t>
      </w:r>
    </w:p>
    <w:p w14:paraId="15BC0B05"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Zhuman A.K., Smolyaninova O. G., Zhilbaev Zh. O., Syrymbetova L. S., Akbayeva G. N. The Strategies of Best Practice Applying in Education: Criteria Approach // Journal of Siberian Federal University. Humanities &amp; Social Sciences. – 2022. - Vol 15, Issue. 9. – P. 1343–1367. </w:t>
      </w:r>
    </w:p>
    <w:p w14:paraId="69FF6BEC"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UNESCO glossary // </w:t>
      </w:r>
      <w:hyperlink r:id="rId172">
        <w:r w:rsidRPr="003A6F26">
          <w:rPr>
            <w:sz w:val="28"/>
            <w:szCs w:val="28"/>
            <w:lang w:val="en-US"/>
          </w:rPr>
          <w:t>http://uis.unesco.org/en/glossary-term/literacy-rate</w:t>
        </w:r>
      </w:hyperlink>
      <w:r w:rsidRPr="003A6F26">
        <w:rPr>
          <w:sz w:val="28"/>
          <w:szCs w:val="28"/>
          <w:lang w:val="en-US"/>
        </w:rPr>
        <w:t>. 20.04.2021.</w:t>
      </w:r>
    </w:p>
    <w:p w14:paraId="06DC23EA"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Экономико-математический словарь // </w:t>
      </w:r>
      <w:hyperlink r:id="rId173" w:history="1">
        <w:r w:rsidRPr="003A6F26">
          <w:rPr>
            <w:rStyle w:val="aa"/>
            <w:color w:val="auto"/>
            <w:sz w:val="28"/>
            <w:szCs w:val="28"/>
          </w:rPr>
          <w:t>https://economic_mathematics.academic.ru/4706/%D0%A3%D1%81%D1%82%D0%BE%D0%B9%D1%87%D0%B8%D0%B2%D0%BE%D1%81%D1%82%D1%8C_%D1%81%D0%B8%D1%81%D1%82%D0%B5%D0%BC%D1%8B</w:t>
        </w:r>
      </w:hyperlink>
      <w:r w:rsidRPr="003A6F26">
        <w:rPr>
          <w:rStyle w:val="aa"/>
          <w:color w:val="auto"/>
          <w:sz w:val="28"/>
          <w:szCs w:val="28"/>
        </w:rPr>
        <w:t>.</w:t>
      </w:r>
      <w:r w:rsidRPr="003A6F26">
        <w:rPr>
          <w:sz w:val="28"/>
          <w:szCs w:val="28"/>
        </w:rPr>
        <w:t xml:space="preserve"> 20.04.2021.</w:t>
      </w:r>
    </w:p>
    <w:p w14:paraId="465A800E"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Klaus, Schwab. The Global Competitiveness Report. World Economic Forum. – 2019 // </w:t>
      </w:r>
      <w:hyperlink r:id="rId174">
        <w:r w:rsidRPr="003A6F26">
          <w:rPr>
            <w:sz w:val="28"/>
            <w:szCs w:val="28"/>
            <w:lang w:val="en-US"/>
          </w:rPr>
          <w:t>www.weforum.org/gcr</w:t>
        </w:r>
      </w:hyperlink>
      <w:r w:rsidRPr="003A6F26">
        <w:rPr>
          <w:sz w:val="28"/>
          <w:szCs w:val="28"/>
          <w:lang w:val="en-US"/>
        </w:rPr>
        <w:t>. 20.04.2021.</w:t>
      </w:r>
    </w:p>
    <w:p w14:paraId="18EF6DD5"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A. Schleicher, A. Kultumanova, A. Main results of an international study of educational achievements of 15- year-old students PISA-2012. Astana, NCESA Publ. – 2013. </w:t>
      </w:r>
    </w:p>
    <w:p w14:paraId="34554891"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TIMSS 2007. International study center // </w:t>
      </w:r>
      <w:hyperlink r:id="rId175" w:history="1">
        <w:r w:rsidRPr="003A6F26">
          <w:rPr>
            <w:rStyle w:val="aa"/>
            <w:color w:val="auto"/>
            <w:sz w:val="28"/>
            <w:szCs w:val="28"/>
            <w:lang w:val="en-US"/>
          </w:rPr>
          <w:t>https://www.iea.nl/studies/iea/timss/2007</w:t>
        </w:r>
      </w:hyperlink>
      <w:r w:rsidRPr="003A6F26">
        <w:rPr>
          <w:rStyle w:val="aa"/>
          <w:color w:val="auto"/>
          <w:sz w:val="28"/>
          <w:szCs w:val="28"/>
          <w:lang w:val="en-US"/>
        </w:rPr>
        <w:t>.</w:t>
      </w:r>
      <w:r w:rsidRPr="003A6F26">
        <w:rPr>
          <w:sz w:val="28"/>
          <w:szCs w:val="28"/>
          <w:lang w:val="en-US"/>
        </w:rPr>
        <w:t xml:space="preserve"> 20.04.2020</w:t>
      </w:r>
    </w:p>
    <w:p w14:paraId="46CDA164" w14:textId="77777777" w:rsidR="008F2C61" w:rsidRPr="003A6F26" w:rsidRDefault="008F2C61" w:rsidP="008F2C61">
      <w:pPr>
        <w:pStyle w:val="aff4"/>
        <w:numPr>
          <w:ilvl w:val="0"/>
          <w:numId w:val="26"/>
        </w:numPr>
        <w:tabs>
          <w:tab w:val="left" w:pos="567"/>
          <w:tab w:val="left" w:pos="1134"/>
          <w:tab w:val="left" w:pos="1276"/>
        </w:tabs>
        <w:ind w:left="0" w:firstLine="567"/>
        <w:jc w:val="both"/>
        <w:rPr>
          <w:rFonts w:ascii="Times New Roman" w:hAnsi="Times New Roman"/>
          <w:sz w:val="28"/>
          <w:szCs w:val="28"/>
          <w:lang w:val="en-US"/>
        </w:rPr>
      </w:pPr>
      <w:r w:rsidRPr="003A6F26">
        <w:rPr>
          <w:rFonts w:ascii="Times New Roman" w:hAnsi="Times New Roman"/>
          <w:sz w:val="28"/>
          <w:szCs w:val="28"/>
          <w:lang w:val="en-US"/>
        </w:rPr>
        <w:t xml:space="preserve"> PIRLS 2006 International report // IEA. – 2007. // </w:t>
      </w:r>
      <w:hyperlink r:id="rId176">
        <w:r w:rsidRPr="003A6F26">
          <w:rPr>
            <w:rFonts w:ascii="Times New Roman" w:hAnsi="Times New Roman"/>
            <w:sz w:val="28"/>
            <w:szCs w:val="28"/>
            <w:lang w:val="en-US"/>
          </w:rPr>
          <w:t>https://timssandpirls.bc.edu/PDF/PIRLS2006_international_report.pdf</w:t>
        </w:r>
      </w:hyperlink>
      <w:r w:rsidRPr="003A6F26">
        <w:rPr>
          <w:rFonts w:ascii="Times New Roman" w:hAnsi="Times New Roman"/>
          <w:sz w:val="28"/>
          <w:szCs w:val="28"/>
          <w:lang w:val="en-US"/>
        </w:rPr>
        <w:t xml:space="preserve"> 20.04.2021.</w:t>
      </w:r>
    </w:p>
    <w:p w14:paraId="59B55471"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PIRLS 2011 International results in reading // IEA. – 2012 //  </w:t>
      </w:r>
      <w:hyperlink r:id="rId177" w:history="1">
        <w:r w:rsidRPr="003A6F26">
          <w:rPr>
            <w:rStyle w:val="aa"/>
            <w:color w:val="auto"/>
            <w:sz w:val="28"/>
            <w:szCs w:val="28"/>
            <w:lang w:val="en-US"/>
          </w:rPr>
          <w:t>https://timssandpirls.bc.edu/pirls2011/downloads/P11_IR_FullBook.pdf</w:t>
        </w:r>
      </w:hyperlink>
      <w:r w:rsidRPr="003A6F26">
        <w:rPr>
          <w:sz w:val="28"/>
          <w:szCs w:val="28"/>
          <w:lang w:val="en-US"/>
        </w:rPr>
        <w:t>20.04.2021</w:t>
      </w:r>
    </w:p>
    <w:p w14:paraId="1C754819"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TALIS 2013 Results: an international perspective on teaching and learning // OECD. TALIS, OECD Publishing // https://www.oecd-ilibrary.org/education/talis-2013-results_9789264196261-en 20.04.2021.</w:t>
      </w:r>
    </w:p>
    <w:p w14:paraId="5A5BA0C7"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TALIS 2018 Results (Volume I) Teachers and School Leaders as Lifelong Learners. – 2019 // </w:t>
      </w:r>
      <w:hyperlink r:id="rId178" w:anchor="page210">
        <w:r w:rsidRPr="003A6F26">
          <w:rPr>
            <w:sz w:val="28"/>
            <w:szCs w:val="28"/>
            <w:lang w:val="en-US"/>
          </w:rPr>
          <w:t>https://read.oecd-ilibrary.org/education/talis-2018-results-volume-i_1d0bc92a-en#page210</w:t>
        </w:r>
      </w:hyperlink>
      <w:r w:rsidRPr="003A6F26">
        <w:rPr>
          <w:sz w:val="28"/>
          <w:szCs w:val="28"/>
          <w:lang w:val="en-US"/>
        </w:rPr>
        <w:t>. 20.04.2021.</w:t>
      </w:r>
    </w:p>
    <w:p w14:paraId="0833C6E4"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Douglas N., Harris Tim, Sass R. Teacher training, teacher quality and student achievement // Journal of Public Economics. – 2011. - </w:t>
      </w:r>
      <w:hyperlink r:id="rId179">
        <w:r w:rsidRPr="003A6F26">
          <w:rPr>
            <w:sz w:val="28"/>
            <w:szCs w:val="28"/>
            <w:lang w:val="en-US"/>
          </w:rPr>
          <w:t>Vol. 95. Issue 7–8</w:t>
        </w:r>
      </w:hyperlink>
      <w:r w:rsidRPr="003A6F26">
        <w:rPr>
          <w:sz w:val="28"/>
          <w:szCs w:val="28"/>
          <w:lang w:val="en-US"/>
        </w:rPr>
        <w:t>.</w:t>
      </w:r>
    </w:p>
    <w:p w14:paraId="4561CF14"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Senthilnathan S. Usefulness of Correlation Analysis // SSRN Electronic Journal. – 2019 DOI: 10.2139/ssrn.3416918. 20.04.2021.</w:t>
      </w:r>
    </w:p>
    <w:p w14:paraId="5451F939"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Better Criteria for Better Evaluation Revised Evaluation Criteria Definitions and Principles for Use OECD // DAC Network on Development Evaluation. – 2019. //  </w:t>
      </w:r>
      <w:hyperlink r:id="rId180">
        <w:r w:rsidRPr="003A6F26">
          <w:rPr>
            <w:sz w:val="28"/>
            <w:szCs w:val="28"/>
            <w:lang w:val="en-US"/>
          </w:rPr>
          <w:t>https://www.oecd.org/dac/evaluation/evaluation-criteria-flyer-2020.pdf</w:t>
        </w:r>
      </w:hyperlink>
      <w:r w:rsidRPr="003A6F26">
        <w:rPr>
          <w:sz w:val="28"/>
          <w:szCs w:val="28"/>
          <w:lang w:val="en-US"/>
        </w:rPr>
        <w:t xml:space="preserve"> 20.04.2021.</w:t>
      </w:r>
    </w:p>
    <w:p w14:paraId="67D2DA12"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S</w:t>
      </w:r>
      <w:r w:rsidRPr="003A6F26">
        <w:rPr>
          <w:sz w:val="28"/>
          <w:szCs w:val="28"/>
          <w:lang w:val="kk-KZ"/>
        </w:rPr>
        <w:t>yrymbetova L.S.</w:t>
      </w:r>
      <w:r w:rsidRPr="003A6F26">
        <w:rPr>
          <w:sz w:val="28"/>
          <w:szCs w:val="28"/>
          <w:lang w:val="en-US"/>
        </w:rPr>
        <w:t xml:space="preserve">, Akbayeva G.N., Zhuman A.K. The realization of bilingual education in Singapore overview. </w:t>
      </w:r>
      <w:r w:rsidRPr="003A6F26">
        <w:rPr>
          <w:sz w:val="28"/>
          <w:szCs w:val="28"/>
          <w:lang w:val="kk-KZ"/>
        </w:rPr>
        <w:t>Вестник Карагандинского университета. - Серия «Педагогика». – 2022</w:t>
      </w:r>
      <w:r w:rsidRPr="003A6F26">
        <w:rPr>
          <w:sz w:val="28"/>
          <w:szCs w:val="28"/>
          <w:lang w:val="en-US"/>
        </w:rPr>
        <w:t>.</w:t>
      </w:r>
      <w:r w:rsidRPr="003A6F26">
        <w:rPr>
          <w:sz w:val="28"/>
          <w:szCs w:val="28"/>
          <w:lang w:val="kk-KZ"/>
        </w:rPr>
        <w:t xml:space="preserve"> </w:t>
      </w:r>
      <w:r w:rsidRPr="003A6F26">
        <w:rPr>
          <w:sz w:val="28"/>
          <w:szCs w:val="28"/>
          <w:lang w:val="en-US"/>
        </w:rPr>
        <w:t xml:space="preserve">- </w:t>
      </w:r>
      <w:r w:rsidRPr="003A6F26">
        <w:rPr>
          <w:sz w:val="28"/>
          <w:szCs w:val="28"/>
          <w:lang w:val="kk-KZ"/>
        </w:rPr>
        <w:t>№</w:t>
      </w:r>
      <w:r w:rsidRPr="003A6F26">
        <w:rPr>
          <w:sz w:val="28"/>
          <w:szCs w:val="28"/>
          <w:lang w:val="en-US"/>
        </w:rPr>
        <w:t>1</w:t>
      </w:r>
      <w:r w:rsidRPr="003A6F26">
        <w:rPr>
          <w:sz w:val="28"/>
          <w:szCs w:val="28"/>
          <w:lang w:val="kk-KZ"/>
        </w:rPr>
        <w:t xml:space="preserve"> (10</w:t>
      </w:r>
      <w:r w:rsidRPr="003A6F26">
        <w:rPr>
          <w:sz w:val="28"/>
          <w:szCs w:val="28"/>
          <w:lang w:val="en-US"/>
        </w:rPr>
        <w:t>5</w:t>
      </w:r>
      <w:r w:rsidRPr="003A6F26">
        <w:rPr>
          <w:sz w:val="28"/>
          <w:szCs w:val="28"/>
          <w:lang w:val="kk-KZ"/>
        </w:rPr>
        <w:t xml:space="preserve">). – С. </w:t>
      </w:r>
      <w:r w:rsidRPr="003A6F26">
        <w:rPr>
          <w:sz w:val="28"/>
          <w:szCs w:val="28"/>
          <w:lang w:val="en-US"/>
        </w:rPr>
        <w:t>147-153.</w:t>
      </w:r>
    </w:p>
    <w:p w14:paraId="1F04C0A1"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shd w:val="clear" w:color="auto" w:fill="FFFFFF"/>
          <w:lang w:val="en-US"/>
        </w:rPr>
        <w:t>Compulsory education act 200</w:t>
      </w:r>
      <w:r w:rsidRPr="003A6F26">
        <w:rPr>
          <w:caps/>
          <w:sz w:val="28"/>
          <w:szCs w:val="28"/>
          <w:shd w:val="clear" w:color="auto" w:fill="FFFFFF"/>
          <w:lang w:val="en-US"/>
        </w:rPr>
        <w:t xml:space="preserve">0 // </w:t>
      </w:r>
      <w:r w:rsidRPr="003A6F26">
        <w:rPr>
          <w:sz w:val="28"/>
          <w:szCs w:val="28"/>
          <w:lang w:val="en-US"/>
        </w:rPr>
        <w:t xml:space="preserve">Singapore statutes online. – 2003. // </w:t>
      </w:r>
      <w:hyperlink r:id="rId181" w:history="1">
        <w:r w:rsidRPr="003A6F26">
          <w:rPr>
            <w:rStyle w:val="aa"/>
            <w:color w:val="auto"/>
            <w:sz w:val="28"/>
            <w:szCs w:val="28"/>
            <w:lang w:val="en-US"/>
          </w:rPr>
          <w:t>https://sso.agc.gov.sg/act/cea2000</w:t>
        </w:r>
      </w:hyperlink>
      <w:r w:rsidRPr="003A6F26">
        <w:rPr>
          <w:sz w:val="28"/>
          <w:szCs w:val="28"/>
          <w:lang w:val="en-US"/>
        </w:rPr>
        <w:t xml:space="preserve"> 20.10.2022.</w:t>
      </w:r>
    </w:p>
    <w:p w14:paraId="145E9D09"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English language syllabus, primary // Ministry of education Singapore. – 2020 //  </w:t>
      </w:r>
      <w:hyperlink r:id="rId182" w:history="1">
        <w:r w:rsidRPr="003A6F26">
          <w:rPr>
            <w:rStyle w:val="aa"/>
            <w:color w:val="auto"/>
            <w:sz w:val="28"/>
            <w:szCs w:val="28"/>
            <w:lang w:val="en-US"/>
          </w:rPr>
          <w:t>https://www.moe.gov.sg/-/media/files/primary/2020-english-language-primary.ashx?la=en&amp;hash=3e9f3ba3119fa49c3b2c1a79631833490d071681</w:t>
        </w:r>
      </w:hyperlink>
      <w:r w:rsidRPr="003A6F26">
        <w:rPr>
          <w:sz w:val="28"/>
          <w:szCs w:val="28"/>
          <w:lang w:val="en-US"/>
        </w:rPr>
        <w:t>. 20.10.2022.</w:t>
      </w:r>
    </w:p>
    <w:p w14:paraId="0CBB0CC2"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Curdt-Christiansen, X.-L. and Sun, B. Nurturing bilingual learners: challenges and concerns in Singapore // International Journal of Bilingual Education and Bilingualism. – 2016. – Vol. 19. - Issue 6. – P. 689 – 705. </w:t>
      </w:r>
    </w:p>
    <w:p w14:paraId="7EE52193"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John A. MacDougall Birth of a Nation: National Identification in Singapore // Asian Survey. – 1976. - Vol.16. - Issue 6.</w:t>
      </w:r>
    </w:p>
    <w:p w14:paraId="3745FFF6"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Lessons from PISA for the United States, Strong Performers and Successful Reformers in Education // OECD Publishing. – 2011.</w:t>
      </w:r>
    </w:p>
    <w:p w14:paraId="13794814" w14:textId="77777777" w:rsidR="008F2C61" w:rsidRPr="003A6F26" w:rsidRDefault="008F2C61" w:rsidP="008F2C61">
      <w:pPr>
        <w:pStyle w:val="ac"/>
        <w:numPr>
          <w:ilvl w:val="0"/>
          <w:numId w:val="26"/>
        </w:numPr>
        <w:tabs>
          <w:tab w:val="left" w:pos="567"/>
          <w:tab w:val="left" w:pos="851"/>
          <w:tab w:val="left" w:pos="1134"/>
          <w:tab w:val="left" w:pos="1276"/>
        </w:tabs>
        <w:ind w:left="0" w:firstLine="567"/>
        <w:jc w:val="both"/>
        <w:rPr>
          <w:sz w:val="28"/>
          <w:szCs w:val="28"/>
          <w:lang w:val="en-US"/>
        </w:rPr>
      </w:pPr>
      <w:r w:rsidRPr="003A6F26">
        <w:rPr>
          <w:sz w:val="28"/>
          <w:szCs w:val="28"/>
          <w:lang w:val="en-US"/>
        </w:rPr>
        <w:t xml:space="preserve"> Tan, S. H. “Theoretical Ideals and Ideological Reality in Language Planning” // Language, Society and Education in Singapore: Issues and Trends. S. Gopinathan, A. Pakir, W. K. Ho., and V. Saravanan (eds). – 1998. – P. 45–62. </w:t>
      </w:r>
    </w:p>
    <w:p w14:paraId="2ECED439"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 Patrick N.G. Language Planning in Action: Singapore’s Multilingual and Bilingual Policy University of Niigata Prefecture. – 2011 //  </w:t>
      </w:r>
      <w:hyperlink r:id="rId183">
        <w:r w:rsidRPr="003A6F26">
          <w:rPr>
            <w:sz w:val="28"/>
            <w:szCs w:val="28"/>
            <w:lang w:val="en-US"/>
          </w:rPr>
          <w:t>https://www.apu.ac.jp/rcaps/uploads/fckeditor/publications/journal/RJAPS_V30_Ng.pdf</w:t>
        </w:r>
      </w:hyperlink>
      <w:r w:rsidRPr="003A6F26">
        <w:rPr>
          <w:sz w:val="28"/>
          <w:szCs w:val="28"/>
          <w:lang w:val="en-US"/>
        </w:rPr>
        <w:t>. 20.10.2022.</w:t>
      </w:r>
    </w:p>
    <w:p w14:paraId="4FB067F2" w14:textId="77777777" w:rsidR="008F2C61" w:rsidRPr="003A6F26" w:rsidRDefault="008F2C61" w:rsidP="008F2C61">
      <w:pPr>
        <w:pStyle w:val="ac"/>
        <w:numPr>
          <w:ilvl w:val="0"/>
          <w:numId w:val="26"/>
        </w:numPr>
        <w:tabs>
          <w:tab w:val="left" w:pos="567"/>
          <w:tab w:val="left" w:pos="1134"/>
          <w:tab w:val="left" w:pos="1276"/>
        </w:tabs>
        <w:ind w:left="0" w:firstLine="567"/>
        <w:jc w:val="both"/>
        <w:rPr>
          <w:iCs/>
          <w:sz w:val="28"/>
          <w:szCs w:val="28"/>
          <w:lang w:val="en-US"/>
        </w:rPr>
      </w:pPr>
      <w:r w:rsidRPr="003A6F26">
        <w:rPr>
          <w:iCs/>
          <w:sz w:val="28"/>
          <w:szCs w:val="28"/>
          <w:lang w:val="en-US"/>
        </w:rPr>
        <w:t xml:space="preserve">Li Li Chee Lay Tan, Hock Huan Goh Home language shift and its implications for Chinese language teaching in Singapore // Cogent Education. – 2016. – Vol. 3, - Issue 1. </w:t>
      </w:r>
    </w:p>
    <w:p w14:paraId="3D909591"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Bilingual policy. </w:t>
      </w:r>
      <w:hyperlink r:id="rId184" w:tooltip="Singapore Government" w:history="1">
        <w:r w:rsidRPr="003A6F26">
          <w:rPr>
            <w:rStyle w:val="bs4-d-inline-flex"/>
            <w:sz w:val="28"/>
            <w:szCs w:val="28"/>
            <w:lang w:val="en-US"/>
          </w:rPr>
          <w:t>A Singapore Government Agency Website</w:t>
        </w:r>
      </w:hyperlink>
      <w:r w:rsidRPr="003A6F26">
        <w:rPr>
          <w:sz w:val="28"/>
          <w:szCs w:val="28"/>
          <w:lang w:val="en-US"/>
        </w:rPr>
        <w:t xml:space="preserve"> // </w:t>
      </w:r>
      <w:hyperlink r:id="rId185" w:history="1">
        <w:r w:rsidRPr="003A6F26">
          <w:rPr>
            <w:rStyle w:val="aa"/>
            <w:color w:val="auto"/>
            <w:sz w:val="28"/>
            <w:szCs w:val="28"/>
            <w:lang w:val="en-US"/>
          </w:rPr>
          <w:t>https://eresources.nlb.gov.sg/infopedia/articles/SIP_2016-09-01_093402.html</w:t>
        </w:r>
      </w:hyperlink>
      <w:r w:rsidRPr="003A6F26">
        <w:rPr>
          <w:rStyle w:val="aa"/>
          <w:color w:val="auto"/>
          <w:sz w:val="28"/>
          <w:szCs w:val="28"/>
          <w:lang w:val="en-US"/>
        </w:rPr>
        <w:t xml:space="preserve">. </w:t>
      </w:r>
      <w:r w:rsidRPr="003A6F26">
        <w:rPr>
          <w:sz w:val="28"/>
          <w:szCs w:val="28"/>
          <w:lang w:val="en-US"/>
        </w:rPr>
        <w:t>20.10.2022.</w:t>
      </w:r>
    </w:p>
    <w:p w14:paraId="6EC6AFAB" w14:textId="77777777" w:rsidR="008F2C61" w:rsidRPr="003A6F26" w:rsidRDefault="008F2C61" w:rsidP="008F2C61">
      <w:pPr>
        <w:pStyle w:val="1"/>
        <w:numPr>
          <w:ilvl w:val="0"/>
          <w:numId w:val="26"/>
        </w:numPr>
        <w:tabs>
          <w:tab w:val="left" w:pos="567"/>
          <w:tab w:val="left" w:pos="851"/>
          <w:tab w:val="left" w:pos="1134"/>
          <w:tab w:val="left" w:pos="1276"/>
        </w:tabs>
        <w:spacing w:beforeAutospacing="0" w:afterAutospacing="0"/>
        <w:ind w:left="0" w:firstLine="567"/>
        <w:jc w:val="both"/>
        <w:rPr>
          <w:b w:val="0"/>
          <w:bCs w:val="0"/>
          <w:caps/>
          <w:sz w:val="28"/>
          <w:szCs w:val="28"/>
        </w:rPr>
      </w:pPr>
      <w:r w:rsidRPr="003A6F26">
        <w:rPr>
          <w:b w:val="0"/>
          <w:bCs w:val="0"/>
          <w:sz w:val="28"/>
          <w:szCs w:val="28"/>
        </w:rPr>
        <w:t xml:space="preserve">Вдовина Е.К. Обучение на билингвальной основе в Финляндии // </w:t>
      </w:r>
      <w:r w:rsidRPr="003A6F26">
        <w:rPr>
          <w:b w:val="0"/>
          <w:bCs w:val="0"/>
          <w:spacing w:val="-6"/>
          <w:sz w:val="28"/>
          <w:szCs w:val="28"/>
        </w:rPr>
        <w:t>Иностранные языки в школе</w:t>
      </w:r>
      <w:r w:rsidRPr="003A6F26">
        <w:rPr>
          <w:b w:val="0"/>
          <w:bCs w:val="0"/>
          <w:sz w:val="28"/>
          <w:szCs w:val="28"/>
        </w:rPr>
        <w:t xml:space="preserve">. – 2010. </w:t>
      </w:r>
    </w:p>
    <w:p w14:paraId="574E24B6" w14:textId="77777777" w:rsidR="008F2C61" w:rsidRPr="003A6F26" w:rsidRDefault="008F2C61" w:rsidP="008F2C61">
      <w:pPr>
        <w:pStyle w:val="1"/>
        <w:numPr>
          <w:ilvl w:val="0"/>
          <w:numId w:val="26"/>
        </w:numPr>
        <w:tabs>
          <w:tab w:val="left" w:pos="567"/>
          <w:tab w:val="left" w:pos="1134"/>
          <w:tab w:val="left" w:pos="1276"/>
        </w:tabs>
        <w:spacing w:beforeAutospacing="0" w:afterAutospacing="0"/>
        <w:ind w:left="0" w:firstLine="567"/>
        <w:jc w:val="both"/>
        <w:rPr>
          <w:b w:val="0"/>
          <w:bCs w:val="0"/>
          <w:caps/>
          <w:sz w:val="28"/>
          <w:szCs w:val="28"/>
          <w:lang w:val="en-US"/>
        </w:rPr>
      </w:pPr>
      <w:r w:rsidRPr="003A6F26">
        <w:rPr>
          <w:b w:val="0"/>
          <w:bCs w:val="0"/>
          <w:sz w:val="28"/>
          <w:szCs w:val="28"/>
          <w:lang w:val="en-US"/>
        </w:rPr>
        <w:t xml:space="preserve">City of Helsinki </w:t>
      </w:r>
      <w:hyperlink r:id="rId186" w:history="1">
        <w:r w:rsidRPr="003A6F26">
          <w:rPr>
            <w:rStyle w:val="aa"/>
            <w:b w:val="0"/>
            <w:bCs w:val="0"/>
            <w:color w:val="auto"/>
            <w:sz w:val="28"/>
            <w:szCs w:val="28"/>
            <w:lang w:val="en-US"/>
          </w:rPr>
          <w:t>https://www.hel.fi/helsinki/en/administration/administration/services/service description?id=3110</w:t>
        </w:r>
      </w:hyperlink>
      <w:r w:rsidRPr="003A6F26">
        <w:rPr>
          <w:rStyle w:val="aa"/>
          <w:b w:val="0"/>
          <w:bCs w:val="0"/>
          <w:color w:val="auto"/>
          <w:sz w:val="28"/>
          <w:szCs w:val="28"/>
          <w:lang w:val="en-US"/>
        </w:rPr>
        <w:t xml:space="preserve">. </w:t>
      </w:r>
      <w:r w:rsidRPr="003A6F26">
        <w:rPr>
          <w:b w:val="0"/>
          <w:bCs w:val="0"/>
          <w:sz w:val="28"/>
          <w:szCs w:val="28"/>
          <w:lang w:val="en-US"/>
        </w:rPr>
        <w:t>20.11.2022.</w:t>
      </w:r>
    </w:p>
    <w:p w14:paraId="6BE3420A" w14:textId="77777777" w:rsidR="008F2C61" w:rsidRPr="003A6F26" w:rsidRDefault="00E73DC4" w:rsidP="008F2C61">
      <w:pPr>
        <w:pStyle w:val="ac"/>
        <w:numPr>
          <w:ilvl w:val="0"/>
          <w:numId w:val="26"/>
        </w:numPr>
        <w:tabs>
          <w:tab w:val="left" w:pos="567"/>
          <w:tab w:val="left" w:pos="851"/>
          <w:tab w:val="left" w:pos="1134"/>
          <w:tab w:val="left" w:pos="1276"/>
        </w:tabs>
        <w:ind w:left="0" w:firstLine="567"/>
        <w:jc w:val="both"/>
        <w:rPr>
          <w:sz w:val="28"/>
          <w:szCs w:val="28"/>
          <w:lang w:val="en-US"/>
        </w:rPr>
      </w:pPr>
      <w:hyperlink r:id="rId187" w:history="1">
        <w:r w:rsidR="008F2C61" w:rsidRPr="003A6F26">
          <w:rPr>
            <w:rStyle w:val="aa"/>
            <w:color w:val="auto"/>
            <w:sz w:val="28"/>
            <w:szCs w:val="28"/>
            <w:shd w:val="clear" w:color="auto" w:fill="FFFFFF"/>
            <w:lang w:val="en-US"/>
          </w:rPr>
          <w:t>Töölön yhteiskoulu</w:t>
        </w:r>
      </w:hyperlink>
      <w:r w:rsidR="008F2C61" w:rsidRPr="003A6F26">
        <w:rPr>
          <w:sz w:val="28"/>
          <w:szCs w:val="28"/>
          <w:shd w:val="clear" w:color="auto" w:fill="FFFFFF"/>
          <w:lang w:val="en-US"/>
        </w:rPr>
        <w:t>Kaksikielinen opetus</w:t>
      </w:r>
      <w:r w:rsidR="008F2C61" w:rsidRPr="003A6F26">
        <w:rPr>
          <w:rStyle w:val="a7"/>
          <w:rFonts w:eastAsia="Segoe UI"/>
          <w:lang w:val="en-US"/>
        </w:rPr>
        <w:t xml:space="preserve"> // </w:t>
      </w:r>
      <w:hyperlink r:id="rId188" w:history="1">
        <w:r w:rsidR="008F2C61" w:rsidRPr="003A6F26">
          <w:rPr>
            <w:rStyle w:val="aa"/>
            <w:color w:val="auto"/>
            <w:sz w:val="28"/>
            <w:szCs w:val="28"/>
            <w:lang w:val="en-US"/>
          </w:rPr>
          <w:t>https://www.tyk.fi/yhteiskoulu/ylakoulu/kaksikielinen-opetus/</w:t>
        </w:r>
      </w:hyperlink>
      <w:r w:rsidR="008F2C61" w:rsidRPr="003A6F26">
        <w:rPr>
          <w:rStyle w:val="aa"/>
          <w:color w:val="auto"/>
          <w:sz w:val="28"/>
          <w:szCs w:val="28"/>
          <w:lang w:val="en-US"/>
        </w:rPr>
        <w:t>. 20.11.2022.</w:t>
      </w:r>
    </w:p>
    <w:p w14:paraId="0869775E"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Новая философская энциклопедия: в 4 т. – М., - 2001.</w:t>
      </w:r>
    </w:p>
    <w:p w14:paraId="5114FCD5"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Долгова, В. М. Адаптация как научно-исследовательский феномен: сущность и содержание // Молодой ученый. – 2009. - №9 (9). – С. 149-152. </w:t>
      </w:r>
    </w:p>
    <w:p w14:paraId="2D344D40"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Лямзин М.А., Громкова М.Т. Словарь терминов и понятий дополнительного профессионального образования. М.: ИРДПО. – 2013. – 29 с</w:t>
      </w:r>
      <w:r w:rsidRPr="003A6F26">
        <w:rPr>
          <w:sz w:val="28"/>
          <w:szCs w:val="28"/>
          <w:lang w:val="kk-KZ"/>
        </w:rPr>
        <w:t>.</w:t>
      </w:r>
    </w:p>
    <w:p w14:paraId="4A8449DF"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Новиков А.М. Педагогика: словарь системы основных понятий. – М.: Издательский центр ИЭТ, - 2013. – 268 с. </w:t>
      </w:r>
    </w:p>
    <w:p w14:paraId="5012BDA3"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Корель Л.В. Социология адаптации: вопросы теории, методологии и методики / Новосибирск: Наука. – 2005. – 423 с.</w:t>
      </w:r>
    </w:p>
    <w:p w14:paraId="7A01F6F2"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rPr>
      </w:pPr>
      <w:r w:rsidRPr="003A6F26">
        <w:rPr>
          <w:sz w:val="28"/>
          <w:szCs w:val="28"/>
        </w:rPr>
        <w:t xml:space="preserve">Лидак Л.В., Антипова Л.А. Детерминанты успешной адаптации первокурсников к современной образовательной ситуации вуза. // Прикладная психология и психоанализ: электрон. науч. </w:t>
      </w:r>
      <w:r w:rsidRPr="003A6F26">
        <w:rPr>
          <w:sz w:val="28"/>
          <w:szCs w:val="28"/>
          <w:lang w:val="kk-KZ"/>
        </w:rPr>
        <w:t>ж</w:t>
      </w:r>
      <w:r w:rsidRPr="003A6F26">
        <w:rPr>
          <w:sz w:val="28"/>
          <w:szCs w:val="28"/>
        </w:rPr>
        <w:t>урнал. – 2010. - №4.</w:t>
      </w:r>
    </w:p>
    <w:p w14:paraId="386B8EDC"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Георгиевский А.Б. Эволюция адаптации (историко-методологическое исследование). – Л.: Наука. – 1989. – С. 27.</w:t>
      </w:r>
    </w:p>
    <w:p w14:paraId="11546BF6" w14:textId="77777777" w:rsidR="008F2C61" w:rsidRPr="003A6F26" w:rsidRDefault="008F2C61" w:rsidP="008F2C61">
      <w:pPr>
        <w:pStyle w:val="ac"/>
        <w:numPr>
          <w:ilvl w:val="0"/>
          <w:numId w:val="26"/>
        </w:numPr>
        <w:tabs>
          <w:tab w:val="left" w:pos="567"/>
          <w:tab w:val="left" w:pos="851"/>
          <w:tab w:val="left" w:pos="1134"/>
          <w:tab w:val="left" w:pos="1276"/>
        </w:tabs>
        <w:ind w:left="0" w:firstLine="567"/>
        <w:jc w:val="both"/>
        <w:rPr>
          <w:sz w:val="28"/>
          <w:szCs w:val="28"/>
        </w:rPr>
      </w:pPr>
      <w:r w:rsidRPr="003A6F26">
        <w:rPr>
          <w:sz w:val="28"/>
          <w:szCs w:val="28"/>
        </w:rPr>
        <w:t xml:space="preserve"> Немов Р.С. Психологический словарь. – М.: Гуманитар. изд. центр ВЛАДОС. – 2007. – 560 с.</w:t>
      </w:r>
    </w:p>
    <w:p w14:paraId="6EBE6E44" w14:textId="77777777" w:rsidR="008F2C61" w:rsidRPr="003A6F26" w:rsidRDefault="008F2C61" w:rsidP="008F2C61">
      <w:pPr>
        <w:pStyle w:val="ac"/>
        <w:numPr>
          <w:ilvl w:val="0"/>
          <w:numId w:val="26"/>
        </w:numPr>
        <w:tabs>
          <w:tab w:val="left" w:pos="567"/>
          <w:tab w:val="left" w:pos="851"/>
          <w:tab w:val="left" w:pos="1134"/>
          <w:tab w:val="left" w:pos="1276"/>
        </w:tabs>
        <w:ind w:left="0" w:firstLine="567"/>
        <w:jc w:val="both"/>
        <w:rPr>
          <w:sz w:val="28"/>
          <w:szCs w:val="28"/>
        </w:rPr>
      </w:pPr>
      <w:r w:rsidRPr="003A6F26">
        <w:rPr>
          <w:sz w:val="28"/>
          <w:szCs w:val="28"/>
        </w:rPr>
        <w:t xml:space="preserve"> Ершов А.А. Взгляд психолога на активность человека. М.: Луч. – 1991.</w:t>
      </w:r>
    </w:p>
    <w:p w14:paraId="1A9925DC"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rStyle w:val="author"/>
          <w:sz w:val="28"/>
          <w:szCs w:val="28"/>
          <w:shd w:val="clear" w:color="auto" w:fill="FFFFFF"/>
          <w:lang w:val="en-US"/>
        </w:rPr>
        <w:t>Leslie Phillips</w:t>
      </w:r>
      <w:r w:rsidRPr="003A6F26">
        <w:rPr>
          <w:spacing w:val="-2"/>
          <w:sz w:val="28"/>
          <w:szCs w:val="28"/>
          <w:lang w:val="en-US"/>
        </w:rPr>
        <w:t xml:space="preserve"> Human adaptation and his failures. – 2013.</w:t>
      </w:r>
    </w:p>
    <w:p w14:paraId="004E25D8" w14:textId="77777777" w:rsidR="008F2C61" w:rsidRPr="003A6F26" w:rsidRDefault="008F2C61" w:rsidP="008F2C61">
      <w:pPr>
        <w:pStyle w:val="af"/>
        <w:numPr>
          <w:ilvl w:val="0"/>
          <w:numId w:val="26"/>
        </w:numPr>
        <w:shd w:val="solid" w:color="FFFFFF" w:fill="auto"/>
        <w:tabs>
          <w:tab w:val="left" w:pos="264"/>
          <w:tab w:val="left" w:pos="567"/>
          <w:tab w:val="left" w:pos="1134"/>
          <w:tab w:val="left" w:pos="1276"/>
        </w:tabs>
        <w:ind w:left="0" w:firstLine="567"/>
        <w:jc w:val="both"/>
        <w:rPr>
          <w:sz w:val="28"/>
          <w:szCs w:val="28"/>
          <w:lang w:val="en-US"/>
        </w:rPr>
      </w:pPr>
      <w:r w:rsidRPr="003A6F26">
        <w:rPr>
          <w:sz w:val="28"/>
          <w:szCs w:val="28"/>
          <w:lang w:val="en-US"/>
        </w:rPr>
        <w:t xml:space="preserve">Oberg </w:t>
      </w:r>
      <w:r w:rsidRPr="003A6F26">
        <w:rPr>
          <w:sz w:val="28"/>
          <w:szCs w:val="28"/>
        </w:rPr>
        <w:t>К</w:t>
      </w:r>
      <w:r w:rsidRPr="003A6F26">
        <w:rPr>
          <w:sz w:val="28"/>
          <w:szCs w:val="28"/>
          <w:lang w:val="en-US"/>
        </w:rPr>
        <w:t xml:space="preserve">. Culture Shock and Problems of Adjustment // Journal of Practical Antiopology. – 1958. – Vol. 7. – </w:t>
      </w:r>
      <w:r w:rsidRPr="003A6F26">
        <w:rPr>
          <w:sz w:val="28"/>
          <w:szCs w:val="28"/>
        </w:rPr>
        <w:t>Р</w:t>
      </w:r>
      <w:r w:rsidRPr="003A6F26">
        <w:rPr>
          <w:sz w:val="28"/>
          <w:szCs w:val="28"/>
          <w:lang w:val="en-US"/>
        </w:rPr>
        <w:t xml:space="preserve">. 117 – 189. </w:t>
      </w:r>
    </w:p>
    <w:p w14:paraId="510E766E"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Гузнер С.С., Кожевникова Л.А., Макеева О.В. Теоретические основы исследования проблем адаптации библиотек // </w:t>
      </w:r>
      <w:r w:rsidRPr="003A6F26">
        <w:rPr>
          <w:rFonts w:eastAsia="TimesNewRomanPSMT"/>
          <w:sz w:val="28"/>
          <w:szCs w:val="28"/>
          <w:lang w:val="en-US"/>
        </w:rPr>
        <w:t>https</w:t>
      </w:r>
      <w:r w:rsidRPr="003A6F26">
        <w:rPr>
          <w:rFonts w:eastAsia="TimesNewRomanPSMT"/>
          <w:sz w:val="28"/>
          <w:szCs w:val="28"/>
        </w:rPr>
        <w:t>://</w:t>
      </w:r>
      <w:r w:rsidRPr="003A6F26">
        <w:rPr>
          <w:rFonts w:eastAsia="TimesNewRomanPSMT"/>
          <w:sz w:val="28"/>
          <w:szCs w:val="28"/>
          <w:lang w:val="en-US"/>
        </w:rPr>
        <w:t>www</w:t>
      </w:r>
      <w:r w:rsidRPr="003A6F26">
        <w:rPr>
          <w:rFonts w:eastAsia="TimesNewRomanPSMT"/>
          <w:sz w:val="28"/>
          <w:szCs w:val="28"/>
        </w:rPr>
        <w:t>.</w:t>
      </w:r>
      <w:r w:rsidRPr="003A6F26">
        <w:rPr>
          <w:rFonts w:eastAsia="TimesNewRomanPSMT"/>
          <w:sz w:val="28"/>
          <w:szCs w:val="28"/>
          <w:lang w:val="en-US"/>
        </w:rPr>
        <w:t>sibran</w:t>
      </w:r>
      <w:r w:rsidRPr="003A6F26">
        <w:rPr>
          <w:rFonts w:eastAsia="TimesNewRomanPSMT"/>
          <w:sz w:val="28"/>
          <w:szCs w:val="28"/>
        </w:rPr>
        <w:t>.</w:t>
      </w:r>
      <w:r w:rsidRPr="003A6F26">
        <w:rPr>
          <w:rFonts w:eastAsia="TimesNewRomanPSMT"/>
          <w:sz w:val="28"/>
          <w:szCs w:val="28"/>
          <w:lang w:val="en-US"/>
        </w:rPr>
        <w:t>ru</w:t>
      </w:r>
      <w:r w:rsidRPr="003A6F26">
        <w:rPr>
          <w:rFonts w:eastAsia="TimesNewRomanPSMT"/>
          <w:sz w:val="28"/>
          <w:szCs w:val="28"/>
        </w:rPr>
        <w:t>/</w:t>
      </w:r>
      <w:r w:rsidRPr="003A6F26">
        <w:rPr>
          <w:rFonts w:eastAsia="TimesNewRomanPSMT"/>
          <w:sz w:val="28"/>
          <w:szCs w:val="28"/>
          <w:lang w:val="en-US"/>
        </w:rPr>
        <w:t>upload</w:t>
      </w:r>
      <w:r w:rsidRPr="003A6F26">
        <w:rPr>
          <w:rFonts w:eastAsia="TimesNewRomanPSMT"/>
          <w:sz w:val="28"/>
          <w:szCs w:val="28"/>
        </w:rPr>
        <w:t>/</w:t>
      </w:r>
      <w:r w:rsidRPr="003A6F26">
        <w:rPr>
          <w:rFonts w:eastAsia="TimesNewRomanPSMT"/>
          <w:sz w:val="28"/>
          <w:szCs w:val="28"/>
          <w:lang w:val="en-US"/>
        </w:rPr>
        <w:t>iblock</w:t>
      </w:r>
      <w:r w:rsidRPr="003A6F26">
        <w:rPr>
          <w:rFonts w:eastAsia="TimesNewRomanPSMT"/>
          <w:sz w:val="28"/>
          <w:szCs w:val="28"/>
        </w:rPr>
        <w:t>/343/3431138732</w:t>
      </w:r>
      <w:r w:rsidRPr="003A6F26">
        <w:rPr>
          <w:rFonts w:eastAsia="TimesNewRomanPSMT"/>
          <w:sz w:val="28"/>
          <w:szCs w:val="28"/>
          <w:lang w:val="en-US"/>
        </w:rPr>
        <w:t>a</w:t>
      </w:r>
      <w:r w:rsidRPr="003A6F26">
        <w:rPr>
          <w:rFonts w:eastAsia="TimesNewRomanPSMT"/>
          <w:sz w:val="28"/>
          <w:szCs w:val="28"/>
        </w:rPr>
        <w:t>0246</w:t>
      </w:r>
      <w:r w:rsidRPr="003A6F26">
        <w:rPr>
          <w:rFonts w:eastAsia="TimesNewRomanPSMT"/>
          <w:sz w:val="28"/>
          <w:szCs w:val="28"/>
          <w:lang w:val="en-US"/>
        </w:rPr>
        <w:t>f</w:t>
      </w:r>
      <w:r w:rsidRPr="003A6F26">
        <w:rPr>
          <w:rFonts w:eastAsia="TimesNewRomanPSMT"/>
          <w:sz w:val="28"/>
          <w:szCs w:val="28"/>
        </w:rPr>
        <w:t>9</w:t>
      </w:r>
      <w:r w:rsidRPr="003A6F26">
        <w:rPr>
          <w:rFonts w:eastAsia="TimesNewRomanPSMT"/>
          <w:sz w:val="28"/>
          <w:szCs w:val="28"/>
          <w:lang w:val="en-US"/>
        </w:rPr>
        <w:t>bc</w:t>
      </w:r>
      <w:r w:rsidRPr="003A6F26">
        <w:rPr>
          <w:rFonts w:eastAsia="TimesNewRomanPSMT"/>
          <w:sz w:val="28"/>
          <w:szCs w:val="28"/>
        </w:rPr>
        <w:t>44167606825</w:t>
      </w:r>
      <w:r w:rsidRPr="003A6F26">
        <w:rPr>
          <w:rFonts w:eastAsia="TimesNewRomanPSMT"/>
          <w:sz w:val="28"/>
          <w:szCs w:val="28"/>
          <w:lang w:val="en-US"/>
        </w:rPr>
        <w:t>cd</w:t>
      </w:r>
      <w:r w:rsidRPr="003A6F26">
        <w:rPr>
          <w:rFonts w:eastAsia="TimesNewRomanPSMT"/>
          <w:sz w:val="28"/>
          <w:szCs w:val="28"/>
        </w:rPr>
        <w:t>.</w:t>
      </w:r>
      <w:r w:rsidRPr="003A6F26">
        <w:rPr>
          <w:rFonts w:eastAsia="TimesNewRomanPSMT"/>
          <w:sz w:val="28"/>
          <w:szCs w:val="28"/>
          <w:lang w:val="en-US"/>
        </w:rPr>
        <w:t>pdf</w:t>
      </w:r>
      <w:r w:rsidRPr="003A6F26">
        <w:rPr>
          <w:rFonts w:eastAsia="TimesNewRomanPSMT"/>
          <w:sz w:val="28"/>
          <w:szCs w:val="28"/>
        </w:rPr>
        <w:t>. 20.04.2022.</w:t>
      </w:r>
    </w:p>
    <w:p w14:paraId="32E24530"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rPr>
      </w:pPr>
      <w:r w:rsidRPr="003A6F26">
        <w:rPr>
          <w:sz w:val="28"/>
          <w:szCs w:val="28"/>
        </w:rPr>
        <w:t xml:space="preserve">Особенности и механизмы социальной адаптации // </w:t>
      </w:r>
      <w:hyperlink r:id="rId189" w:history="1">
        <w:r w:rsidRPr="003A6F26">
          <w:rPr>
            <w:rStyle w:val="aa"/>
            <w:color w:val="auto"/>
            <w:sz w:val="28"/>
            <w:szCs w:val="28"/>
          </w:rPr>
          <w:t>https://spravochnick.ru/sociologiya/socialnaya_adaptaciya/osobennosti_i_mehanizmy_socialnoy_adaptacii/</w:t>
        </w:r>
      </w:hyperlink>
      <w:r w:rsidRPr="003A6F26">
        <w:rPr>
          <w:rStyle w:val="aa"/>
          <w:color w:val="auto"/>
          <w:sz w:val="28"/>
          <w:szCs w:val="28"/>
        </w:rPr>
        <w:t>.</w:t>
      </w:r>
      <w:r w:rsidRPr="003A6F26">
        <w:rPr>
          <w:sz w:val="28"/>
          <w:szCs w:val="28"/>
        </w:rPr>
        <w:t xml:space="preserve"> 20.11.2022.</w:t>
      </w:r>
    </w:p>
    <w:p w14:paraId="2D850187"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rPr>
      </w:pPr>
      <w:r w:rsidRPr="003A6F26">
        <w:rPr>
          <w:sz w:val="28"/>
          <w:szCs w:val="28"/>
        </w:rPr>
        <w:t>Ростовцева М.В., Кудашов В.И. Этапы социальной адаптации: философские аспекты // Профессиональное образование в современном мире. – 2016. – Т. 6. - №3. – С. 414–420.</w:t>
      </w:r>
    </w:p>
    <w:p w14:paraId="62986FA2" w14:textId="77777777" w:rsidR="008F2C61" w:rsidRPr="003A6F26" w:rsidRDefault="008F2C61" w:rsidP="008F2C61">
      <w:pPr>
        <w:pStyle w:val="1"/>
        <w:numPr>
          <w:ilvl w:val="0"/>
          <w:numId w:val="26"/>
        </w:numPr>
        <w:tabs>
          <w:tab w:val="left" w:pos="567"/>
          <w:tab w:val="left" w:pos="1134"/>
          <w:tab w:val="left" w:pos="1276"/>
        </w:tabs>
        <w:spacing w:beforeAutospacing="0" w:afterAutospacing="0"/>
        <w:ind w:left="0" w:firstLine="567"/>
        <w:jc w:val="both"/>
        <w:rPr>
          <w:b w:val="0"/>
          <w:bCs w:val="0"/>
          <w:sz w:val="28"/>
          <w:szCs w:val="28"/>
        </w:rPr>
      </w:pPr>
      <w:r w:rsidRPr="003A6F26">
        <w:rPr>
          <w:b w:val="0"/>
          <w:bCs w:val="0"/>
          <w:sz w:val="28"/>
          <w:szCs w:val="28"/>
        </w:rPr>
        <w:t>Сумнительный К.Е. Теоретическое осмысление и практика использования зарубежных педагогических систем в отечественном образовании второй половины XX века. дисс. д.пед.н.: 13.00.01. – М. – 2008.</w:t>
      </w:r>
    </w:p>
    <w:p w14:paraId="0CFF80A8"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Э. М. Думнова «Менталитет» И «Ментальность» как категории социальной // Известия Саратовского ун-та. Нов. серия. – 2013. </w:t>
      </w:r>
      <w:r w:rsidRPr="003A6F26">
        <w:rPr>
          <w:sz w:val="28"/>
          <w:szCs w:val="28"/>
          <w:lang w:val="en-US"/>
        </w:rPr>
        <w:t xml:space="preserve">– </w:t>
      </w:r>
      <w:r w:rsidRPr="003A6F26">
        <w:rPr>
          <w:sz w:val="28"/>
          <w:szCs w:val="28"/>
        </w:rPr>
        <w:t xml:space="preserve">Т. 13. Сер. Философия. Психология. Педагогика, вып. 1. </w:t>
      </w:r>
    </w:p>
    <w:p w14:paraId="02508A13" w14:textId="77777777" w:rsidR="00315BF0" w:rsidRPr="003A6F26" w:rsidRDefault="008F2C61" w:rsidP="00315BF0">
      <w:pPr>
        <w:pStyle w:val="af"/>
        <w:numPr>
          <w:ilvl w:val="0"/>
          <w:numId w:val="26"/>
        </w:numPr>
        <w:tabs>
          <w:tab w:val="left" w:pos="567"/>
          <w:tab w:val="left" w:pos="1134"/>
          <w:tab w:val="left" w:pos="1276"/>
        </w:tabs>
        <w:ind w:left="0" w:firstLine="567"/>
        <w:jc w:val="both"/>
        <w:rPr>
          <w:sz w:val="28"/>
          <w:szCs w:val="28"/>
          <w:lang w:val="en-US"/>
        </w:rPr>
      </w:pPr>
      <w:r w:rsidRPr="00315BF0">
        <w:rPr>
          <w:sz w:val="28"/>
          <w:szCs w:val="28"/>
          <w:lang w:val="en-US"/>
        </w:rPr>
        <w:t xml:space="preserve"> </w:t>
      </w:r>
      <w:hyperlink r:id="rId190" w:history="1">
        <w:r w:rsidR="00315BF0" w:rsidRPr="003A6F26">
          <w:rPr>
            <w:rStyle w:val="aa"/>
            <w:color w:val="auto"/>
            <w:sz w:val="28"/>
            <w:szCs w:val="28"/>
            <w:lang w:val="en-US"/>
          </w:rPr>
          <w:t>Human Development Report 2021/2022</w:t>
        </w:r>
      </w:hyperlink>
      <w:r w:rsidR="00315BF0" w:rsidRPr="003A6F26">
        <w:rPr>
          <w:rStyle w:val="citation"/>
          <w:rFonts w:eastAsiaTheme="majorEastAsia"/>
          <w:sz w:val="28"/>
          <w:szCs w:val="28"/>
          <w:lang w:val="en-US"/>
        </w:rPr>
        <w:t> // United Nations Development Programme / Conceição Pedro. — N. Y.: </w:t>
      </w:r>
      <w:r w:rsidR="00315BF0" w:rsidRPr="003A6F26">
        <w:rPr>
          <w:sz w:val="28"/>
          <w:szCs w:val="28"/>
          <w:lang w:val="en-US"/>
        </w:rPr>
        <w:t>United Nation</w:t>
      </w:r>
      <w:r w:rsidR="00315BF0" w:rsidRPr="003A6F26">
        <w:rPr>
          <w:rStyle w:val="citation"/>
          <w:rFonts w:eastAsiaTheme="majorEastAsia"/>
          <w:sz w:val="28"/>
          <w:szCs w:val="28"/>
          <w:lang w:val="en-US"/>
        </w:rPr>
        <w:t xml:space="preserve"> – 2022. </w:t>
      </w:r>
    </w:p>
    <w:p w14:paraId="40F76899" w14:textId="66CDB5B8"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Рейтинг счастья по странам. Всемирный доклад о счастье. – 2023 // </w:t>
      </w:r>
      <w:hyperlink r:id="rId191" w:history="1">
        <w:r w:rsidRPr="003A6F26">
          <w:rPr>
            <w:rStyle w:val="aa"/>
            <w:color w:val="auto"/>
            <w:sz w:val="28"/>
            <w:szCs w:val="28"/>
            <w:lang w:val="en-US"/>
          </w:rPr>
          <w:t>https</w:t>
        </w:r>
        <w:r w:rsidRPr="003A6F26">
          <w:rPr>
            <w:rStyle w:val="aa"/>
            <w:color w:val="auto"/>
            <w:sz w:val="28"/>
            <w:szCs w:val="28"/>
          </w:rPr>
          <w:t>://</w:t>
        </w:r>
        <w:r w:rsidRPr="003A6F26">
          <w:rPr>
            <w:rStyle w:val="aa"/>
            <w:color w:val="auto"/>
            <w:sz w:val="28"/>
            <w:szCs w:val="28"/>
            <w:lang w:val="en-US"/>
          </w:rPr>
          <w:t>theworldonly</w:t>
        </w:r>
        <w:r w:rsidRPr="003A6F26">
          <w:rPr>
            <w:rStyle w:val="aa"/>
            <w:color w:val="auto"/>
            <w:sz w:val="28"/>
            <w:szCs w:val="28"/>
          </w:rPr>
          <w:t>.</w:t>
        </w:r>
        <w:r w:rsidRPr="003A6F26">
          <w:rPr>
            <w:rStyle w:val="aa"/>
            <w:color w:val="auto"/>
            <w:sz w:val="28"/>
            <w:szCs w:val="28"/>
            <w:lang w:val="en-US"/>
          </w:rPr>
          <w:t>org</w:t>
        </w:r>
        <w:r w:rsidRPr="003A6F26">
          <w:rPr>
            <w:rStyle w:val="aa"/>
            <w:color w:val="auto"/>
            <w:sz w:val="28"/>
            <w:szCs w:val="28"/>
          </w:rPr>
          <w:t>/</w:t>
        </w:r>
        <w:r w:rsidRPr="003A6F26">
          <w:rPr>
            <w:rStyle w:val="aa"/>
            <w:color w:val="auto"/>
            <w:sz w:val="28"/>
            <w:szCs w:val="28"/>
            <w:lang w:val="en-US"/>
          </w:rPr>
          <w:t>rejting</w:t>
        </w:r>
        <w:r w:rsidRPr="003A6F26">
          <w:rPr>
            <w:rStyle w:val="aa"/>
            <w:color w:val="auto"/>
            <w:sz w:val="28"/>
            <w:szCs w:val="28"/>
          </w:rPr>
          <w:t>-</w:t>
        </w:r>
        <w:r w:rsidRPr="003A6F26">
          <w:rPr>
            <w:rStyle w:val="aa"/>
            <w:color w:val="auto"/>
            <w:sz w:val="28"/>
            <w:szCs w:val="28"/>
            <w:lang w:val="en-US"/>
          </w:rPr>
          <w:t>schastya</w:t>
        </w:r>
        <w:r w:rsidRPr="003A6F26">
          <w:rPr>
            <w:rStyle w:val="aa"/>
            <w:color w:val="auto"/>
            <w:sz w:val="28"/>
            <w:szCs w:val="28"/>
          </w:rPr>
          <w:t>-</w:t>
        </w:r>
        <w:r w:rsidRPr="003A6F26">
          <w:rPr>
            <w:rStyle w:val="aa"/>
            <w:color w:val="auto"/>
            <w:sz w:val="28"/>
            <w:szCs w:val="28"/>
            <w:lang w:val="en-US"/>
          </w:rPr>
          <w:t>po</w:t>
        </w:r>
        <w:r w:rsidRPr="003A6F26">
          <w:rPr>
            <w:rStyle w:val="aa"/>
            <w:color w:val="auto"/>
            <w:sz w:val="28"/>
            <w:szCs w:val="28"/>
          </w:rPr>
          <w:t>-</w:t>
        </w:r>
        <w:r w:rsidRPr="003A6F26">
          <w:rPr>
            <w:rStyle w:val="aa"/>
            <w:color w:val="auto"/>
            <w:sz w:val="28"/>
            <w:szCs w:val="28"/>
            <w:lang w:val="en-US"/>
          </w:rPr>
          <w:t>stranam</w:t>
        </w:r>
        <w:r w:rsidRPr="003A6F26">
          <w:rPr>
            <w:rStyle w:val="aa"/>
            <w:color w:val="auto"/>
            <w:sz w:val="28"/>
            <w:szCs w:val="28"/>
          </w:rPr>
          <w:t>-</w:t>
        </w:r>
        <w:r w:rsidRPr="003A6F26">
          <w:rPr>
            <w:rStyle w:val="aa"/>
            <w:color w:val="auto"/>
            <w:sz w:val="28"/>
            <w:szCs w:val="28"/>
            <w:lang w:val="en-US"/>
          </w:rPr>
          <w:t>vsemirnyj</w:t>
        </w:r>
        <w:r w:rsidRPr="003A6F26">
          <w:rPr>
            <w:rStyle w:val="aa"/>
            <w:color w:val="auto"/>
            <w:sz w:val="28"/>
            <w:szCs w:val="28"/>
          </w:rPr>
          <w:t>-</w:t>
        </w:r>
        <w:r w:rsidRPr="003A6F26">
          <w:rPr>
            <w:rStyle w:val="aa"/>
            <w:color w:val="auto"/>
            <w:sz w:val="28"/>
            <w:szCs w:val="28"/>
            <w:lang w:val="en-US"/>
          </w:rPr>
          <w:t>doklad</w:t>
        </w:r>
        <w:r w:rsidRPr="003A6F26">
          <w:rPr>
            <w:rStyle w:val="aa"/>
            <w:color w:val="auto"/>
            <w:sz w:val="28"/>
            <w:szCs w:val="28"/>
          </w:rPr>
          <w:t>-</w:t>
        </w:r>
        <w:r w:rsidRPr="003A6F26">
          <w:rPr>
            <w:rStyle w:val="aa"/>
            <w:color w:val="auto"/>
            <w:sz w:val="28"/>
            <w:szCs w:val="28"/>
            <w:lang w:val="en-US"/>
          </w:rPr>
          <w:t>o</w:t>
        </w:r>
        <w:r w:rsidRPr="003A6F26">
          <w:rPr>
            <w:rStyle w:val="aa"/>
            <w:color w:val="auto"/>
            <w:sz w:val="28"/>
            <w:szCs w:val="28"/>
          </w:rPr>
          <w:t>-</w:t>
        </w:r>
        <w:r w:rsidRPr="003A6F26">
          <w:rPr>
            <w:rStyle w:val="aa"/>
            <w:color w:val="auto"/>
            <w:sz w:val="28"/>
            <w:szCs w:val="28"/>
            <w:lang w:val="en-US"/>
          </w:rPr>
          <w:t>schaste</w:t>
        </w:r>
        <w:r w:rsidRPr="003A6F26">
          <w:rPr>
            <w:rStyle w:val="aa"/>
            <w:color w:val="auto"/>
            <w:sz w:val="28"/>
            <w:szCs w:val="28"/>
          </w:rPr>
          <w:t>-2023/</w:t>
        </w:r>
      </w:hyperlink>
      <w:r w:rsidRPr="003A6F26">
        <w:rPr>
          <w:rStyle w:val="aa"/>
          <w:color w:val="auto"/>
          <w:sz w:val="28"/>
          <w:szCs w:val="28"/>
        </w:rPr>
        <w:t xml:space="preserve">. </w:t>
      </w:r>
      <w:r w:rsidRPr="003A6F26">
        <w:rPr>
          <w:sz w:val="28"/>
          <w:szCs w:val="28"/>
        </w:rPr>
        <w:t>20.12.2022.</w:t>
      </w:r>
    </w:p>
    <w:p w14:paraId="6E749EEE" w14:textId="77777777" w:rsidR="008F2C61" w:rsidRPr="003A6F26" w:rsidRDefault="008F2C61" w:rsidP="008F2C61">
      <w:pPr>
        <w:pStyle w:val="af"/>
        <w:numPr>
          <w:ilvl w:val="0"/>
          <w:numId w:val="26"/>
        </w:numPr>
        <w:tabs>
          <w:tab w:val="left" w:pos="567"/>
          <w:tab w:val="left" w:pos="851"/>
          <w:tab w:val="left" w:pos="1134"/>
          <w:tab w:val="left" w:pos="1276"/>
        </w:tabs>
        <w:ind w:left="0" w:firstLine="567"/>
        <w:jc w:val="both"/>
        <w:rPr>
          <w:sz w:val="28"/>
          <w:szCs w:val="28"/>
        </w:rPr>
      </w:pPr>
      <w:r w:rsidRPr="003A6F26">
        <w:rPr>
          <w:spacing w:val="6"/>
          <w:sz w:val="28"/>
          <w:szCs w:val="28"/>
        </w:rPr>
        <w:t xml:space="preserve">Рейтинг стран мира по уровню плотности населения // </w:t>
      </w:r>
      <w:hyperlink r:id="rId192" w:history="1">
        <w:r w:rsidRPr="003A6F26">
          <w:rPr>
            <w:rStyle w:val="aa"/>
            <w:color w:val="auto"/>
            <w:sz w:val="28"/>
            <w:szCs w:val="28"/>
            <w:lang w:val="en-US"/>
          </w:rPr>
          <w:t>https</w:t>
        </w:r>
        <w:r w:rsidRPr="003A6F26">
          <w:rPr>
            <w:rStyle w:val="aa"/>
            <w:color w:val="auto"/>
            <w:sz w:val="28"/>
            <w:szCs w:val="28"/>
          </w:rPr>
          <w:t>://</w:t>
        </w:r>
        <w:r w:rsidRPr="003A6F26">
          <w:rPr>
            <w:rStyle w:val="aa"/>
            <w:color w:val="auto"/>
            <w:sz w:val="28"/>
            <w:szCs w:val="28"/>
            <w:lang w:val="en-US"/>
          </w:rPr>
          <w:t>gtmarket</w:t>
        </w:r>
        <w:r w:rsidRPr="003A6F26">
          <w:rPr>
            <w:rStyle w:val="aa"/>
            <w:color w:val="auto"/>
            <w:sz w:val="28"/>
            <w:szCs w:val="28"/>
          </w:rPr>
          <w:t>.</w:t>
        </w:r>
        <w:r w:rsidRPr="003A6F26">
          <w:rPr>
            <w:rStyle w:val="aa"/>
            <w:color w:val="auto"/>
            <w:sz w:val="28"/>
            <w:szCs w:val="28"/>
            <w:lang w:val="en-US"/>
          </w:rPr>
          <w:t>ru</w:t>
        </w:r>
        <w:r w:rsidRPr="003A6F26">
          <w:rPr>
            <w:rStyle w:val="aa"/>
            <w:color w:val="auto"/>
            <w:sz w:val="28"/>
            <w:szCs w:val="28"/>
          </w:rPr>
          <w:t>/</w:t>
        </w:r>
        <w:r w:rsidRPr="003A6F26">
          <w:rPr>
            <w:rStyle w:val="aa"/>
            <w:color w:val="auto"/>
            <w:sz w:val="28"/>
            <w:szCs w:val="28"/>
            <w:lang w:val="en-US"/>
          </w:rPr>
          <w:t>ratings</w:t>
        </w:r>
        <w:r w:rsidRPr="003A6F26">
          <w:rPr>
            <w:rStyle w:val="aa"/>
            <w:color w:val="auto"/>
            <w:sz w:val="28"/>
            <w:szCs w:val="28"/>
          </w:rPr>
          <w:t>/</w:t>
        </w:r>
        <w:r w:rsidRPr="003A6F26">
          <w:rPr>
            <w:rStyle w:val="aa"/>
            <w:color w:val="auto"/>
            <w:sz w:val="28"/>
            <w:szCs w:val="28"/>
            <w:lang w:val="en-US"/>
          </w:rPr>
          <w:t>world</w:t>
        </w:r>
        <w:r w:rsidRPr="003A6F26">
          <w:rPr>
            <w:rStyle w:val="aa"/>
            <w:color w:val="auto"/>
            <w:sz w:val="28"/>
            <w:szCs w:val="28"/>
          </w:rPr>
          <w:t>-</w:t>
        </w:r>
        <w:r w:rsidRPr="003A6F26">
          <w:rPr>
            <w:rStyle w:val="aa"/>
            <w:color w:val="auto"/>
            <w:sz w:val="28"/>
            <w:szCs w:val="28"/>
            <w:lang w:val="en-US"/>
          </w:rPr>
          <w:t>population</w:t>
        </w:r>
        <w:r w:rsidRPr="003A6F26">
          <w:rPr>
            <w:rStyle w:val="aa"/>
            <w:color w:val="auto"/>
            <w:sz w:val="28"/>
            <w:szCs w:val="28"/>
          </w:rPr>
          <w:t>-</w:t>
        </w:r>
        <w:r w:rsidRPr="003A6F26">
          <w:rPr>
            <w:rStyle w:val="aa"/>
            <w:color w:val="auto"/>
            <w:sz w:val="28"/>
            <w:szCs w:val="28"/>
            <w:lang w:val="en-US"/>
          </w:rPr>
          <w:t>density</w:t>
        </w:r>
      </w:hyperlink>
      <w:r w:rsidRPr="003A6F26">
        <w:rPr>
          <w:rStyle w:val="aa"/>
          <w:color w:val="auto"/>
          <w:sz w:val="28"/>
          <w:szCs w:val="28"/>
        </w:rPr>
        <w:t>.</w:t>
      </w:r>
      <w:r w:rsidRPr="003A6F26">
        <w:rPr>
          <w:sz w:val="28"/>
          <w:szCs w:val="28"/>
        </w:rPr>
        <w:t xml:space="preserve"> 20.12.2022.</w:t>
      </w:r>
    </w:p>
    <w:p w14:paraId="0B01F924" w14:textId="77777777" w:rsidR="008F2C61" w:rsidRPr="003A6F26" w:rsidRDefault="008F2C61" w:rsidP="008F2C61">
      <w:pPr>
        <w:pStyle w:val="af"/>
        <w:numPr>
          <w:ilvl w:val="0"/>
          <w:numId w:val="26"/>
        </w:numPr>
        <w:tabs>
          <w:tab w:val="left" w:pos="567"/>
          <w:tab w:val="left" w:pos="851"/>
          <w:tab w:val="left" w:pos="1134"/>
          <w:tab w:val="left" w:pos="1276"/>
        </w:tabs>
        <w:ind w:left="0" w:firstLine="567"/>
        <w:jc w:val="both"/>
        <w:rPr>
          <w:sz w:val="28"/>
          <w:szCs w:val="28"/>
        </w:rPr>
      </w:pPr>
      <w:r w:rsidRPr="003A6F26">
        <w:rPr>
          <w:sz w:val="28"/>
          <w:szCs w:val="28"/>
        </w:rPr>
        <w:t xml:space="preserve"> О Казахстане // </w:t>
      </w:r>
      <w:hyperlink r:id="rId193" w:history="1">
        <w:r w:rsidRPr="003A6F26">
          <w:rPr>
            <w:rStyle w:val="aa"/>
            <w:color w:val="auto"/>
            <w:sz w:val="28"/>
            <w:szCs w:val="28"/>
            <w:lang w:val="en-US"/>
          </w:rPr>
          <w:t>https</w:t>
        </w:r>
        <w:r w:rsidRPr="003A6F26">
          <w:rPr>
            <w:rStyle w:val="aa"/>
            <w:color w:val="auto"/>
            <w:sz w:val="28"/>
            <w:szCs w:val="28"/>
          </w:rPr>
          <w:t>://</w:t>
        </w:r>
        <w:r w:rsidRPr="003A6F26">
          <w:rPr>
            <w:rStyle w:val="aa"/>
            <w:color w:val="auto"/>
            <w:sz w:val="28"/>
            <w:szCs w:val="28"/>
            <w:lang w:val="en-US"/>
          </w:rPr>
          <w:t>www</w:t>
        </w:r>
        <w:r w:rsidRPr="003A6F26">
          <w:rPr>
            <w:rStyle w:val="aa"/>
            <w:color w:val="auto"/>
            <w:sz w:val="28"/>
            <w:szCs w:val="28"/>
          </w:rPr>
          <w:t>.</w:t>
        </w:r>
        <w:r w:rsidRPr="003A6F26">
          <w:rPr>
            <w:rStyle w:val="aa"/>
            <w:color w:val="auto"/>
            <w:sz w:val="28"/>
            <w:szCs w:val="28"/>
            <w:lang w:val="en-US"/>
          </w:rPr>
          <w:t>gov</w:t>
        </w:r>
        <w:r w:rsidRPr="003A6F26">
          <w:rPr>
            <w:rStyle w:val="aa"/>
            <w:color w:val="auto"/>
            <w:sz w:val="28"/>
            <w:szCs w:val="28"/>
          </w:rPr>
          <w:t>.</w:t>
        </w:r>
        <w:r w:rsidRPr="003A6F26">
          <w:rPr>
            <w:rStyle w:val="aa"/>
            <w:color w:val="auto"/>
            <w:sz w:val="28"/>
            <w:szCs w:val="28"/>
            <w:lang w:val="en-US"/>
          </w:rPr>
          <w:t>kz</w:t>
        </w:r>
        <w:r w:rsidRPr="003A6F26">
          <w:rPr>
            <w:rStyle w:val="aa"/>
            <w:color w:val="auto"/>
            <w:sz w:val="28"/>
            <w:szCs w:val="28"/>
          </w:rPr>
          <w:t>/</w:t>
        </w:r>
        <w:r w:rsidRPr="003A6F26">
          <w:rPr>
            <w:rStyle w:val="aa"/>
            <w:color w:val="auto"/>
            <w:sz w:val="28"/>
            <w:szCs w:val="28"/>
            <w:lang w:val="en-US"/>
          </w:rPr>
          <w:t>article</w:t>
        </w:r>
        <w:r w:rsidRPr="003A6F26">
          <w:rPr>
            <w:rStyle w:val="aa"/>
            <w:color w:val="auto"/>
            <w:sz w:val="28"/>
            <w:szCs w:val="28"/>
          </w:rPr>
          <w:t>/19305?</w:t>
        </w:r>
        <w:r w:rsidRPr="003A6F26">
          <w:rPr>
            <w:rStyle w:val="aa"/>
            <w:color w:val="auto"/>
            <w:sz w:val="28"/>
            <w:szCs w:val="28"/>
            <w:lang w:val="en-US"/>
          </w:rPr>
          <w:t>lang</w:t>
        </w:r>
        <w:r w:rsidRPr="003A6F26">
          <w:rPr>
            <w:rStyle w:val="aa"/>
            <w:color w:val="auto"/>
            <w:sz w:val="28"/>
            <w:szCs w:val="28"/>
          </w:rPr>
          <w:t>=</w:t>
        </w:r>
        <w:r w:rsidRPr="003A6F26">
          <w:rPr>
            <w:rStyle w:val="aa"/>
            <w:color w:val="auto"/>
            <w:sz w:val="28"/>
            <w:szCs w:val="28"/>
            <w:lang w:val="en-US"/>
          </w:rPr>
          <w:t>ru</w:t>
        </w:r>
      </w:hyperlink>
      <w:r w:rsidRPr="003A6F26">
        <w:rPr>
          <w:rStyle w:val="aa"/>
          <w:color w:val="auto"/>
          <w:sz w:val="28"/>
          <w:szCs w:val="28"/>
        </w:rPr>
        <w:t>.</w:t>
      </w:r>
      <w:r w:rsidRPr="003A6F26">
        <w:rPr>
          <w:sz w:val="28"/>
          <w:szCs w:val="28"/>
        </w:rPr>
        <w:t xml:space="preserve"> 20.12.2022.</w:t>
      </w:r>
    </w:p>
    <w:p w14:paraId="65BF841C" w14:textId="77777777" w:rsidR="008F2C61" w:rsidRPr="003A6F26" w:rsidRDefault="008F2C61" w:rsidP="008F2C61">
      <w:pPr>
        <w:pStyle w:val="af"/>
        <w:numPr>
          <w:ilvl w:val="0"/>
          <w:numId w:val="26"/>
        </w:numPr>
        <w:tabs>
          <w:tab w:val="left" w:pos="567"/>
          <w:tab w:val="left" w:pos="851"/>
          <w:tab w:val="left" w:pos="1134"/>
          <w:tab w:val="left" w:pos="1276"/>
        </w:tabs>
        <w:ind w:left="0" w:firstLine="567"/>
        <w:jc w:val="both"/>
        <w:rPr>
          <w:sz w:val="28"/>
          <w:szCs w:val="28"/>
          <w:lang w:val="en-US"/>
        </w:rPr>
      </w:pPr>
      <w:r w:rsidRPr="003A6F26">
        <w:rPr>
          <w:rStyle w:val="author"/>
          <w:sz w:val="28"/>
          <w:szCs w:val="28"/>
          <w:shd w:val="clear" w:color="auto" w:fill="FFFFFF"/>
          <w:lang w:val="en-US"/>
        </w:rPr>
        <w:t xml:space="preserve">Nadia H. Wright </w:t>
      </w:r>
      <w:r w:rsidRPr="003A6F26">
        <w:rPr>
          <w:rFonts w:eastAsia="Segoe UI"/>
          <w:sz w:val="28"/>
          <w:szCs w:val="28"/>
          <w:lang w:val="en-US"/>
        </w:rPr>
        <w:t xml:space="preserve">Respected Citizens the History of Armenians in Singapore and Malaysia. – 2003. </w:t>
      </w:r>
    </w:p>
    <w:p w14:paraId="7F3C228D" w14:textId="77777777" w:rsidR="008F2C61" w:rsidRPr="003A6F26" w:rsidRDefault="008F2C61" w:rsidP="008F2C61">
      <w:pPr>
        <w:pStyle w:val="af"/>
        <w:numPr>
          <w:ilvl w:val="0"/>
          <w:numId w:val="26"/>
        </w:numPr>
        <w:tabs>
          <w:tab w:val="left" w:pos="567"/>
          <w:tab w:val="left" w:pos="851"/>
          <w:tab w:val="left" w:pos="1134"/>
          <w:tab w:val="left" w:pos="1276"/>
        </w:tabs>
        <w:ind w:left="0" w:firstLine="567"/>
        <w:jc w:val="both"/>
        <w:rPr>
          <w:sz w:val="28"/>
          <w:szCs w:val="28"/>
        </w:rPr>
      </w:pPr>
      <w:r w:rsidRPr="003A6F26">
        <w:rPr>
          <w:sz w:val="28"/>
          <w:szCs w:val="28"/>
        </w:rPr>
        <w:t xml:space="preserve">Население Финляндии // </w:t>
      </w:r>
      <w:hyperlink r:id="rId194" w:history="1">
        <w:r w:rsidRPr="003A6F26">
          <w:rPr>
            <w:rStyle w:val="aa"/>
            <w:color w:val="auto"/>
            <w:sz w:val="28"/>
            <w:szCs w:val="28"/>
          </w:rPr>
          <w:t>https://gofinlandia.ru/strana/raznoe-strana/naselenie-finlyandii/</w:t>
        </w:r>
      </w:hyperlink>
      <w:r w:rsidRPr="003A6F26">
        <w:rPr>
          <w:rStyle w:val="aa"/>
          <w:color w:val="auto"/>
          <w:sz w:val="28"/>
          <w:szCs w:val="28"/>
        </w:rPr>
        <w:t xml:space="preserve">. </w:t>
      </w:r>
      <w:r w:rsidRPr="003A6F26">
        <w:rPr>
          <w:sz w:val="28"/>
          <w:szCs w:val="28"/>
        </w:rPr>
        <w:t>20.12.2022.</w:t>
      </w:r>
    </w:p>
    <w:p w14:paraId="41066925" w14:textId="77777777" w:rsidR="008F2C61" w:rsidRPr="003A6F26" w:rsidRDefault="008F2C61" w:rsidP="008F2C61">
      <w:pPr>
        <w:pStyle w:val="af"/>
        <w:numPr>
          <w:ilvl w:val="0"/>
          <w:numId w:val="26"/>
        </w:numPr>
        <w:tabs>
          <w:tab w:val="left" w:pos="567"/>
          <w:tab w:val="left" w:pos="851"/>
          <w:tab w:val="left" w:pos="1134"/>
          <w:tab w:val="left" w:pos="1276"/>
        </w:tabs>
        <w:ind w:left="0" w:firstLine="567"/>
        <w:jc w:val="both"/>
        <w:rPr>
          <w:sz w:val="28"/>
          <w:szCs w:val="28"/>
          <w:lang w:val="en-US"/>
        </w:rPr>
      </w:pPr>
      <w:r w:rsidRPr="003A6F26">
        <w:rPr>
          <w:rFonts w:eastAsia="Segoe UI"/>
          <w:sz w:val="28"/>
          <w:szCs w:val="28"/>
          <w:lang w:val="en-US"/>
        </w:rPr>
        <w:t>English gaining ground as the language most used at home: Census 2020</w:t>
      </w:r>
      <w:r w:rsidRPr="003A6F26">
        <w:rPr>
          <w:sz w:val="28"/>
          <w:szCs w:val="28"/>
          <w:lang w:val="en-US"/>
        </w:rPr>
        <w:t>. </w:t>
      </w:r>
      <w:r w:rsidRPr="003A6F26">
        <w:rPr>
          <w:rFonts w:eastAsia="Segoe UI"/>
          <w:sz w:val="28"/>
          <w:szCs w:val="28"/>
          <w:lang w:val="en-US"/>
        </w:rPr>
        <w:t xml:space="preserve">Channel NewsAsia // </w:t>
      </w:r>
      <w:hyperlink r:id="rId195" w:history="1">
        <w:r w:rsidRPr="003A6F26">
          <w:rPr>
            <w:rStyle w:val="aa"/>
            <w:rFonts w:eastAsia="Segoe UI"/>
            <w:color w:val="auto"/>
            <w:sz w:val="28"/>
            <w:szCs w:val="28"/>
            <w:lang w:val="en-US"/>
          </w:rPr>
          <w:t>https://www.channelnewsasia.com/singapore/census-2020-more-households-speaking-english-1966731</w:t>
        </w:r>
      </w:hyperlink>
      <w:r w:rsidRPr="003A6F26">
        <w:rPr>
          <w:rStyle w:val="aa"/>
          <w:rFonts w:eastAsia="Segoe UI"/>
          <w:color w:val="auto"/>
          <w:sz w:val="28"/>
          <w:szCs w:val="28"/>
          <w:lang w:val="en-US"/>
        </w:rPr>
        <w:t xml:space="preserve">. </w:t>
      </w:r>
      <w:r w:rsidRPr="003A6F26">
        <w:rPr>
          <w:sz w:val="28"/>
          <w:szCs w:val="28"/>
          <w:lang w:val="en-US"/>
        </w:rPr>
        <w:t>20.12.2022.</w:t>
      </w:r>
    </w:p>
    <w:p w14:paraId="2DFC75E7" w14:textId="77777777" w:rsidR="008F2C61" w:rsidRPr="003A6F26" w:rsidRDefault="008F2C61" w:rsidP="008F2C61">
      <w:pPr>
        <w:pStyle w:val="af"/>
        <w:numPr>
          <w:ilvl w:val="0"/>
          <w:numId w:val="26"/>
        </w:numPr>
        <w:tabs>
          <w:tab w:val="left" w:pos="567"/>
          <w:tab w:val="left" w:pos="851"/>
          <w:tab w:val="left" w:pos="1134"/>
          <w:tab w:val="left" w:pos="1276"/>
        </w:tabs>
        <w:ind w:left="0" w:firstLine="567"/>
        <w:jc w:val="both"/>
        <w:rPr>
          <w:sz w:val="28"/>
          <w:szCs w:val="28"/>
          <w:lang w:val="en-US"/>
        </w:rPr>
      </w:pPr>
      <w:r w:rsidRPr="003A6F26">
        <w:rPr>
          <w:sz w:val="28"/>
          <w:szCs w:val="28"/>
          <w:lang w:val="en-US"/>
        </w:rPr>
        <w:t>Population and Society. Finland in Figures is an information package about Finland and Finns.</w:t>
      </w:r>
      <w:r w:rsidRPr="003A6F26">
        <w:rPr>
          <w:rFonts w:eastAsiaTheme="majorEastAsia"/>
          <w:sz w:val="28"/>
          <w:szCs w:val="28"/>
          <w:lang w:val="en-US"/>
        </w:rPr>
        <w:t xml:space="preserve"> Statistics Finland</w:t>
      </w:r>
      <w:r w:rsidRPr="003A6F26">
        <w:rPr>
          <w:rStyle w:val="reference-text"/>
          <w:rFonts w:eastAsia="Segoe UI"/>
          <w:sz w:val="28"/>
          <w:szCs w:val="28"/>
          <w:lang w:val="en-US"/>
        </w:rPr>
        <w:t xml:space="preserve"> // </w:t>
      </w:r>
      <w:hyperlink r:id="rId196" w:history="1">
        <w:r w:rsidRPr="003A6F26">
          <w:rPr>
            <w:rStyle w:val="aa"/>
            <w:rFonts w:eastAsia="Segoe UI"/>
            <w:color w:val="auto"/>
            <w:sz w:val="28"/>
            <w:szCs w:val="28"/>
            <w:lang w:val="en-US"/>
          </w:rPr>
          <w:t>https://www.stat.fi/tup/suoluk/suoluk_vaesto_en.html</w:t>
        </w:r>
      </w:hyperlink>
      <w:r w:rsidRPr="003A6F26">
        <w:rPr>
          <w:rStyle w:val="aa"/>
          <w:rFonts w:eastAsia="Segoe UI"/>
          <w:color w:val="auto"/>
          <w:sz w:val="28"/>
          <w:szCs w:val="28"/>
          <w:lang w:val="en-US"/>
        </w:rPr>
        <w:t xml:space="preserve">. </w:t>
      </w:r>
      <w:r w:rsidRPr="003A6F26">
        <w:rPr>
          <w:sz w:val="28"/>
          <w:szCs w:val="28"/>
          <w:lang w:val="en-US"/>
        </w:rPr>
        <w:t>20.12.2022.</w:t>
      </w:r>
    </w:p>
    <w:p w14:paraId="4C1BC525"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Singapore WorkCulture for Newcomers // GuideMe Singapore. Hawksford // </w:t>
      </w:r>
      <w:hyperlink r:id="rId197">
        <w:r w:rsidRPr="003A6F26">
          <w:rPr>
            <w:sz w:val="28"/>
            <w:szCs w:val="28"/>
            <w:lang w:val="en-US"/>
          </w:rPr>
          <w:t>https://www.guidemesingapore.com/business-guides/immigration/get-to-know-singapore/guide-to-singapore-work-culture-for-newcomers</w:t>
        </w:r>
      </w:hyperlink>
      <w:r w:rsidRPr="003A6F26">
        <w:rPr>
          <w:sz w:val="28"/>
          <w:szCs w:val="28"/>
          <w:lang w:val="en-US"/>
        </w:rPr>
        <w:t>. 20.12.2022.</w:t>
      </w:r>
    </w:p>
    <w:p w14:paraId="6066F7DA" w14:textId="77777777" w:rsidR="008F2C61" w:rsidRPr="003A6F26" w:rsidRDefault="008F2C61" w:rsidP="008F2C61">
      <w:pPr>
        <w:pStyle w:val="1"/>
        <w:numPr>
          <w:ilvl w:val="0"/>
          <w:numId w:val="26"/>
        </w:numPr>
        <w:tabs>
          <w:tab w:val="left" w:pos="567"/>
          <w:tab w:val="left" w:pos="1134"/>
          <w:tab w:val="left" w:pos="1276"/>
        </w:tabs>
        <w:spacing w:beforeAutospacing="0" w:afterAutospacing="0"/>
        <w:ind w:left="0" w:firstLine="567"/>
        <w:contextualSpacing/>
        <w:jc w:val="both"/>
        <w:textAlignment w:val="baseline"/>
        <w:rPr>
          <w:b w:val="0"/>
          <w:bCs w:val="0"/>
          <w:sz w:val="28"/>
          <w:szCs w:val="28"/>
        </w:rPr>
      </w:pPr>
      <w:r w:rsidRPr="003A6F26">
        <w:rPr>
          <w:b w:val="0"/>
          <w:bCs w:val="0"/>
          <w:sz w:val="28"/>
          <w:szCs w:val="28"/>
        </w:rPr>
        <w:t>Резникова К. Как живут сингапурцы и чему у них можно научиться (а чему не стоит). – 2019.</w:t>
      </w:r>
    </w:p>
    <w:p w14:paraId="693F571C" w14:textId="77777777" w:rsidR="008F2C61" w:rsidRPr="003A6F26" w:rsidRDefault="008F2C61" w:rsidP="008F2C61">
      <w:pPr>
        <w:pStyle w:val="1"/>
        <w:numPr>
          <w:ilvl w:val="0"/>
          <w:numId w:val="26"/>
        </w:numPr>
        <w:shd w:val="clear" w:color="auto" w:fill="FFFFFF"/>
        <w:tabs>
          <w:tab w:val="left" w:pos="567"/>
          <w:tab w:val="left" w:pos="1134"/>
          <w:tab w:val="left" w:pos="1276"/>
        </w:tabs>
        <w:spacing w:beforeAutospacing="0" w:afterAutospacing="0"/>
        <w:ind w:left="0" w:firstLine="567"/>
        <w:jc w:val="both"/>
        <w:rPr>
          <w:b w:val="0"/>
          <w:bCs w:val="0"/>
          <w:sz w:val="28"/>
          <w:szCs w:val="28"/>
        </w:rPr>
      </w:pPr>
      <w:r w:rsidRPr="003A6F26">
        <w:rPr>
          <w:b w:val="0"/>
          <w:bCs w:val="0"/>
          <w:sz w:val="28"/>
          <w:szCs w:val="28"/>
        </w:rPr>
        <w:t xml:space="preserve">Финский менталитет // </w:t>
      </w:r>
      <w:hyperlink r:id="rId198" w:history="1">
        <w:r w:rsidRPr="003A6F26">
          <w:rPr>
            <w:rStyle w:val="aa"/>
            <w:b w:val="0"/>
            <w:bCs w:val="0"/>
            <w:color w:val="auto"/>
            <w:sz w:val="28"/>
            <w:szCs w:val="28"/>
          </w:rPr>
          <w:t>https://www.privet-finliandia.ru/168/finsky-mentalitet.html</w:t>
        </w:r>
      </w:hyperlink>
      <w:r w:rsidRPr="003A6F26">
        <w:rPr>
          <w:b w:val="0"/>
          <w:bCs w:val="0"/>
          <w:sz w:val="28"/>
          <w:szCs w:val="28"/>
        </w:rPr>
        <w:t>20.12.2022.</w:t>
      </w:r>
    </w:p>
    <w:p w14:paraId="3DFDC31C"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Светлана Ранта. Финский менталитет. 2015 // </w:t>
      </w:r>
      <w:hyperlink r:id="rId199" w:history="1">
        <w:r w:rsidRPr="003A6F26">
          <w:rPr>
            <w:rStyle w:val="aa"/>
            <w:color w:val="auto"/>
            <w:sz w:val="28"/>
            <w:szCs w:val="28"/>
          </w:rPr>
          <w:t>https://www.lyyra.org/ru/finskiy-mentalitet/</w:t>
        </w:r>
      </w:hyperlink>
      <w:r w:rsidRPr="003A6F26">
        <w:rPr>
          <w:sz w:val="28"/>
          <w:szCs w:val="28"/>
        </w:rPr>
        <w:t>. 20.12.2022.</w:t>
      </w:r>
    </w:p>
    <w:p w14:paraId="4B32DF44" w14:textId="77777777" w:rsidR="008F2C61" w:rsidRPr="003A6F26" w:rsidRDefault="008F2C61" w:rsidP="008F2C61">
      <w:pPr>
        <w:pStyle w:val="af"/>
        <w:numPr>
          <w:ilvl w:val="0"/>
          <w:numId w:val="26"/>
        </w:numPr>
        <w:tabs>
          <w:tab w:val="left" w:pos="567"/>
          <w:tab w:val="left" w:pos="1134"/>
          <w:tab w:val="left" w:pos="1276"/>
        </w:tabs>
        <w:ind w:left="0" w:firstLine="567"/>
        <w:jc w:val="both"/>
        <w:textAlignment w:val="baseline"/>
        <w:rPr>
          <w:sz w:val="28"/>
          <w:szCs w:val="28"/>
        </w:rPr>
      </w:pPr>
      <w:r w:rsidRPr="003A6F26">
        <w:rPr>
          <w:sz w:val="28"/>
          <w:szCs w:val="28"/>
        </w:rPr>
        <w:t xml:space="preserve">Судаков Б. Финский национальный характер или финская самобытность. – 2020 // </w:t>
      </w:r>
      <w:hyperlink r:id="rId200" w:history="1">
        <w:r w:rsidRPr="003A6F26">
          <w:rPr>
            <w:rStyle w:val="aa"/>
            <w:rFonts w:eastAsia="Segoe UI"/>
            <w:color w:val="auto"/>
            <w:sz w:val="28"/>
            <w:szCs w:val="28"/>
            <w:bdr w:val="none" w:sz="0" w:space="0" w:color="auto" w:frame="1"/>
          </w:rPr>
          <w:t>https://e-finland.ru/info/culture/osobennosti-finskogo-natscionalnogo-haraktera-obychai-i-traditscii-finlyandii.html</w:t>
        </w:r>
      </w:hyperlink>
      <w:r w:rsidRPr="003A6F26">
        <w:rPr>
          <w:rStyle w:val="aa"/>
          <w:rFonts w:eastAsia="Segoe UI"/>
          <w:color w:val="auto"/>
          <w:sz w:val="28"/>
          <w:szCs w:val="28"/>
          <w:bdr w:val="none" w:sz="0" w:space="0" w:color="auto" w:frame="1"/>
        </w:rPr>
        <w:t xml:space="preserve">. </w:t>
      </w:r>
      <w:r w:rsidRPr="003A6F26">
        <w:rPr>
          <w:sz w:val="28"/>
          <w:szCs w:val="28"/>
        </w:rPr>
        <w:t>20.12.2022.</w:t>
      </w:r>
    </w:p>
    <w:p w14:paraId="79AC023A" w14:textId="77777777" w:rsidR="008F2C61" w:rsidRPr="003A6F26" w:rsidRDefault="008F2C61" w:rsidP="008F2C61">
      <w:pPr>
        <w:pStyle w:val="1"/>
        <w:numPr>
          <w:ilvl w:val="0"/>
          <w:numId w:val="26"/>
        </w:numPr>
        <w:shd w:val="clear" w:color="auto" w:fill="FBFBFB"/>
        <w:tabs>
          <w:tab w:val="left" w:pos="567"/>
          <w:tab w:val="left" w:pos="1134"/>
          <w:tab w:val="left" w:pos="1276"/>
        </w:tabs>
        <w:spacing w:beforeAutospacing="0" w:afterAutospacing="0"/>
        <w:ind w:left="0" w:firstLine="567"/>
        <w:jc w:val="both"/>
        <w:textAlignment w:val="baseline"/>
        <w:rPr>
          <w:b w:val="0"/>
          <w:bCs w:val="0"/>
          <w:sz w:val="28"/>
          <w:szCs w:val="28"/>
        </w:rPr>
      </w:pPr>
      <w:r w:rsidRPr="003A6F26">
        <w:rPr>
          <w:b w:val="0"/>
          <w:bCs w:val="0"/>
          <w:sz w:val="28"/>
          <w:szCs w:val="28"/>
        </w:rPr>
        <w:t xml:space="preserve">День финского самосознания (День Снелльмана) // </w:t>
      </w:r>
      <w:hyperlink r:id="rId201" w:history="1">
        <w:r w:rsidRPr="003A6F26">
          <w:rPr>
            <w:rStyle w:val="aa"/>
            <w:b w:val="0"/>
            <w:bCs w:val="0"/>
            <w:color w:val="auto"/>
            <w:sz w:val="28"/>
            <w:szCs w:val="28"/>
          </w:rPr>
          <w:t>https://www.calend.ru/holidays/0/0/1363/</w:t>
        </w:r>
      </w:hyperlink>
      <w:r w:rsidRPr="003A6F26">
        <w:rPr>
          <w:rStyle w:val="aa"/>
          <w:b w:val="0"/>
          <w:bCs w:val="0"/>
          <w:color w:val="auto"/>
          <w:sz w:val="28"/>
          <w:szCs w:val="28"/>
        </w:rPr>
        <w:t>.</w:t>
      </w:r>
      <w:r w:rsidRPr="003A6F26">
        <w:rPr>
          <w:b w:val="0"/>
          <w:bCs w:val="0"/>
          <w:sz w:val="28"/>
          <w:szCs w:val="28"/>
        </w:rPr>
        <w:t xml:space="preserve"> 20.12.2022.</w:t>
      </w:r>
    </w:p>
    <w:p w14:paraId="56DE52B2" w14:textId="77777777" w:rsidR="008F2C61" w:rsidRPr="003A6F26" w:rsidRDefault="008F2C61" w:rsidP="008F2C61">
      <w:pPr>
        <w:pStyle w:val="1"/>
        <w:numPr>
          <w:ilvl w:val="0"/>
          <w:numId w:val="26"/>
        </w:numPr>
        <w:tabs>
          <w:tab w:val="left" w:pos="567"/>
          <w:tab w:val="left" w:pos="1134"/>
          <w:tab w:val="left" w:pos="1276"/>
        </w:tabs>
        <w:spacing w:beforeAutospacing="0" w:afterAutospacing="0"/>
        <w:ind w:left="0" w:firstLine="567"/>
        <w:jc w:val="both"/>
        <w:rPr>
          <w:b w:val="0"/>
          <w:bCs w:val="0"/>
          <w:sz w:val="28"/>
          <w:szCs w:val="28"/>
        </w:rPr>
      </w:pPr>
      <w:r w:rsidRPr="003A6F26">
        <w:rPr>
          <w:b w:val="0"/>
          <w:bCs w:val="0"/>
          <w:sz w:val="28"/>
          <w:szCs w:val="28"/>
        </w:rPr>
        <w:t xml:space="preserve">Никольская А.С. Исторический опыт адаптации педагогической системы М. Монтессори в образовании России и США. – дисс. канд.пед.наук: 13.00.01, - М., - 2009. </w:t>
      </w:r>
    </w:p>
    <w:p w14:paraId="2A175899" w14:textId="77777777" w:rsidR="008F2C61" w:rsidRPr="003A6F26" w:rsidRDefault="008F2C61" w:rsidP="008F2C61">
      <w:pPr>
        <w:pStyle w:val="1"/>
        <w:numPr>
          <w:ilvl w:val="0"/>
          <w:numId w:val="26"/>
        </w:numPr>
        <w:tabs>
          <w:tab w:val="left" w:pos="567"/>
          <w:tab w:val="left" w:pos="1134"/>
          <w:tab w:val="left" w:pos="1276"/>
        </w:tabs>
        <w:spacing w:beforeAutospacing="0" w:afterAutospacing="0"/>
        <w:ind w:left="0" w:firstLine="567"/>
        <w:jc w:val="both"/>
        <w:rPr>
          <w:b w:val="0"/>
          <w:bCs w:val="0"/>
          <w:sz w:val="28"/>
          <w:szCs w:val="28"/>
        </w:rPr>
      </w:pPr>
      <w:r w:rsidRPr="003A6F26">
        <w:rPr>
          <w:b w:val="0"/>
          <w:bCs w:val="0"/>
          <w:sz w:val="28"/>
          <w:szCs w:val="28"/>
        </w:rPr>
        <w:t>Жұман А.Қ., Сырымбетова Л.С., Шаймерденова А.Г., Затынейко А.М., Ералинова Т.Е. Тілдік білім беруді аксиологияландыру проблемасының өзектілігі // Вестник Карагандинского университета. – Серия «Педагогика». – 2023. - №3 (111). – С. 56-63.</w:t>
      </w:r>
    </w:p>
    <w:p w14:paraId="5CAEA891"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Syrymbetova L.S., Moiseeva L.V., Zhuman A.K., Muratova L.M., Arabadj K.D. Values-based attitudes: the problem of notions correlations // Вестник Карагандинского университета. – Серия «Педагогика». – 2023. - №3 (111). – С. 101-104.</w:t>
      </w:r>
    </w:p>
    <w:p w14:paraId="3385AB5A"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rPr>
      </w:pPr>
      <w:r w:rsidRPr="003A6F26">
        <w:rPr>
          <w:sz w:val="28"/>
          <w:szCs w:val="28"/>
        </w:rPr>
        <w:t>Новиков М. Особенности финляндского менталитета. – 2018.</w:t>
      </w:r>
    </w:p>
    <w:p w14:paraId="2A0B6C05"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Hamid Tohidi and Mohammad Mehdi Jabbari. The effects of motivation in education</w:t>
      </w:r>
      <w:r w:rsidRPr="003A6F26">
        <w:rPr>
          <w:sz w:val="28"/>
          <w:szCs w:val="28"/>
        </w:rPr>
        <w:t>ю</w:t>
      </w:r>
      <w:r w:rsidRPr="003A6F26">
        <w:rPr>
          <w:sz w:val="28"/>
          <w:szCs w:val="28"/>
          <w:lang w:val="en-US"/>
        </w:rPr>
        <w:t xml:space="preserve"> // Procedia - Social and Behavioral Sciences. – 2012. - Vol. 31. - P. 820 – 824.</w:t>
      </w:r>
    </w:p>
    <w:p w14:paraId="133BCADE"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MacIntyre P.D., MacMaster, K., Baker S.C. The convergence of multiple models of motivation for second language learning: Gardner, Pintrich, Kuhl, and McCroskey //  Z. Dörnyei &amp; R. Schmidt (Eds.), </w:t>
      </w:r>
      <w:r w:rsidRPr="003A6F26">
        <w:rPr>
          <w:rStyle w:val="a8"/>
          <w:sz w:val="28"/>
          <w:szCs w:val="28"/>
          <w:lang w:val="en-US"/>
        </w:rPr>
        <w:t xml:space="preserve">Motivation and second language acquisition. – </w:t>
      </w:r>
      <w:r w:rsidRPr="003A6F26">
        <w:rPr>
          <w:sz w:val="28"/>
          <w:szCs w:val="28"/>
          <w:lang w:val="en-US"/>
        </w:rPr>
        <w:t>2001. - P. 461-492.</w:t>
      </w:r>
    </w:p>
    <w:p w14:paraId="77E27253"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Абрахам Маслоу Гуманистическая теория личности // Психологический журнал. Раздел: </w:t>
      </w:r>
      <w:hyperlink r:id="rId202">
        <w:r w:rsidRPr="003A6F26">
          <w:rPr>
            <w:sz w:val="28"/>
            <w:szCs w:val="28"/>
          </w:rPr>
          <w:t>Психологи</w:t>
        </w:r>
      </w:hyperlink>
      <w:r w:rsidRPr="003A6F26">
        <w:rPr>
          <w:sz w:val="28"/>
          <w:szCs w:val="28"/>
        </w:rPr>
        <w:t>.  – 2014</w:t>
      </w:r>
      <w:r w:rsidRPr="003A6F26">
        <w:rPr>
          <w:sz w:val="28"/>
          <w:szCs w:val="28"/>
          <w:lang w:val="en-US"/>
        </w:rPr>
        <w:t>.</w:t>
      </w:r>
    </w:p>
    <w:p w14:paraId="4548C586"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Hardré P. L., Davis K. A., Sullivan D. W. Measuring teacher perceptions of the “how” and “why” of student motivation // Educational Research and Evaluation. – 2008. – Vol. 14. Issue 2. – P. 155-179.</w:t>
      </w:r>
    </w:p>
    <w:p w14:paraId="13CE8AC3"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Duncan T. G., McKeachie W. J. The making of the Motivated Strategies for Learning Questionnaire // Educational Psychologist. – 2005. – Vol. 40. Issue 2. P. 117-128.        </w:t>
      </w:r>
    </w:p>
    <w:p w14:paraId="75AE0F96" w14:textId="77777777" w:rsidR="008F2C61" w:rsidRPr="003A6F26" w:rsidRDefault="008F2C61" w:rsidP="008F2C61">
      <w:pPr>
        <w:pStyle w:val="af"/>
        <w:numPr>
          <w:ilvl w:val="0"/>
          <w:numId w:val="26"/>
        </w:numPr>
        <w:tabs>
          <w:tab w:val="left" w:pos="567"/>
          <w:tab w:val="left" w:pos="1134"/>
          <w:tab w:val="left" w:pos="1276"/>
        </w:tabs>
        <w:ind w:left="0" w:firstLine="567"/>
        <w:jc w:val="both"/>
        <w:rPr>
          <w:sz w:val="28"/>
          <w:szCs w:val="28"/>
        </w:rPr>
      </w:pPr>
      <w:r w:rsidRPr="003A6F26">
        <w:rPr>
          <w:sz w:val="28"/>
          <w:szCs w:val="28"/>
        </w:rPr>
        <w:t xml:space="preserve">Чернышова Н.А. Формирование учителями стратегий учения школьников Психолого-педагогические исследования. – 2020. – Т. 12. - № 3. – С. 95–109. </w:t>
      </w:r>
    </w:p>
    <w:p w14:paraId="3198E8E6"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shd w:val="clear" w:color="auto" w:fill="FFFFFF"/>
        </w:rPr>
        <w:t>Карпович А. В., Карпович И. А</w:t>
      </w:r>
      <w:r w:rsidRPr="003A6F26">
        <w:rPr>
          <w:sz w:val="28"/>
          <w:szCs w:val="28"/>
        </w:rPr>
        <w:t xml:space="preserve"> Оценка сформированности учебной мотивации в учащихся гражданских и военных вузов // Теория и методика профессионального образования. – 2021. - С. 5-10.</w:t>
      </w:r>
    </w:p>
    <w:p w14:paraId="522B9FB0"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lang w:val="en-US"/>
        </w:rPr>
      </w:pPr>
      <w:r w:rsidRPr="003A6F26">
        <w:rPr>
          <w:sz w:val="28"/>
          <w:szCs w:val="28"/>
          <w:lang w:val="en-US"/>
        </w:rPr>
        <w:t xml:space="preserve">Reiser, R. A., Dempsey, J. V. </w:t>
      </w:r>
      <w:r w:rsidRPr="003A6F26">
        <w:rPr>
          <w:i/>
          <w:iCs/>
          <w:sz w:val="28"/>
          <w:szCs w:val="28"/>
          <w:lang w:val="en-US"/>
        </w:rPr>
        <w:t>Trends and issues in instructional design and technology</w:t>
      </w:r>
      <w:r w:rsidRPr="003A6F26">
        <w:rPr>
          <w:sz w:val="28"/>
          <w:szCs w:val="28"/>
          <w:lang w:val="en-US"/>
        </w:rPr>
        <w:t xml:space="preserve"> // Pearson. – 2017.</w:t>
      </w:r>
    </w:p>
    <w:p w14:paraId="6E99FE7F"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Игнатова, В.В., Барановская Л.А. Содействие как педагогическая стратегия // Сибирский педагогический журнал. – 2008. – №14. – С. 44-52.</w:t>
      </w:r>
    </w:p>
    <w:p w14:paraId="24C54CFE"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Щедровицкий Г.П. Избранные труды. - М.: Изд-во Шк. Культ. Полит. - 1995. – 800 с.</w:t>
      </w:r>
    </w:p>
    <w:p w14:paraId="402773AE"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Суюшов А.В. Педагогические аспекты формирования механизмов иноязычной речевой деятельности на основе устной речи: дис. Канд.пед.наук.: 13.00.01. – 2000</w:t>
      </w:r>
      <w:r w:rsidRPr="003A6F26">
        <w:rPr>
          <w:sz w:val="28"/>
          <w:szCs w:val="28"/>
          <w:lang w:val="en-US"/>
        </w:rPr>
        <w:t>.</w:t>
      </w:r>
    </w:p>
    <w:p w14:paraId="448DB805"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Шумилова Е.А. Реализация механизмов формирования социально-коммуникативной компетентности в условиях педагогического вуза // Современная высшая школа: инновационный аспект. – 2009. - № 2. - С. 18–24.</w:t>
      </w:r>
    </w:p>
    <w:p w14:paraId="0BD9818B"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Торгунская Н.Л. Условия и механизмы реализации педагогических инноваций в образовании // Известия Рос. гос. пед. ун-та им. А.И. Герцена. – 2007. </w:t>
      </w:r>
      <w:r w:rsidRPr="003A6F26">
        <w:rPr>
          <w:sz w:val="28"/>
          <w:szCs w:val="28"/>
          <w:lang w:val="en-US"/>
        </w:rPr>
        <w:t xml:space="preserve">- </w:t>
      </w:r>
      <w:r w:rsidRPr="003A6F26">
        <w:rPr>
          <w:sz w:val="28"/>
          <w:szCs w:val="28"/>
        </w:rPr>
        <w:t xml:space="preserve">№ 32, Т.11. </w:t>
      </w:r>
      <w:r w:rsidRPr="003A6F26">
        <w:rPr>
          <w:sz w:val="28"/>
          <w:szCs w:val="28"/>
          <w:lang w:val="en-US"/>
        </w:rPr>
        <w:t xml:space="preserve">– </w:t>
      </w:r>
      <w:r w:rsidRPr="003A6F26">
        <w:rPr>
          <w:sz w:val="28"/>
          <w:szCs w:val="28"/>
        </w:rPr>
        <w:t>С. 400-403</w:t>
      </w:r>
      <w:r w:rsidRPr="003A6F26">
        <w:rPr>
          <w:sz w:val="28"/>
          <w:szCs w:val="28"/>
          <w:lang w:val="en-US"/>
        </w:rPr>
        <w:t>.</w:t>
      </w:r>
    </w:p>
    <w:p w14:paraId="324B704A"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 xml:space="preserve">Беклемешев В. Модернизация адаптационного механизма регионального рынка труда и проблемы рынка образовательных услуг // Служба занятости. – 2010. № 6. </w:t>
      </w:r>
      <w:r w:rsidRPr="003A6F26">
        <w:rPr>
          <w:sz w:val="28"/>
          <w:szCs w:val="28"/>
          <w:lang w:val="en-US"/>
        </w:rPr>
        <w:t xml:space="preserve">– </w:t>
      </w:r>
      <w:r w:rsidRPr="003A6F26">
        <w:rPr>
          <w:sz w:val="28"/>
          <w:szCs w:val="28"/>
        </w:rPr>
        <w:t>С. 48-55</w:t>
      </w:r>
      <w:r w:rsidRPr="003A6F26">
        <w:rPr>
          <w:sz w:val="28"/>
          <w:szCs w:val="28"/>
          <w:lang w:val="en-US"/>
        </w:rPr>
        <w:t>.</w:t>
      </w:r>
    </w:p>
    <w:p w14:paraId="131F829B"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Современный словарь по педагогике / сост. Е.С. Рапацевич // Минск: Современное слово. – 2001.</w:t>
      </w:r>
    </w:p>
    <w:p w14:paraId="3AE21EDE" w14:textId="77777777" w:rsidR="008F2C61" w:rsidRPr="003A6F26" w:rsidRDefault="008F2C61" w:rsidP="008F2C61">
      <w:pPr>
        <w:pStyle w:val="ac"/>
        <w:numPr>
          <w:ilvl w:val="0"/>
          <w:numId w:val="26"/>
        </w:numPr>
        <w:tabs>
          <w:tab w:val="left" w:pos="567"/>
          <w:tab w:val="left" w:pos="851"/>
          <w:tab w:val="left" w:pos="1134"/>
          <w:tab w:val="left" w:pos="1276"/>
        </w:tabs>
        <w:ind w:left="0" w:firstLine="567"/>
        <w:jc w:val="both"/>
        <w:rPr>
          <w:sz w:val="28"/>
          <w:szCs w:val="28"/>
        </w:rPr>
      </w:pPr>
      <w:r w:rsidRPr="003A6F26">
        <w:rPr>
          <w:sz w:val="28"/>
          <w:szCs w:val="28"/>
        </w:rPr>
        <w:t xml:space="preserve">Ивочкина Т.Н. Научно-педагогическое сопровождение - механизм реализации стратегии развития образовательного учреждения // Проблемы современного образования. – 2012. - №3. – С. 104-109. </w:t>
      </w:r>
    </w:p>
    <w:p w14:paraId="0FC70B16" w14:textId="77777777" w:rsidR="008F2C61" w:rsidRPr="003A6F26" w:rsidRDefault="008F2C61" w:rsidP="008F2C61">
      <w:pPr>
        <w:pStyle w:val="ac"/>
        <w:numPr>
          <w:ilvl w:val="0"/>
          <w:numId w:val="26"/>
        </w:numPr>
        <w:tabs>
          <w:tab w:val="left" w:pos="567"/>
          <w:tab w:val="left" w:pos="851"/>
          <w:tab w:val="left" w:pos="1134"/>
          <w:tab w:val="left" w:pos="1276"/>
        </w:tabs>
        <w:ind w:left="0" w:firstLine="567"/>
        <w:jc w:val="both"/>
        <w:rPr>
          <w:sz w:val="28"/>
          <w:szCs w:val="28"/>
          <w:lang w:val="en-US"/>
        </w:rPr>
      </w:pPr>
      <w:r w:rsidRPr="003A6F26">
        <w:rPr>
          <w:sz w:val="28"/>
          <w:szCs w:val="28"/>
          <w:bdr w:val="none" w:sz="0" w:space="0" w:color="auto" w:frame="1"/>
          <w:shd w:val="clear" w:color="auto" w:fill="FFFFFF"/>
        </w:rPr>
        <w:t xml:space="preserve">  </w:t>
      </w:r>
      <w:r w:rsidRPr="003A6F26">
        <w:rPr>
          <w:sz w:val="28"/>
          <w:szCs w:val="28"/>
          <w:bdr w:val="none" w:sz="0" w:space="0" w:color="auto" w:frame="1"/>
          <w:shd w:val="clear" w:color="auto" w:fill="FFFFFF"/>
          <w:lang w:val="en-US"/>
        </w:rPr>
        <w:t>Kamo P. Chilingaryan</w:t>
      </w:r>
      <w:r w:rsidRPr="003A6F26">
        <w:rPr>
          <w:sz w:val="28"/>
          <w:szCs w:val="28"/>
          <w:lang w:val="en-US"/>
        </w:rPr>
        <w:t xml:space="preserve"> Motivation in language learning. Conference: 2-nd International Multidisciplinary Scientific Conference on Social Sciences and Arts. – 2015. </w:t>
      </w:r>
    </w:p>
    <w:p w14:paraId="6200F5B3" w14:textId="77777777" w:rsidR="008F2C61" w:rsidRPr="003A6F26" w:rsidRDefault="008F2C61" w:rsidP="008F2C61">
      <w:pPr>
        <w:pStyle w:val="af"/>
        <w:numPr>
          <w:ilvl w:val="0"/>
          <w:numId w:val="26"/>
        </w:numPr>
        <w:tabs>
          <w:tab w:val="left" w:pos="851"/>
          <w:tab w:val="left" w:pos="1134"/>
          <w:tab w:val="left" w:pos="1276"/>
        </w:tabs>
        <w:ind w:left="0" w:firstLine="567"/>
        <w:jc w:val="both"/>
        <w:rPr>
          <w:sz w:val="28"/>
          <w:szCs w:val="28"/>
          <w:lang w:val="en-US"/>
        </w:rPr>
      </w:pPr>
      <w:r w:rsidRPr="003A6F26">
        <w:rPr>
          <w:sz w:val="28"/>
          <w:szCs w:val="28"/>
          <w:lang w:val="en-US"/>
        </w:rPr>
        <w:t xml:space="preserve"> Nikitina L., Furuoka F., Kamaruddin N. Language Attitudes and L2 Motivation of Korean Language Learners in Malaysia // Journal of Language and Education. – Value. 6, Issue 2, - P. 132-146. </w:t>
      </w:r>
    </w:p>
    <w:p w14:paraId="59DEC265" w14:textId="77777777" w:rsidR="008F2C61" w:rsidRPr="003A6F26" w:rsidRDefault="008F2C61" w:rsidP="008F2C61">
      <w:pPr>
        <w:pStyle w:val="ac"/>
        <w:numPr>
          <w:ilvl w:val="0"/>
          <w:numId w:val="26"/>
        </w:numPr>
        <w:tabs>
          <w:tab w:val="left" w:pos="567"/>
          <w:tab w:val="left" w:pos="851"/>
          <w:tab w:val="left" w:pos="1134"/>
          <w:tab w:val="left" w:pos="1276"/>
        </w:tabs>
        <w:ind w:left="0" w:firstLine="567"/>
        <w:jc w:val="both"/>
        <w:rPr>
          <w:rStyle w:val="aa"/>
          <w:color w:val="auto"/>
          <w:sz w:val="28"/>
          <w:szCs w:val="28"/>
          <w:lang w:val="en-US"/>
        </w:rPr>
      </w:pPr>
      <w:r w:rsidRPr="003A6F26">
        <w:rPr>
          <w:sz w:val="28"/>
          <w:szCs w:val="28"/>
          <w:lang w:val="en-US"/>
        </w:rPr>
        <w:t xml:space="preserve"> Useful Tips for Motivating Children to Learn English //</w:t>
      </w:r>
      <w:hyperlink r:id="rId203" w:history="1">
        <w:r w:rsidRPr="003A6F26">
          <w:rPr>
            <w:rStyle w:val="aa"/>
            <w:color w:val="auto"/>
            <w:sz w:val="28"/>
            <w:szCs w:val="28"/>
            <w:lang w:val="en-US"/>
          </w:rPr>
          <w:t>https://www.eslbase.com/teaching/motivating-children-learn-english. 20.05.2022</w:t>
        </w:r>
      </w:hyperlink>
    </w:p>
    <w:p w14:paraId="51D48BE2" w14:textId="77777777" w:rsidR="008F2C61" w:rsidRPr="003A6F26" w:rsidRDefault="008F2C61" w:rsidP="008F2C61">
      <w:pPr>
        <w:pStyle w:val="ac"/>
        <w:numPr>
          <w:ilvl w:val="0"/>
          <w:numId w:val="26"/>
        </w:numPr>
        <w:tabs>
          <w:tab w:val="left" w:pos="567"/>
          <w:tab w:val="left" w:pos="851"/>
          <w:tab w:val="left" w:pos="1134"/>
          <w:tab w:val="left" w:pos="1276"/>
        </w:tabs>
        <w:ind w:left="0" w:firstLine="567"/>
        <w:jc w:val="both"/>
        <w:rPr>
          <w:rStyle w:val="aa"/>
          <w:color w:val="auto"/>
          <w:sz w:val="28"/>
          <w:szCs w:val="28"/>
        </w:rPr>
      </w:pPr>
      <w:r w:rsidRPr="003A6F26">
        <w:rPr>
          <w:sz w:val="28"/>
          <w:szCs w:val="28"/>
        </w:rPr>
        <w:t xml:space="preserve">Кононова Т.И. Способы повышения мотивации учащихся на уроках английского языка. – 2021. // </w:t>
      </w:r>
      <w:hyperlink r:id="rId204" w:history="1">
        <w:r w:rsidRPr="003A6F26">
          <w:rPr>
            <w:rStyle w:val="aa"/>
            <w:color w:val="auto"/>
            <w:sz w:val="28"/>
            <w:szCs w:val="28"/>
          </w:rPr>
          <w:t>https://nsportal.ru/shkola/inostrannye-yazyki/library/2021/02/12/sposoby-povysheniya-motivatsii-uchashchihsya-na-urokah. 23.20.2022</w:t>
        </w:r>
      </w:hyperlink>
      <w:r w:rsidRPr="003A6F26">
        <w:rPr>
          <w:rStyle w:val="aa"/>
          <w:color w:val="auto"/>
          <w:sz w:val="28"/>
          <w:szCs w:val="28"/>
        </w:rPr>
        <w:t xml:space="preserve">. </w:t>
      </w:r>
    </w:p>
    <w:p w14:paraId="62074C38" w14:textId="77777777" w:rsidR="008F2C61" w:rsidRPr="003A6F26" w:rsidRDefault="008F2C61" w:rsidP="008F2C61">
      <w:pPr>
        <w:pStyle w:val="ac"/>
        <w:numPr>
          <w:ilvl w:val="0"/>
          <w:numId w:val="26"/>
        </w:numPr>
        <w:tabs>
          <w:tab w:val="left" w:pos="567"/>
          <w:tab w:val="left" w:pos="851"/>
          <w:tab w:val="left" w:pos="1134"/>
          <w:tab w:val="left" w:pos="1276"/>
        </w:tabs>
        <w:ind w:left="0" w:firstLine="567"/>
        <w:jc w:val="both"/>
        <w:rPr>
          <w:sz w:val="28"/>
          <w:szCs w:val="28"/>
        </w:rPr>
      </w:pPr>
      <w:r w:rsidRPr="003A6F26">
        <w:rPr>
          <w:sz w:val="28"/>
          <w:szCs w:val="28"/>
          <w:lang w:val="en-US"/>
        </w:rPr>
        <w:t xml:space="preserve">Shelestova T., Kalizhanova A., Romanyuk S., Zhuman A.K. The Advantages of Using TED Talks Materials in ESL Classrooms. // Journal for Educators, Teachers and Trainers. – 2021. – Vol 12. </w:t>
      </w:r>
      <w:r w:rsidRPr="003A6F26">
        <w:rPr>
          <w:sz w:val="28"/>
          <w:szCs w:val="28"/>
        </w:rPr>
        <w:t xml:space="preserve">(2). – </w:t>
      </w:r>
      <w:r w:rsidRPr="003A6F26">
        <w:rPr>
          <w:sz w:val="28"/>
          <w:szCs w:val="28"/>
          <w:lang w:val="en-US"/>
        </w:rPr>
        <w:t>P</w:t>
      </w:r>
      <w:r w:rsidRPr="003A6F26">
        <w:rPr>
          <w:sz w:val="28"/>
          <w:szCs w:val="28"/>
        </w:rPr>
        <w:t>. 81-87.</w:t>
      </w:r>
    </w:p>
    <w:p w14:paraId="4D03E87E" w14:textId="77777777" w:rsidR="008F2C61" w:rsidRPr="003A6F26" w:rsidRDefault="008F2C61" w:rsidP="008F2C61">
      <w:pPr>
        <w:pStyle w:val="ac"/>
        <w:numPr>
          <w:ilvl w:val="0"/>
          <w:numId w:val="26"/>
        </w:numPr>
        <w:tabs>
          <w:tab w:val="left" w:pos="567"/>
          <w:tab w:val="left" w:pos="851"/>
          <w:tab w:val="left" w:pos="1134"/>
          <w:tab w:val="left" w:pos="1276"/>
        </w:tabs>
        <w:ind w:left="0" w:firstLine="567"/>
        <w:jc w:val="both"/>
        <w:rPr>
          <w:sz w:val="28"/>
          <w:szCs w:val="28"/>
        </w:rPr>
      </w:pPr>
      <w:r w:rsidRPr="003A6F26">
        <w:rPr>
          <w:sz w:val="28"/>
          <w:szCs w:val="28"/>
        </w:rPr>
        <w:t xml:space="preserve"> Жуман А.К., Акбаева Г.Н., Асанова Д.Н., Ералинова Т.Е. Особенности формирования профессиональной компетенции учителя английского языка (на основе Европейского стандарта подготовки учителей CLIL). // </w:t>
      </w:r>
      <w:r w:rsidRPr="003A6F26">
        <w:rPr>
          <w:sz w:val="28"/>
          <w:szCs w:val="28"/>
          <w:lang w:val="kk-KZ"/>
        </w:rPr>
        <w:t>Вестник Карагандинского университета. – Серия «Педагогика». – 2020</w:t>
      </w:r>
      <w:r w:rsidRPr="003A6F26">
        <w:rPr>
          <w:sz w:val="28"/>
          <w:szCs w:val="28"/>
        </w:rPr>
        <w:t>. -</w:t>
      </w:r>
      <w:r w:rsidRPr="003A6F26">
        <w:rPr>
          <w:sz w:val="28"/>
          <w:szCs w:val="28"/>
          <w:lang w:val="kk-KZ"/>
        </w:rPr>
        <w:t xml:space="preserve"> №4 (100). – С. </w:t>
      </w:r>
      <w:r w:rsidRPr="003A6F26">
        <w:rPr>
          <w:sz w:val="28"/>
          <w:szCs w:val="28"/>
        </w:rPr>
        <w:t>155-167.</w:t>
      </w:r>
    </w:p>
    <w:p w14:paraId="29FB160C" w14:textId="77777777" w:rsidR="008F2C61" w:rsidRPr="003A6F26" w:rsidRDefault="008F2C61" w:rsidP="008F2C61">
      <w:pPr>
        <w:pStyle w:val="ac"/>
        <w:numPr>
          <w:ilvl w:val="0"/>
          <w:numId w:val="26"/>
        </w:numPr>
        <w:tabs>
          <w:tab w:val="left" w:pos="567"/>
          <w:tab w:val="left" w:pos="1134"/>
          <w:tab w:val="left" w:pos="1276"/>
        </w:tabs>
        <w:ind w:left="0" w:firstLine="567"/>
        <w:jc w:val="both"/>
        <w:rPr>
          <w:sz w:val="28"/>
          <w:szCs w:val="28"/>
        </w:rPr>
      </w:pPr>
      <w:r w:rsidRPr="003A6F26">
        <w:rPr>
          <w:sz w:val="28"/>
          <w:szCs w:val="28"/>
        </w:rPr>
        <w:t>Асанова Д.Н., Жуман А.К. Проблемы реализации трехъязычного образования в Казахстане. // Проблемы многоязычия в полиэтническом пространстве: Сборник материалов Международной научно-практической конференции, посвященной 250-летию Александра Гумбольдта. – Нур-Султан: типография ЕНУ им. Л.Н. Гумилева – 2019. – С. 332-335.</w:t>
      </w:r>
    </w:p>
    <w:p w14:paraId="20898FE5" w14:textId="77777777" w:rsidR="008F2C61" w:rsidRPr="003A6F26" w:rsidRDefault="008F2C61" w:rsidP="008F2C61">
      <w:pPr>
        <w:pStyle w:val="ac"/>
        <w:tabs>
          <w:tab w:val="left" w:pos="567"/>
          <w:tab w:val="left" w:pos="1134"/>
          <w:tab w:val="left" w:pos="1276"/>
        </w:tabs>
        <w:jc w:val="both"/>
        <w:rPr>
          <w:sz w:val="28"/>
          <w:szCs w:val="28"/>
        </w:rPr>
      </w:pPr>
    </w:p>
    <w:p w14:paraId="58620D3F" w14:textId="77777777" w:rsidR="008F2C61" w:rsidRPr="003A6F26" w:rsidRDefault="008F2C61" w:rsidP="008F2C61">
      <w:pPr>
        <w:pStyle w:val="ac"/>
        <w:tabs>
          <w:tab w:val="left" w:pos="567"/>
          <w:tab w:val="left" w:pos="1134"/>
          <w:tab w:val="left" w:pos="1276"/>
        </w:tabs>
        <w:jc w:val="both"/>
        <w:rPr>
          <w:sz w:val="28"/>
          <w:szCs w:val="28"/>
        </w:rPr>
      </w:pPr>
    </w:p>
    <w:p w14:paraId="44A3078C" w14:textId="77777777" w:rsidR="008F2C61" w:rsidRPr="003A6F26" w:rsidRDefault="008F2C61" w:rsidP="008F2C61">
      <w:pPr>
        <w:pStyle w:val="ac"/>
        <w:tabs>
          <w:tab w:val="left" w:pos="567"/>
          <w:tab w:val="left" w:pos="1134"/>
          <w:tab w:val="left" w:pos="1276"/>
        </w:tabs>
        <w:jc w:val="both"/>
        <w:rPr>
          <w:sz w:val="28"/>
          <w:szCs w:val="28"/>
        </w:rPr>
      </w:pPr>
    </w:p>
    <w:p w14:paraId="3D6561A6" w14:textId="77777777" w:rsidR="008F2C61" w:rsidRPr="003A6F26" w:rsidRDefault="008F2C61" w:rsidP="008F2C61">
      <w:pPr>
        <w:pStyle w:val="ac"/>
        <w:tabs>
          <w:tab w:val="left" w:pos="567"/>
          <w:tab w:val="left" w:pos="1134"/>
          <w:tab w:val="left" w:pos="1276"/>
        </w:tabs>
        <w:jc w:val="both"/>
        <w:rPr>
          <w:sz w:val="28"/>
          <w:szCs w:val="28"/>
        </w:rPr>
      </w:pPr>
    </w:p>
    <w:p w14:paraId="755FE455" w14:textId="77777777" w:rsidR="008F2C61" w:rsidRPr="003A6F26" w:rsidRDefault="008F2C61" w:rsidP="008F2C61">
      <w:pPr>
        <w:pStyle w:val="ac"/>
        <w:tabs>
          <w:tab w:val="left" w:pos="567"/>
          <w:tab w:val="left" w:pos="1134"/>
          <w:tab w:val="left" w:pos="1276"/>
        </w:tabs>
        <w:jc w:val="both"/>
        <w:rPr>
          <w:sz w:val="28"/>
          <w:szCs w:val="28"/>
        </w:rPr>
      </w:pPr>
    </w:p>
    <w:p w14:paraId="7AC79892" w14:textId="77777777" w:rsidR="008F2C61" w:rsidRPr="003A6F26" w:rsidRDefault="008F2C61" w:rsidP="008F2C61">
      <w:pPr>
        <w:pStyle w:val="ac"/>
        <w:tabs>
          <w:tab w:val="left" w:pos="567"/>
          <w:tab w:val="left" w:pos="1134"/>
          <w:tab w:val="left" w:pos="1276"/>
        </w:tabs>
        <w:jc w:val="both"/>
        <w:rPr>
          <w:sz w:val="28"/>
          <w:szCs w:val="28"/>
        </w:rPr>
      </w:pPr>
    </w:p>
    <w:p w14:paraId="56351771" w14:textId="77777777" w:rsidR="008F2C61" w:rsidRPr="003A6F26" w:rsidRDefault="008F2C61" w:rsidP="008F2C61">
      <w:pPr>
        <w:pStyle w:val="ac"/>
        <w:tabs>
          <w:tab w:val="left" w:pos="567"/>
          <w:tab w:val="left" w:pos="1134"/>
          <w:tab w:val="left" w:pos="1276"/>
        </w:tabs>
        <w:jc w:val="both"/>
        <w:rPr>
          <w:sz w:val="28"/>
          <w:szCs w:val="28"/>
        </w:rPr>
      </w:pPr>
    </w:p>
    <w:p w14:paraId="4DD13460" w14:textId="77777777" w:rsidR="008F2C61" w:rsidRPr="003A6F26" w:rsidRDefault="008F2C61" w:rsidP="008F2C61">
      <w:pPr>
        <w:pStyle w:val="ac"/>
        <w:tabs>
          <w:tab w:val="left" w:pos="567"/>
          <w:tab w:val="left" w:pos="1134"/>
          <w:tab w:val="left" w:pos="1276"/>
        </w:tabs>
        <w:jc w:val="both"/>
        <w:rPr>
          <w:sz w:val="28"/>
          <w:szCs w:val="28"/>
        </w:rPr>
      </w:pPr>
    </w:p>
    <w:p w14:paraId="6DD3170C" w14:textId="77777777" w:rsidR="008F2C61" w:rsidRPr="003A6F26" w:rsidRDefault="008F2C61" w:rsidP="008F2C61">
      <w:pPr>
        <w:pStyle w:val="ac"/>
        <w:tabs>
          <w:tab w:val="left" w:pos="567"/>
          <w:tab w:val="left" w:pos="1134"/>
          <w:tab w:val="left" w:pos="1276"/>
        </w:tabs>
        <w:jc w:val="both"/>
        <w:rPr>
          <w:sz w:val="28"/>
          <w:szCs w:val="28"/>
        </w:rPr>
      </w:pPr>
    </w:p>
    <w:p w14:paraId="1B14194A" w14:textId="71E1EFA9" w:rsidR="003A6F26" w:rsidRDefault="008F2C61" w:rsidP="00515C2A">
      <w:pPr>
        <w:pStyle w:val="a0"/>
        <w:spacing w:before="0" w:after="0"/>
        <w:jc w:val="center"/>
        <w:rPr>
          <w:rFonts w:ascii="Times New Roman" w:hAnsi="Times New Roman" w:cs="Times New Roman"/>
          <w:b/>
          <w:bCs/>
        </w:rPr>
      </w:pPr>
      <w:r w:rsidRPr="003A6F26">
        <w:rPr>
          <w:rFonts w:ascii="Times New Roman" w:hAnsi="Times New Roman" w:cs="Times New Roman"/>
          <w:b/>
          <w:bCs/>
        </w:rPr>
        <w:t>Приложение А</w:t>
      </w:r>
    </w:p>
    <w:p w14:paraId="4939176C" w14:textId="30006AF6" w:rsidR="008F2C61" w:rsidRPr="003A6F26" w:rsidRDefault="008F2C61" w:rsidP="003A6F26">
      <w:pPr>
        <w:pStyle w:val="a0"/>
        <w:spacing w:before="0" w:after="0"/>
        <w:jc w:val="center"/>
        <w:rPr>
          <w:rFonts w:ascii="Times New Roman" w:hAnsi="Times New Roman" w:cs="Times New Roman"/>
          <w:b/>
          <w:bCs/>
        </w:rPr>
      </w:pPr>
      <w:r w:rsidRPr="003A6F26">
        <w:rPr>
          <w:rFonts w:ascii="Times New Roman" w:hAnsi="Times New Roman" w:cs="Times New Roman"/>
        </w:rPr>
        <w:t>Список трудов Ж</w:t>
      </w:r>
      <w:r w:rsidRPr="003A6F26">
        <w:rPr>
          <w:rFonts w:ascii="Times New Roman" w:hAnsi="Times New Roman" w:cs="Times New Roman"/>
          <w:lang w:val="kk-KZ"/>
        </w:rPr>
        <w:t>ұ</w:t>
      </w:r>
      <w:r w:rsidRPr="003A6F26">
        <w:rPr>
          <w:rFonts w:ascii="Times New Roman" w:hAnsi="Times New Roman" w:cs="Times New Roman"/>
        </w:rPr>
        <w:t>ман А.</w:t>
      </w:r>
      <w:r w:rsidRPr="003A6F26">
        <w:rPr>
          <w:rFonts w:ascii="Times New Roman" w:hAnsi="Times New Roman" w:cs="Times New Roman"/>
          <w:lang w:val="kk-KZ"/>
        </w:rPr>
        <w:t>Қ</w:t>
      </w:r>
      <w:r w:rsidRPr="003A6F26">
        <w:rPr>
          <w:rFonts w:ascii="Times New Roman" w:hAnsi="Times New Roman" w:cs="Times New Roman"/>
        </w:rPr>
        <w:t>. по теме исследования</w:t>
      </w:r>
    </w:p>
    <w:p w14:paraId="2E446D5E" w14:textId="77777777" w:rsidR="008F2C61" w:rsidRPr="003A6F26" w:rsidRDefault="008F2C61" w:rsidP="008F2C61">
      <w:pPr>
        <w:pStyle w:val="ac"/>
        <w:tabs>
          <w:tab w:val="left" w:pos="567"/>
          <w:tab w:val="left" w:pos="1134"/>
          <w:tab w:val="left" w:pos="1276"/>
        </w:tabs>
        <w:jc w:val="both"/>
        <w:rPr>
          <w:sz w:val="28"/>
          <w:szCs w:val="28"/>
        </w:rPr>
      </w:pPr>
      <w:r w:rsidRPr="003A6F26">
        <w:rPr>
          <w:noProof/>
        </w:rPr>
        <w:drawing>
          <wp:inline distT="0" distB="0" distL="0" distR="0" wp14:anchorId="24E3EA01" wp14:editId="5694F23E">
            <wp:extent cx="5940425" cy="7687310"/>
            <wp:effectExtent l="0" t="0" r="0" b="0"/>
            <wp:docPr id="1086184226" name="Рисунок 5" descr="Изображение выглядит как текст, бумаг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84226" name="Рисунок 1086184226"/>
                    <pic:cNvPicPr/>
                  </pic:nvPicPr>
                  <pic:blipFill>
                    <a:blip r:embed="rId205">
                      <a:extLst>
                        <a:ext uri="{28A0092B-C50C-407E-A947-70E740481C1C}">
                          <a14:useLocalDpi xmlns:a14="http://schemas.microsoft.com/office/drawing/2010/main" val="0"/>
                        </a:ext>
                      </a:extLst>
                    </a:blip>
                    <a:stretch>
                      <a:fillRect/>
                    </a:stretch>
                  </pic:blipFill>
                  <pic:spPr>
                    <a:xfrm>
                      <a:off x="0" y="0"/>
                      <a:ext cx="5940425" cy="7687310"/>
                    </a:xfrm>
                    <a:prstGeom prst="rect">
                      <a:avLst/>
                    </a:prstGeom>
                  </pic:spPr>
                </pic:pic>
              </a:graphicData>
            </a:graphic>
          </wp:inline>
        </w:drawing>
      </w:r>
    </w:p>
    <w:p w14:paraId="12246E8A" w14:textId="502E0F42" w:rsidR="008F2C61" w:rsidRPr="003A6F26" w:rsidRDefault="008F2C61" w:rsidP="008F2C61">
      <w:r w:rsidRPr="003A6F26">
        <w:rPr>
          <w:noProof/>
        </w:rPr>
        <w:drawing>
          <wp:inline distT="0" distB="0" distL="0" distR="0" wp14:anchorId="2B1E121C" wp14:editId="3BA990FE">
            <wp:extent cx="5940425" cy="7687310"/>
            <wp:effectExtent l="0" t="0" r="0" b="0"/>
            <wp:docPr id="659363299" name="Рисунок 6" descr="Изображение выглядит как текст, Параллельный,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63299" name="Рисунок 659363299"/>
                    <pic:cNvPicPr/>
                  </pic:nvPicPr>
                  <pic:blipFill>
                    <a:blip r:embed="rId206">
                      <a:extLst>
                        <a:ext uri="{28A0092B-C50C-407E-A947-70E740481C1C}">
                          <a14:useLocalDpi xmlns:a14="http://schemas.microsoft.com/office/drawing/2010/main" val="0"/>
                        </a:ext>
                      </a:extLst>
                    </a:blip>
                    <a:stretch>
                      <a:fillRect/>
                    </a:stretch>
                  </pic:blipFill>
                  <pic:spPr>
                    <a:xfrm>
                      <a:off x="0" y="0"/>
                      <a:ext cx="5940425" cy="7687310"/>
                    </a:xfrm>
                    <a:prstGeom prst="rect">
                      <a:avLst/>
                    </a:prstGeom>
                  </pic:spPr>
                </pic:pic>
              </a:graphicData>
            </a:graphic>
          </wp:inline>
        </w:drawing>
      </w:r>
      <w:r w:rsidRPr="003A6F26">
        <w:fldChar w:fldCharType="begin"/>
      </w:r>
      <w:r w:rsidR="00B35534" w:rsidRPr="003A6F26">
        <w:instrText xml:space="preserve"> INCLUDEPICTURE "D:\\Users\\altynayzhuman\\Library\\Group Containers\\UBF8T346G9.ms\\WebArchiveCopyPasteTempFiles\\com.microsoft.Word\\page3image13273120" \* MERGEFORMAT </w:instrText>
      </w:r>
      <w:r w:rsidRPr="003A6F26">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Containers\\UBF8T346G9.ms\\WebArchiveCopyPasteTempFiles\\com.microsoft.Word\\page3image13273120" \* MERGEFORMAT </w:instrText>
      </w:r>
      <w:r w:rsidRPr="003A6F26">
        <w:rPr>
          <w:noProof/>
        </w:rPr>
        <w:fldChar w:fldCharType="separate"/>
      </w:r>
      <w:r w:rsidRPr="003A6F26">
        <w:rPr>
          <w:noProof/>
        </w:rPr>
        <w:fldChar w:fldCharType="begin"/>
      </w:r>
      <w:r w:rsidR="00B35534" w:rsidRPr="003A6F26">
        <w:rPr>
          <w:noProof/>
        </w:rPr>
        <w:instrText xml:space="preserve"> INCLUDEPICTURE "D:\\Library\\Group Containers\\UBF8T346G9.ms\\WebArchiveCopyPasteTempFiles\\com.microsoft.Word\\page3image13273120" \* MERGEFORMAT </w:instrText>
      </w:r>
      <w:r w:rsidRPr="003A6F26">
        <w:rPr>
          <w:noProof/>
        </w:rPr>
        <w:fldChar w:fldCharType="separate"/>
      </w:r>
      <w:r w:rsidRPr="003A6F26">
        <w:rPr>
          <w:noProof/>
        </w:rPr>
        <w:fldChar w:fldCharType="begin"/>
      </w:r>
      <w:r w:rsidR="00B35534" w:rsidRPr="003A6F26">
        <w:rPr>
          <w:noProof/>
        </w:rPr>
        <w:instrText xml:space="preserve"> INCLUDEPICTURE "D:\\Library\\Group Containers\\UBF8T346G9.ms\\WebArchiveCopyPasteTempFiles\\com.microsoft.Word\\page3image13273120" \* MERGEFORMAT </w:instrText>
      </w:r>
      <w:r w:rsidRPr="003A6F26">
        <w:rPr>
          <w:noProof/>
        </w:rPr>
        <w:fldChar w:fldCharType="separate"/>
      </w:r>
      <w:r w:rsidRPr="003A6F26">
        <w:rPr>
          <w:noProof/>
        </w:rPr>
        <w:drawing>
          <wp:inline distT="0" distB="0" distL="0" distR="0" wp14:anchorId="732C2B6C" wp14:editId="2A6D61F5">
            <wp:extent cx="5937250" cy="8235950"/>
            <wp:effectExtent l="0" t="0" r="0" b="0"/>
            <wp:docPr id="659363264" name="Рисунок 35" descr="page3image13273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page3image13273120"/>
                    <pic:cNvPicPr>
                      <a:picLocks/>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937250" cy="8235950"/>
                    </a:xfrm>
                    <a:prstGeom prst="rect">
                      <a:avLst/>
                    </a:prstGeom>
                    <a:noFill/>
                    <a:ln>
                      <a:noFill/>
                    </a:ln>
                  </pic:spPr>
                </pic:pic>
              </a:graphicData>
            </a:graphic>
          </wp:inline>
        </w:drawing>
      </w:r>
      <w:r w:rsidRPr="003A6F26">
        <w:rPr>
          <w:noProof/>
        </w:rPr>
        <w:fldChar w:fldCharType="end"/>
      </w:r>
      <w:r w:rsidRPr="003A6F26">
        <w:rPr>
          <w:noProof/>
        </w:rPr>
        <w:fldChar w:fldCharType="end"/>
      </w:r>
      <w:r w:rsidRPr="003A6F26">
        <w:rPr>
          <w:noProof/>
        </w:rPr>
        <w:fldChar w:fldCharType="end"/>
      </w:r>
      <w:r w:rsidRPr="003A6F26">
        <w:fldChar w:fldCharType="end"/>
      </w:r>
      <w:r w:rsidRPr="003A6F26">
        <w:fldChar w:fldCharType="begin"/>
      </w:r>
      <w:r w:rsidR="00B35534" w:rsidRPr="003A6F26">
        <w:instrText xml:space="preserve"> INCLUDEPICTURE "D:\\Users\\altynayzhuman\\Library\\Group Containers\\UBF8T346G9.ms\\WebArchiveCopyPasteTempFiles\\com.microsoft.Word\\page4image13125456" \* MERGEFORMAT </w:instrText>
      </w:r>
      <w:r w:rsidRPr="003A6F26">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Containers\\UBF8T346G9.ms\\WebArchiveCopyPasteTempFiles\\com.microsoft.Word\\page4image13125456" \* MERGEFORMAT </w:instrText>
      </w:r>
      <w:r w:rsidRPr="003A6F26">
        <w:rPr>
          <w:noProof/>
        </w:rPr>
        <w:fldChar w:fldCharType="separate"/>
      </w:r>
      <w:r w:rsidRPr="003A6F26">
        <w:rPr>
          <w:noProof/>
        </w:rPr>
        <w:fldChar w:fldCharType="begin"/>
      </w:r>
      <w:r w:rsidR="00B35534" w:rsidRPr="003A6F26">
        <w:rPr>
          <w:noProof/>
        </w:rPr>
        <w:instrText xml:space="preserve"> INCLUDEPICTURE "D:\\Library\\Group Containers\\UBF8T346G9.ms\\WebArchiveCopyPasteTempFiles\\com.microsoft.Word\\page4image13125456" \* MERGEFORMAT </w:instrText>
      </w:r>
      <w:r w:rsidRPr="003A6F26">
        <w:rPr>
          <w:noProof/>
        </w:rPr>
        <w:fldChar w:fldCharType="separate"/>
      </w:r>
      <w:r w:rsidRPr="003A6F26">
        <w:rPr>
          <w:noProof/>
        </w:rPr>
        <w:fldChar w:fldCharType="begin"/>
      </w:r>
      <w:r w:rsidR="00B35534" w:rsidRPr="003A6F26">
        <w:rPr>
          <w:noProof/>
        </w:rPr>
        <w:instrText xml:space="preserve"> INCLUDEPICTURE "D:\\Library\\Group Containers\\UBF8T346G9.ms\\WebArchiveCopyPasteTempFiles\\com.microsoft.Word\\page4image13125456" \* MERGEFORMAT </w:instrText>
      </w:r>
      <w:r w:rsidRPr="003A6F26">
        <w:rPr>
          <w:noProof/>
        </w:rPr>
        <w:fldChar w:fldCharType="separate"/>
      </w:r>
      <w:r w:rsidRPr="003A6F26">
        <w:rPr>
          <w:noProof/>
        </w:rPr>
        <w:drawing>
          <wp:inline distT="0" distB="0" distL="0" distR="0" wp14:anchorId="692F8439" wp14:editId="462F94D4">
            <wp:extent cx="5937250" cy="8353425"/>
            <wp:effectExtent l="0" t="0" r="0" b="0"/>
            <wp:docPr id="659363265" name="Рисунок 34" descr="page4image13125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page4image13125456"/>
                    <pic:cNvPicPr>
                      <a:picLocks/>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37250" cy="8353425"/>
                    </a:xfrm>
                    <a:prstGeom prst="rect">
                      <a:avLst/>
                    </a:prstGeom>
                    <a:noFill/>
                    <a:ln>
                      <a:noFill/>
                    </a:ln>
                  </pic:spPr>
                </pic:pic>
              </a:graphicData>
            </a:graphic>
          </wp:inline>
        </w:drawing>
      </w:r>
      <w:r w:rsidRPr="003A6F26">
        <w:rPr>
          <w:noProof/>
        </w:rPr>
        <w:fldChar w:fldCharType="end"/>
      </w:r>
      <w:r w:rsidRPr="003A6F26">
        <w:rPr>
          <w:noProof/>
        </w:rPr>
        <w:fldChar w:fldCharType="end"/>
      </w:r>
      <w:r w:rsidRPr="003A6F26">
        <w:rPr>
          <w:noProof/>
        </w:rPr>
        <w:fldChar w:fldCharType="end"/>
      </w:r>
      <w:r w:rsidRPr="003A6F26">
        <w:fldChar w:fldCharType="end"/>
      </w:r>
    </w:p>
    <w:p w14:paraId="1AB1713D" w14:textId="77777777" w:rsidR="008F2C61" w:rsidRPr="003A6F26" w:rsidRDefault="008F2C61" w:rsidP="008F2C61"/>
    <w:p w14:paraId="2451E11E" w14:textId="63C052FA" w:rsidR="008F2C61" w:rsidRPr="003A6F26" w:rsidRDefault="008F2C61" w:rsidP="008F2C61">
      <w:r w:rsidRPr="003A6F26">
        <w:fldChar w:fldCharType="begin"/>
      </w:r>
      <w:r w:rsidR="00B35534" w:rsidRPr="003A6F26">
        <w:instrText xml:space="preserve"> INCLUDEPICTURE "D:\\Users\\altynayzhuman\\Library\\Group Containers\\UBF8T346G9.ms\\WebArchiveCopyPasteTempFiles\\com.microsoft.Word\\page2image51693600" \* MERGEFORMAT </w:instrText>
      </w:r>
      <w:r w:rsidRPr="003A6F26">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Containers\\UBF8T346G9.ms\\WebArchiveCopyPasteTempFiles\\com.microsoft.Word\\page2image51693600" \* MERGEFORMAT </w:instrText>
      </w:r>
      <w:r w:rsidRPr="003A6F26">
        <w:rPr>
          <w:noProof/>
        </w:rPr>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Containers\\UBF8T346G9.ms\\WebArchiveCopyPasteTempFiles\\com.microsoft.Word\\page2image51693600" \* MERGEFORMAT </w:instrText>
      </w:r>
      <w:r w:rsidRPr="003A6F26">
        <w:rPr>
          <w:noProof/>
        </w:rPr>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Containers\\UBF8T346G9.ms\\WebArchiveCopyPasteTempFiles\\com.microsoft.Word\\page2image51693600" \* MERGEFORMAT </w:instrText>
      </w:r>
      <w:r w:rsidRPr="003A6F26">
        <w:rPr>
          <w:noProof/>
        </w:rPr>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Containers\\UBF8T346G9.ms\\WebArchiveCopyPasteTempFiles\\com.microsoft.Word\\page2image51693600" \* MERGEFORMAT </w:instrText>
      </w:r>
      <w:r w:rsidRPr="003A6F26">
        <w:rPr>
          <w:noProof/>
        </w:rPr>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Containers\\UBF8T346G9.ms\\WebArchiveCopyPasteTempFiles\\com.microsoft.Word\\page2image51693600" \* MERGEFORMAT </w:instrText>
      </w:r>
      <w:r w:rsidRPr="003A6F26">
        <w:rPr>
          <w:noProof/>
        </w:rPr>
        <w:fldChar w:fldCharType="end"/>
      </w:r>
      <w:r w:rsidRPr="003A6F26">
        <w:rPr>
          <w:noProof/>
        </w:rPr>
        <w:fldChar w:fldCharType="end"/>
      </w:r>
      <w:r w:rsidRPr="003A6F26">
        <w:rPr>
          <w:noProof/>
        </w:rPr>
        <w:fldChar w:fldCharType="end"/>
      </w:r>
      <w:r w:rsidRPr="003A6F26">
        <w:rPr>
          <w:noProof/>
        </w:rPr>
        <w:fldChar w:fldCharType="end"/>
      </w:r>
      <w:r w:rsidRPr="003A6F26">
        <w:rPr>
          <w:noProof/>
        </w:rPr>
        <w:fldChar w:fldCharType="end"/>
      </w:r>
      <w:r w:rsidRPr="003A6F26">
        <w:fldChar w:fldCharType="end"/>
      </w:r>
    </w:p>
    <w:p w14:paraId="7435F8F6" w14:textId="03C157D5" w:rsidR="008F2C61" w:rsidRPr="003A6F26" w:rsidRDefault="008F2C61" w:rsidP="008F2C61">
      <w:r w:rsidRPr="003A6F26">
        <w:fldChar w:fldCharType="begin"/>
      </w:r>
      <w:r w:rsidR="00B35534" w:rsidRPr="003A6F26">
        <w:instrText xml:space="preserve"> INCLUDEPICTURE "D:\\Users\\altynayzhuman\\Library\\Group Containers\\UBF8T346G9.ms\\WebArchiveCopyPasteTempFiles\\com.microsoft.Word\\page3image51855984" \* MERGEFORMAT </w:instrText>
      </w:r>
      <w:r w:rsidRPr="003A6F26">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Containers\\UBF8T346G9.ms\\WebArchiveCopyPasteTempFiles\\com.microsoft.Word\\page3image51855984" \* MERGEFORMAT </w:instrText>
      </w:r>
      <w:r w:rsidRPr="003A6F26">
        <w:rPr>
          <w:noProof/>
        </w:rPr>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Containers\\UBF8T346G9.ms\\WebArchiveCopyPasteTempFiles\\com.microsoft.Word\\page3image51855984" \* MERGEFORMAT </w:instrText>
      </w:r>
      <w:r w:rsidRPr="003A6F26">
        <w:rPr>
          <w:noProof/>
        </w:rPr>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Containers\\UBF8T346G9.ms\\WebArchiveCopyPasteTempFiles\\com.microsoft.Word\\page3image51855984" \* MERGEFORMAT </w:instrText>
      </w:r>
      <w:r w:rsidRPr="003A6F26">
        <w:rPr>
          <w:noProof/>
        </w:rPr>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Containers\\UBF8T346G9.ms\\WebArchiveCopyPasteTempFiles\\com.microsoft.Word\\page3image51855984" \* MERGEFORMAT </w:instrText>
      </w:r>
      <w:r w:rsidRPr="003A6F26">
        <w:rPr>
          <w:noProof/>
        </w:rPr>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Containers\\UBF8T346G9.ms\\WebArchiveCopyPasteTempFiles\\com.microsoft.Word\\page3image51855984" \* MERGEFORMAT </w:instrText>
      </w:r>
      <w:r w:rsidRPr="003A6F26">
        <w:rPr>
          <w:noProof/>
        </w:rPr>
        <w:fldChar w:fldCharType="end"/>
      </w:r>
      <w:r w:rsidRPr="003A6F26">
        <w:rPr>
          <w:noProof/>
        </w:rPr>
        <w:fldChar w:fldCharType="end"/>
      </w:r>
      <w:r w:rsidRPr="003A6F26">
        <w:rPr>
          <w:noProof/>
        </w:rPr>
        <w:fldChar w:fldCharType="end"/>
      </w:r>
      <w:r w:rsidRPr="003A6F26">
        <w:rPr>
          <w:noProof/>
        </w:rPr>
        <w:fldChar w:fldCharType="end"/>
      </w:r>
      <w:r w:rsidRPr="003A6F26">
        <w:rPr>
          <w:noProof/>
        </w:rPr>
        <w:fldChar w:fldCharType="end"/>
      </w:r>
      <w:r w:rsidRPr="003A6F26">
        <w:fldChar w:fldCharType="end"/>
      </w:r>
    </w:p>
    <w:p w14:paraId="559CF6FE" w14:textId="77777777" w:rsidR="008F2C61" w:rsidRPr="003A6F26" w:rsidRDefault="008F2C61" w:rsidP="008F2C61">
      <w:pPr>
        <w:pStyle w:val="ac"/>
        <w:tabs>
          <w:tab w:val="left" w:pos="567"/>
          <w:tab w:val="left" w:pos="1134"/>
          <w:tab w:val="left" w:pos="1276"/>
        </w:tabs>
        <w:jc w:val="both"/>
        <w:rPr>
          <w:sz w:val="28"/>
          <w:szCs w:val="28"/>
        </w:rPr>
      </w:pPr>
    </w:p>
    <w:p w14:paraId="01BC5168" w14:textId="77777777" w:rsidR="008F2C61" w:rsidRPr="003A6F26" w:rsidRDefault="008F2C61" w:rsidP="008F2C61">
      <w:pPr>
        <w:pStyle w:val="ac"/>
        <w:tabs>
          <w:tab w:val="left" w:pos="567"/>
          <w:tab w:val="left" w:pos="1134"/>
          <w:tab w:val="left" w:pos="1276"/>
        </w:tabs>
        <w:jc w:val="both"/>
        <w:rPr>
          <w:sz w:val="28"/>
          <w:szCs w:val="28"/>
        </w:rPr>
      </w:pPr>
    </w:p>
    <w:p w14:paraId="308BC22C" w14:textId="77777777" w:rsidR="008F2C61" w:rsidRPr="003A6F26" w:rsidRDefault="008F2C61" w:rsidP="008F2C61">
      <w:pPr>
        <w:pStyle w:val="a9"/>
        <w:tabs>
          <w:tab w:val="left" w:pos="567"/>
        </w:tabs>
        <w:spacing w:beforeAutospacing="0" w:afterAutospacing="0"/>
        <w:ind w:left="142"/>
        <w:jc w:val="both"/>
        <w:rPr>
          <w:sz w:val="28"/>
          <w:szCs w:val="28"/>
        </w:rPr>
      </w:pPr>
    </w:p>
    <w:p w14:paraId="1877B284" w14:textId="5C62083E" w:rsidR="001357A6" w:rsidRDefault="008F2C61" w:rsidP="00515C2A">
      <w:pPr>
        <w:shd w:val="clear" w:color="auto" w:fill="FFFFFF"/>
        <w:tabs>
          <w:tab w:val="left" w:pos="567"/>
        </w:tabs>
        <w:ind w:left="142"/>
        <w:jc w:val="center"/>
        <w:rPr>
          <w:b/>
          <w:bCs/>
        </w:rPr>
      </w:pPr>
      <w:r w:rsidRPr="003A6F26">
        <w:rPr>
          <w:b/>
          <w:bCs/>
        </w:rPr>
        <w:t>Приложение Б</w:t>
      </w:r>
    </w:p>
    <w:p w14:paraId="7CA4DF16" w14:textId="719912EB" w:rsidR="008F2C61" w:rsidRPr="003A6F26" w:rsidRDefault="008F2C61" w:rsidP="001357A6">
      <w:pPr>
        <w:shd w:val="clear" w:color="auto" w:fill="FFFFFF"/>
        <w:tabs>
          <w:tab w:val="left" w:pos="567"/>
        </w:tabs>
        <w:ind w:left="142"/>
        <w:jc w:val="center"/>
      </w:pPr>
      <w:r w:rsidRPr="003A6F26">
        <w:t>Акт внедрения результатов диссертационного исследования</w:t>
      </w:r>
    </w:p>
    <w:p w14:paraId="4F89A380" w14:textId="02F360E4" w:rsidR="008F2C61" w:rsidRPr="003A6F26" w:rsidRDefault="008F2C61" w:rsidP="005A3D30">
      <w:pPr>
        <w:rPr>
          <w:sz w:val="28"/>
          <w:szCs w:val="28"/>
        </w:rPr>
      </w:pPr>
      <w:r w:rsidRPr="003A6F26">
        <w:rPr>
          <w:noProof/>
        </w:rPr>
        <w:drawing>
          <wp:inline distT="0" distB="0" distL="0" distR="0" wp14:anchorId="4659664C" wp14:editId="6EB640CE">
            <wp:extent cx="5940425" cy="7687310"/>
            <wp:effectExtent l="0" t="0" r="0" b="0"/>
            <wp:docPr id="1628758341" name="Рисунок 1" descr="Изображение выглядит как текст, письмо, бумаг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58341" name=""/>
                    <pic:cNvPicPr/>
                  </pic:nvPicPr>
                  <pic:blipFill>
                    <a:blip r:embed="rId209"/>
                    <a:stretch>
                      <a:fillRect/>
                    </a:stretch>
                  </pic:blipFill>
                  <pic:spPr>
                    <a:xfrm>
                      <a:off x="0" y="0"/>
                      <a:ext cx="5940425" cy="7687310"/>
                    </a:xfrm>
                    <a:prstGeom prst="rect">
                      <a:avLst/>
                    </a:prstGeom>
                  </pic:spPr>
                </pic:pic>
              </a:graphicData>
            </a:graphic>
          </wp:inline>
        </w:drawing>
      </w:r>
      <w:r w:rsidRPr="003A6F26">
        <w:t xml:space="preserve"> </w:t>
      </w:r>
      <w:r w:rsidRPr="003A6F26">
        <w:fldChar w:fldCharType="begin"/>
      </w:r>
      <w:r w:rsidR="00B35534" w:rsidRPr="003A6F26">
        <w:instrText xml:space="preserve"> INCLUDEPICTURE "D:\\Users\\altynayzhuman\\Library\\Group Containers\\UBF8T346G9.ms\\WebArchiveCopyPasteTempFiles\\com.microsoft.Word\\page1image51413200" \* MERGEFORMAT </w:instrText>
      </w:r>
      <w:r w:rsidRPr="003A6F26">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Containers\\UBF8T346G9.ms\\WebArchiveCopyPasteTempFiles\\com.microsoft.Word\\page1image51413200" \* MERGEFORMAT </w:instrText>
      </w:r>
      <w:r w:rsidRPr="003A6F26">
        <w:rPr>
          <w:noProof/>
        </w:rPr>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Containers\\UBF8T346G9.ms\\WebArchiveCopyPasteTempFiles\\com.microsoft.Word\\page1image51413200" \* MERGEFORMAT </w:instrText>
      </w:r>
      <w:r w:rsidRPr="003A6F26">
        <w:rPr>
          <w:noProof/>
        </w:rPr>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Containers\\UBF8T346G9.ms\\WebArchiveCopyPasteTempFiles\\com.microsoft.Word\\page1image51413200" \* MERGEFORMAT </w:instrText>
      </w:r>
      <w:r w:rsidRPr="003A6F26">
        <w:rPr>
          <w:noProof/>
        </w:rPr>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Containers\\UBF8T346G9.ms\\WebArchiveCopyPasteTempFiles\\com.microsoft.Word\\page1image51413200" \* MERGEFORMAT </w:instrText>
      </w:r>
      <w:r w:rsidRPr="003A6F26">
        <w:rPr>
          <w:noProof/>
        </w:rPr>
        <w:fldChar w:fldCharType="separate"/>
      </w:r>
      <w:r w:rsidRPr="003A6F26">
        <w:rPr>
          <w:noProof/>
        </w:rPr>
        <w:fldChar w:fldCharType="begin"/>
      </w:r>
      <w:r w:rsidR="00B35534" w:rsidRPr="003A6F26">
        <w:rPr>
          <w:noProof/>
        </w:rPr>
        <w:instrText xml:space="preserve"> INCLUDEPICTURE "D:\\Users\\altynayzhuman\\Library\\Group Containers\\UBF8T346G9.ms\\WebArchiveCopyPasteTempFiles\\com.microsoft.Word\\page1image51413200" \* MERGEFORMAT </w:instrText>
      </w:r>
      <w:r w:rsidRPr="003A6F26">
        <w:rPr>
          <w:noProof/>
        </w:rPr>
        <w:fldChar w:fldCharType="end"/>
      </w:r>
      <w:r w:rsidRPr="003A6F26">
        <w:rPr>
          <w:noProof/>
        </w:rPr>
        <w:fldChar w:fldCharType="end"/>
      </w:r>
      <w:r w:rsidRPr="003A6F26">
        <w:rPr>
          <w:noProof/>
        </w:rPr>
        <w:fldChar w:fldCharType="end"/>
      </w:r>
      <w:r w:rsidRPr="003A6F26">
        <w:rPr>
          <w:noProof/>
        </w:rPr>
        <w:fldChar w:fldCharType="end"/>
      </w:r>
      <w:r w:rsidRPr="003A6F26">
        <w:rPr>
          <w:noProof/>
        </w:rPr>
        <w:fldChar w:fldCharType="end"/>
      </w:r>
      <w:r w:rsidRPr="003A6F26">
        <w:fldChar w:fldCharType="end"/>
      </w:r>
    </w:p>
    <w:p w14:paraId="6E52488D" w14:textId="77777777" w:rsidR="008F2C61" w:rsidRPr="003A6F26" w:rsidRDefault="008F2C61" w:rsidP="008F2C61">
      <w:pPr>
        <w:tabs>
          <w:tab w:val="left" w:pos="567"/>
        </w:tabs>
        <w:ind w:left="142" w:firstLine="567"/>
        <w:jc w:val="both"/>
        <w:rPr>
          <w:sz w:val="28"/>
          <w:szCs w:val="28"/>
        </w:rPr>
      </w:pPr>
    </w:p>
    <w:p w14:paraId="65B64E5E" w14:textId="77777777" w:rsidR="008F2C61" w:rsidRPr="003A6F26" w:rsidRDefault="008F2C61" w:rsidP="008F2C61">
      <w:pPr>
        <w:tabs>
          <w:tab w:val="left" w:pos="426"/>
          <w:tab w:val="left" w:pos="993"/>
        </w:tabs>
        <w:ind w:firstLine="567"/>
        <w:jc w:val="both"/>
        <w:rPr>
          <w:sz w:val="28"/>
          <w:szCs w:val="28"/>
        </w:rPr>
      </w:pPr>
    </w:p>
    <w:p w14:paraId="1DA6D91D" w14:textId="77777777" w:rsidR="008F2C61" w:rsidRPr="003A6F26" w:rsidRDefault="008F2C61" w:rsidP="008F2C61"/>
    <w:sectPr w:rsidR="008F2C61" w:rsidRPr="003A6F26" w:rsidSect="00D30C1B">
      <w:endnotePr>
        <w:numFmt w:val="decimal"/>
      </w:endnotePr>
      <w:pgSz w:w="11907" w:h="16840" w:code="9"/>
      <w:pgMar w:top="1134" w:right="851" w:bottom="1134"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99613" w14:textId="77777777" w:rsidR="00E73DC4" w:rsidRDefault="00E73DC4" w:rsidP="00474C17">
      <w:r>
        <w:separator/>
      </w:r>
    </w:p>
  </w:endnote>
  <w:endnote w:type="continuationSeparator" w:id="0">
    <w:p w14:paraId="10F47F80" w14:textId="77777777" w:rsidR="00E73DC4" w:rsidRDefault="00E73DC4" w:rsidP="00474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Cambria"/>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Liberation Sans">
    <w:altName w:val="Calibri"/>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Myriad Pro">
    <w:altName w:val="Calibri"/>
    <w:panose1 w:val="00000000000000000000"/>
    <w:charset w:val="CC"/>
    <w:family w:val="swiss"/>
    <w:notTrueType/>
    <w:pitch w:val="default"/>
    <w:sig w:usb0="00000001" w:usb1="00000000" w:usb2="00000000" w:usb3="00000000" w:csb0="00000005" w:csb1="00000000"/>
  </w:font>
  <w:font w:name="OpenSymbol">
    <w:altName w:val="Calibri"/>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TimesNewRoman">
    <w:altName w:val="Heiti TC Light"/>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524493"/>
      <w:docPartObj>
        <w:docPartGallery w:val="Page Numbers (Bottom of Page)"/>
        <w:docPartUnique/>
      </w:docPartObj>
    </w:sdtPr>
    <w:sdtEndPr>
      <w:rPr>
        <w:sz w:val="22"/>
        <w:szCs w:val="22"/>
      </w:rPr>
    </w:sdtEndPr>
    <w:sdtContent>
      <w:p w14:paraId="5601A044" w14:textId="79995A33" w:rsidR="00241A23" w:rsidRPr="00AE6A02" w:rsidRDefault="00241A23">
        <w:pPr>
          <w:pStyle w:val="aff9"/>
          <w:jc w:val="center"/>
          <w:rPr>
            <w:sz w:val="22"/>
            <w:szCs w:val="22"/>
          </w:rPr>
        </w:pPr>
        <w:r w:rsidRPr="00AE6A02">
          <w:rPr>
            <w:sz w:val="22"/>
            <w:szCs w:val="22"/>
          </w:rPr>
          <w:fldChar w:fldCharType="begin"/>
        </w:r>
        <w:r w:rsidRPr="00AE6A02">
          <w:rPr>
            <w:sz w:val="22"/>
            <w:szCs w:val="22"/>
          </w:rPr>
          <w:instrText>PAGE   \* MERGEFORMAT</w:instrText>
        </w:r>
        <w:r w:rsidRPr="00AE6A02">
          <w:rPr>
            <w:sz w:val="22"/>
            <w:szCs w:val="22"/>
          </w:rPr>
          <w:fldChar w:fldCharType="separate"/>
        </w:r>
        <w:r w:rsidR="006D4441">
          <w:rPr>
            <w:noProof/>
            <w:sz w:val="22"/>
            <w:szCs w:val="22"/>
          </w:rPr>
          <w:t>13</w:t>
        </w:r>
        <w:r w:rsidRPr="00AE6A02">
          <w:rPr>
            <w:sz w:val="22"/>
            <w:szCs w:val="22"/>
          </w:rPr>
          <w:fldChar w:fldCharType="end"/>
        </w:r>
      </w:p>
    </w:sdtContent>
  </w:sdt>
  <w:p w14:paraId="5CFF85F5" w14:textId="77777777" w:rsidR="00241A23" w:rsidRDefault="00241A23">
    <w:pPr>
      <w:pStyle w:val="af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7C830" w14:textId="77777777" w:rsidR="00E73DC4" w:rsidRDefault="00E73DC4" w:rsidP="00474C17">
      <w:r>
        <w:separator/>
      </w:r>
    </w:p>
  </w:footnote>
  <w:footnote w:type="continuationSeparator" w:id="0">
    <w:p w14:paraId="181B7C86" w14:textId="77777777" w:rsidR="00E73DC4" w:rsidRDefault="00E73DC4" w:rsidP="00474C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601A1"/>
    <w:multiLevelType w:val="hybridMultilevel"/>
    <w:tmpl w:val="26808404"/>
    <w:lvl w:ilvl="0" w:tplc="9DD479A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797C66"/>
    <w:multiLevelType w:val="hybridMultilevel"/>
    <w:tmpl w:val="C9CC539A"/>
    <w:lvl w:ilvl="0" w:tplc="514E70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66D2709"/>
    <w:multiLevelType w:val="hybridMultilevel"/>
    <w:tmpl w:val="6CCC5990"/>
    <w:lvl w:ilvl="0" w:tplc="9DD479AE">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A7F4F47"/>
    <w:multiLevelType w:val="multilevel"/>
    <w:tmpl w:val="2C3E9838"/>
    <w:lvl w:ilvl="0">
      <w:start w:val="1"/>
      <w:numFmt w:val="decimal"/>
      <w:lvlText w:val="%1"/>
      <w:lvlJc w:val="left"/>
      <w:pPr>
        <w:ind w:left="640" w:hanging="640"/>
      </w:pPr>
      <w:rPr>
        <w:rFonts w:hint="default"/>
      </w:rPr>
    </w:lvl>
    <w:lvl w:ilvl="1">
      <w:start w:val="1"/>
      <w:numFmt w:val="decimal"/>
      <w:lvlText w:val="%1.%2"/>
      <w:lvlJc w:val="left"/>
      <w:pPr>
        <w:ind w:left="640" w:hanging="6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EC26989"/>
    <w:multiLevelType w:val="multilevel"/>
    <w:tmpl w:val="DAD25C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317B02"/>
    <w:multiLevelType w:val="hybridMultilevel"/>
    <w:tmpl w:val="548E32D4"/>
    <w:lvl w:ilvl="0" w:tplc="F1C233B6">
      <w:start w:val="7"/>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10DD2871"/>
    <w:multiLevelType w:val="multilevel"/>
    <w:tmpl w:val="EB361DAE"/>
    <w:lvl w:ilvl="0">
      <w:start w:val="1"/>
      <w:numFmt w:val="decimal"/>
      <w:lvlText w:val="%1)"/>
      <w:lvlJc w:val="left"/>
      <w:pPr>
        <w:ind w:left="786" w:hanging="360"/>
      </w:pPr>
      <w:rPr>
        <w:i w:val="0"/>
        <w:iCs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16CD747E"/>
    <w:multiLevelType w:val="hybridMultilevel"/>
    <w:tmpl w:val="C6322556"/>
    <w:lvl w:ilvl="0" w:tplc="9DD479AE">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8" w15:restartNumberingAfterBreak="0">
    <w:nsid w:val="19810CF5"/>
    <w:multiLevelType w:val="multilevel"/>
    <w:tmpl w:val="A79202A8"/>
    <w:lvl w:ilvl="0">
      <w:start w:val="1"/>
      <w:numFmt w:val="decimal"/>
      <w:lvlText w:val="%1)"/>
      <w:lvlJc w:val="left"/>
      <w:pPr>
        <w:ind w:left="644" w:hanging="360"/>
      </w:pPr>
      <w:rPr>
        <w:b w:val="0"/>
        <w:color w:val="auto"/>
        <w:sz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1A806391"/>
    <w:multiLevelType w:val="hybridMultilevel"/>
    <w:tmpl w:val="4C049858"/>
    <w:lvl w:ilvl="0" w:tplc="D5303AFA">
      <w:start w:val="1"/>
      <w:numFmt w:val="decimal"/>
      <w:lvlText w:val="%1."/>
      <w:lvlJc w:val="left"/>
      <w:pPr>
        <w:ind w:left="786" w:hanging="360"/>
      </w:pPr>
      <w:rPr>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DC36A4B"/>
    <w:multiLevelType w:val="hybridMultilevel"/>
    <w:tmpl w:val="0E4833BC"/>
    <w:lvl w:ilvl="0" w:tplc="DB1E892E">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 w15:restartNumberingAfterBreak="0">
    <w:nsid w:val="20B43EFC"/>
    <w:multiLevelType w:val="multilevel"/>
    <w:tmpl w:val="FAF42174"/>
    <w:lvl w:ilvl="0">
      <w:start w:val="1"/>
      <w:numFmt w:val="none"/>
      <w:suff w:val="nothing"/>
      <w:lvlText w:val=""/>
      <w:lvlJc w:val="left"/>
      <w:pPr>
        <w:ind w:left="0" w:firstLine="0"/>
      </w:pPr>
    </w:lvl>
    <w:lvl w:ilvl="1">
      <w:start w:val="1"/>
      <w:numFmt w:val="none"/>
      <w:pStyle w:val="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0CD19E1"/>
    <w:multiLevelType w:val="hybridMultilevel"/>
    <w:tmpl w:val="2938A982"/>
    <w:lvl w:ilvl="0" w:tplc="9DD47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F35030F"/>
    <w:multiLevelType w:val="hybridMultilevel"/>
    <w:tmpl w:val="0DEA4B1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8786137"/>
    <w:multiLevelType w:val="hybridMultilevel"/>
    <w:tmpl w:val="7C206DDE"/>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1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5" w15:restartNumberingAfterBreak="0">
    <w:nsid w:val="4A153FA6"/>
    <w:multiLevelType w:val="hybridMultilevel"/>
    <w:tmpl w:val="A774C074"/>
    <w:lvl w:ilvl="0" w:tplc="76CE4FA4">
      <w:start w:val="1"/>
      <w:numFmt w:val="bullet"/>
      <w:lvlText w:val=""/>
      <w:lvlJc w:val="left"/>
      <w:pPr>
        <w:ind w:left="1440" w:hanging="360"/>
      </w:pPr>
      <w:rPr>
        <w:rFonts w:ascii="Symbol" w:hAnsi="Symbol" w:hint="default"/>
        <w:lang w:val="ru-RU"/>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15:restartNumberingAfterBreak="0">
    <w:nsid w:val="4C5A600F"/>
    <w:multiLevelType w:val="multilevel"/>
    <w:tmpl w:val="F68C1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CB15A7"/>
    <w:multiLevelType w:val="hybridMultilevel"/>
    <w:tmpl w:val="AA340300"/>
    <w:lvl w:ilvl="0" w:tplc="9DD479AE">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15:restartNumberingAfterBreak="0">
    <w:nsid w:val="56984E39"/>
    <w:multiLevelType w:val="hybridMultilevel"/>
    <w:tmpl w:val="44A83554"/>
    <w:lvl w:ilvl="0" w:tplc="7568A37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 w15:restartNumberingAfterBreak="0">
    <w:nsid w:val="56CF0391"/>
    <w:multiLevelType w:val="multilevel"/>
    <w:tmpl w:val="F86035FE"/>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 w15:restartNumberingAfterBreak="0">
    <w:nsid w:val="579F3C6F"/>
    <w:multiLevelType w:val="multilevel"/>
    <w:tmpl w:val="436260CC"/>
    <w:lvl w:ilvl="0">
      <w:start w:val="1"/>
      <w:numFmt w:val="bullet"/>
      <w:lvlText w:val="-"/>
      <w:lvlJc w:val="left"/>
      <w:pPr>
        <w:ind w:left="36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8852A58"/>
    <w:multiLevelType w:val="hybridMultilevel"/>
    <w:tmpl w:val="D0BC5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895B01"/>
    <w:multiLevelType w:val="hybridMultilevel"/>
    <w:tmpl w:val="0DCE0656"/>
    <w:lvl w:ilvl="0" w:tplc="9DD479AE">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678D5A3F"/>
    <w:multiLevelType w:val="multilevel"/>
    <w:tmpl w:val="EA70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DC367B"/>
    <w:multiLevelType w:val="hybridMultilevel"/>
    <w:tmpl w:val="D50821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2533254"/>
    <w:multiLevelType w:val="hybridMultilevel"/>
    <w:tmpl w:val="F5CEABD2"/>
    <w:lvl w:ilvl="0" w:tplc="9DD479AE">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6" w15:restartNumberingAfterBreak="0">
    <w:nsid w:val="72D474B9"/>
    <w:multiLevelType w:val="multilevel"/>
    <w:tmpl w:val="3F10AD24"/>
    <w:lvl w:ilvl="0">
      <w:start w:val="1"/>
      <w:numFmt w:val="bullet"/>
      <w:lvlText w:val=""/>
      <w:lvlJc w:val="left"/>
      <w:pPr>
        <w:ind w:left="1174" w:hanging="360"/>
      </w:pPr>
      <w:rPr>
        <w:rFonts w:ascii="Symbol" w:hAnsi="Symbol" w:cs="Symbol" w:hint="default"/>
        <w:sz w:val="28"/>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rPr>
    </w:lvl>
    <w:lvl w:ilvl="3">
      <w:start w:val="1"/>
      <w:numFmt w:val="bullet"/>
      <w:lvlText w:val=""/>
      <w:lvlJc w:val="left"/>
      <w:pPr>
        <w:ind w:left="3334" w:hanging="360"/>
      </w:pPr>
      <w:rPr>
        <w:rFonts w:ascii="Symbol" w:hAnsi="Symbol" w:cs="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rPr>
    </w:lvl>
    <w:lvl w:ilvl="6">
      <w:start w:val="1"/>
      <w:numFmt w:val="bullet"/>
      <w:lvlText w:val=""/>
      <w:lvlJc w:val="left"/>
      <w:pPr>
        <w:ind w:left="5494" w:hanging="360"/>
      </w:pPr>
      <w:rPr>
        <w:rFonts w:ascii="Symbol" w:hAnsi="Symbol" w:cs="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rPr>
    </w:lvl>
  </w:abstractNum>
  <w:num w:numId="1">
    <w:abstractNumId w:val="0"/>
  </w:num>
  <w:num w:numId="2">
    <w:abstractNumId w:val="11"/>
  </w:num>
  <w:num w:numId="3">
    <w:abstractNumId w:val="26"/>
  </w:num>
  <w:num w:numId="4">
    <w:abstractNumId w:val="20"/>
  </w:num>
  <w:num w:numId="5">
    <w:abstractNumId w:val="18"/>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6"/>
  </w:num>
  <w:num w:numId="10">
    <w:abstractNumId w:val="14"/>
  </w:num>
  <w:num w:numId="11">
    <w:abstractNumId w:val="15"/>
  </w:num>
  <w:num w:numId="12">
    <w:abstractNumId w:val="2"/>
  </w:num>
  <w:num w:numId="13">
    <w:abstractNumId w:val="12"/>
  </w:num>
  <w:num w:numId="14">
    <w:abstractNumId w:val="2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7"/>
  </w:num>
  <w:num w:numId="18">
    <w:abstractNumId w:val="13"/>
  </w:num>
  <w:num w:numId="19">
    <w:abstractNumId w:val="4"/>
  </w:num>
  <w:num w:numId="20">
    <w:abstractNumId w:val="8"/>
  </w:num>
  <w:num w:numId="21">
    <w:abstractNumId w:val="5"/>
  </w:num>
  <w:num w:numId="22">
    <w:abstractNumId w:val="6"/>
  </w:num>
  <w:num w:numId="23">
    <w:abstractNumId w:val="17"/>
  </w:num>
  <w:num w:numId="24">
    <w:abstractNumId w:val="9"/>
  </w:num>
  <w:num w:numId="25">
    <w:abstractNumId w:val="1"/>
  </w:num>
  <w:num w:numId="26">
    <w:abstractNumId w:val="21"/>
  </w:num>
  <w:num w:numId="27">
    <w:abstractNumId w:val="23"/>
  </w:num>
  <w:num w:numId="28">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90A"/>
    <w:rsid w:val="000056CC"/>
    <w:rsid w:val="00005F93"/>
    <w:rsid w:val="00007CD3"/>
    <w:rsid w:val="00027487"/>
    <w:rsid w:val="0003590A"/>
    <w:rsid w:val="000406BE"/>
    <w:rsid w:val="00044AA2"/>
    <w:rsid w:val="00062186"/>
    <w:rsid w:val="00070CF5"/>
    <w:rsid w:val="00073C96"/>
    <w:rsid w:val="00076FBB"/>
    <w:rsid w:val="00086809"/>
    <w:rsid w:val="000913CA"/>
    <w:rsid w:val="000A69D5"/>
    <w:rsid w:val="000B1F29"/>
    <w:rsid w:val="000D0AF3"/>
    <w:rsid w:val="000D45FA"/>
    <w:rsid w:val="001245C2"/>
    <w:rsid w:val="00131E5A"/>
    <w:rsid w:val="001357A6"/>
    <w:rsid w:val="00155070"/>
    <w:rsid w:val="001634F3"/>
    <w:rsid w:val="001769C8"/>
    <w:rsid w:val="00190DAF"/>
    <w:rsid w:val="00194940"/>
    <w:rsid w:val="001A24D9"/>
    <w:rsid w:val="001A7464"/>
    <w:rsid w:val="001B5F27"/>
    <w:rsid w:val="001C77F5"/>
    <w:rsid w:val="001F6EBF"/>
    <w:rsid w:val="001F7D4D"/>
    <w:rsid w:val="00216531"/>
    <w:rsid w:val="002177F4"/>
    <w:rsid w:val="002230BE"/>
    <w:rsid w:val="00224377"/>
    <w:rsid w:val="00240C55"/>
    <w:rsid w:val="00241A23"/>
    <w:rsid w:val="00243413"/>
    <w:rsid w:val="002553EE"/>
    <w:rsid w:val="002843BA"/>
    <w:rsid w:val="00284804"/>
    <w:rsid w:val="00286479"/>
    <w:rsid w:val="00292D38"/>
    <w:rsid w:val="002A2CAB"/>
    <w:rsid w:val="002A7542"/>
    <w:rsid w:val="002B3BF9"/>
    <w:rsid w:val="002C17D3"/>
    <w:rsid w:val="002D2E72"/>
    <w:rsid w:val="002E5EF9"/>
    <w:rsid w:val="002F174E"/>
    <w:rsid w:val="0030268A"/>
    <w:rsid w:val="003146CB"/>
    <w:rsid w:val="00315BF0"/>
    <w:rsid w:val="00344010"/>
    <w:rsid w:val="0034787C"/>
    <w:rsid w:val="00392B46"/>
    <w:rsid w:val="003A6F26"/>
    <w:rsid w:val="003C18B9"/>
    <w:rsid w:val="003D2468"/>
    <w:rsid w:val="003D5A0A"/>
    <w:rsid w:val="003E63AD"/>
    <w:rsid w:val="003F1C95"/>
    <w:rsid w:val="004022A8"/>
    <w:rsid w:val="00404E2A"/>
    <w:rsid w:val="00425059"/>
    <w:rsid w:val="00437329"/>
    <w:rsid w:val="004408C1"/>
    <w:rsid w:val="00451262"/>
    <w:rsid w:val="004518FC"/>
    <w:rsid w:val="00474C17"/>
    <w:rsid w:val="004A03FA"/>
    <w:rsid w:val="004E1EA6"/>
    <w:rsid w:val="00503797"/>
    <w:rsid w:val="00514409"/>
    <w:rsid w:val="00515C2A"/>
    <w:rsid w:val="00522D3E"/>
    <w:rsid w:val="0052564A"/>
    <w:rsid w:val="00531979"/>
    <w:rsid w:val="00531BCE"/>
    <w:rsid w:val="0055374D"/>
    <w:rsid w:val="0056001C"/>
    <w:rsid w:val="00565412"/>
    <w:rsid w:val="00573F9C"/>
    <w:rsid w:val="0057744A"/>
    <w:rsid w:val="005954EC"/>
    <w:rsid w:val="005A0608"/>
    <w:rsid w:val="005A3D30"/>
    <w:rsid w:val="005B4F82"/>
    <w:rsid w:val="005C580C"/>
    <w:rsid w:val="005C5B56"/>
    <w:rsid w:val="005E43BC"/>
    <w:rsid w:val="005F75F2"/>
    <w:rsid w:val="00614892"/>
    <w:rsid w:val="00616FB7"/>
    <w:rsid w:val="00625AD4"/>
    <w:rsid w:val="006417A9"/>
    <w:rsid w:val="00643E2D"/>
    <w:rsid w:val="00653187"/>
    <w:rsid w:val="006532CF"/>
    <w:rsid w:val="00653C39"/>
    <w:rsid w:val="00670FD9"/>
    <w:rsid w:val="00694D7D"/>
    <w:rsid w:val="006B00A2"/>
    <w:rsid w:val="006C32A3"/>
    <w:rsid w:val="006C63D7"/>
    <w:rsid w:val="006D4441"/>
    <w:rsid w:val="00711590"/>
    <w:rsid w:val="00714A5E"/>
    <w:rsid w:val="0073280A"/>
    <w:rsid w:val="00752652"/>
    <w:rsid w:val="00754B66"/>
    <w:rsid w:val="0076262A"/>
    <w:rsid w:val="007634B1"/>
    <w:rsid w:val="00781572"/>
    <w:rsid w:val="007B44D8"/>
    <w:rsid w:val="007C2603"/>
    <w:rsid w:val="007E5336"/>
    <w:rsid w:val="00813150"/>
    <w:rsid w:val="00826131"/>
    <w:rsid w:val="00834A48"/>
    <w:rsid w:val="0084189A"/>
    <w:rsid w:val="008459BA"/>
    <w:rsid w:val="00865010"/>
    <w:rsid w:val="008745CB"/>
    <w:rsid w:val="00884A60"/>
    <w:rsid w:val="008A1138"/>
    <w:rsid w:val="008A119C"/>
    <w:rsid w:val="008D469B"/>
    <w:rsid w:val="008D5B62"/>
    <w:rsid w:val="008F2C61"/>
    <w:rsid w:val="009503A4"/>
    <w:rsid w:val="00974C78"/>
    <w:rsid w:val="00977633"/>
    <w:rsid w:val="00984F45"/>
    <w:rsid w:val="009A0B73"/>
    <w:rsid w:val="009C496E"/>
    <w:rsid w:val="00A02D4C"/>
    <w:rsid w:val="00A06B90"/>
    <w:rsid w:val="00A26806"/>
    <w:rsid w:val="00A3243F"/>
    <w:rsid w:val="00A459F1"/>
    <w:rsid w:val="00A57CE4"/>
    <w:rsid w:val="00A9005C"/>
    <w:rsid w:val="00AC2336"/>
    <w:rsid w:val="00AD06BB"/>
    <w:rsid w:val="00AE6A02"/>
    <w:rsid w:val="00AF6E8E"/>
    <w:rsid w:val="00B05111"/>
    <w:rsid w:val="00B14CCD"/>
    <w:rsid w:val="00B17A59"/>
    <w:rsid w:val="00B32D24"/>
    <w:rsid w:val="00B34921"/>
    <w:rsid w:val="00B35534"/>
    <w:rsid w:val="00B67D1A"/>
    <w:rsid w:val="00B87926"/>
    <w:rsid w:val="00B927AC"/>
    <w:rsid w:val="00BB59F4"/>
    <w:rsid w:val="00BE06F2"/>
    <w:rsid w:val="00C207D8"/>
    <w:rsid w:val="00C266B4"/>
    <w:rsid w:val="00C3699B"/>
    <w:rsid w:val="00C53A8C"/>
    <w:rsid w:val="00C6314C"/>
    <w:rsid w:val="00C654F5"/>
    <w:rsid w:val="00C74007"/>
    <w:rsid w:val="00C92F5E"/>
    <w:rsid w:val="00CA113E"/>
    <w:rsid w:val="00CB24D2"/>
    <w:rsid w:val="00CD6522"/>
    <w:rsid w:val="00CF3217"/>
    <w:rsid w:val="00CF3B91"/>
    <w:rsid w:val="00CF62BE"/>
    <w:rsid w:val="00D05390"/>
    <w:rsid w:val="00D0643C"/>
    <w:rsid w:val="00D30C1B"/>
    <w:rsid w:val="00D67534"/>
    <w:rsid w:val="00D67671"/>
    <w:rsid w:val="00D9083B"/>
    <w:rsid w:val="00D91732"/>
    <w:rsid w:val="00D9438E"/>
    <w:rsid w:val="00D97140"/>
    <w:rsid w:val="00DB7CCE"/>
    <w:rsid w:val="00DE66FD"/>
    <w:rsid w:val="00DF2639"/>
    <w:rsid w:val="00DF62C6"/>
    <w:rsid w:val="00E024C5"/>
    <w:rsid w:val="00E106D6"/>
    <w:rsid w:val="00E14A94"/>
    <w:rsid w:val="00E22347"/>
    <w:rsid w:val="00E52BAB"/>
    <w:rsid w:val="00E55ADB"/>
    <w:rsid w:val="00E668B6"/>
    <w:rsid w:val="00E72EE1"/>
    <w:rsid w:val="00E73DC4"/>
    <w:rsid w:val="00E8396B"/>
    <w:rsid w:val="00E90524"/>
    <w:rsid w:val="00EA59A5"/>
    <w:rsid w:val="00EC36C6"/>
    <w:rsid w:val="00EC6D46"/>
    <w:rsid w:val="00ED0E6F"/>
    <w:rsid w:val="00EF25E3"/>
    <w:rsid w:val="00F01523"/>
    <w:rsid w:val="00F02C24"/>
    <w:rsid w:val="00F257C8"/>
    <w:rsid w:val="00F43D81"/>
    <w:rsid w:val="00F56454"/>
    <w:rsid w:val="00F664B1"/>
    <w:rsid w:val="00F73BC6"/>
    <w:rsid w:val="00F773EB"/>
    <w:rsid w:val="00F82251"/>
    <w:rsid w:val="00F8507D"/>
    <w:rsid w:val="00FA7268"/>
    <w:rsid w:val="00FC6C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C398A"/>
  <w15:chartTrackingRefBased/>
  <w15:docId w15:val="{F6383E96-7CC0-4FC5-AE37-EC333334F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62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74C17"/>
    <w:pPr>
      <w:spacing w:beforeAutospacing="1" w:afterAutospacing="1"/>
      <w:outlineLvl w:val="0"/>
    </w:pPr>
    <w:rPr>
      <w:b/>
      <w:bCs/>
      <w:kern w:val="2"/>
      <w:sz w:val="48"/>
      <w:szCs w:val="48"/>
    </w:rPr>
  </w:style>
  <w:style w:type="paragraph" w:styleId="2">
    <w:name w:val="heading 2"/>
    <w:basedOn w:val="a0"/>
    <w:next w:val="a1"/>
    <w:link w:val="20"/>
    <w:uiPriority w:val="9"/>
    <w:qFormat/>
    <w:rsid w:val="00474C17"/>
    <w:pPr>
      <w:numPr>
        <w:ilvl w:val="1"/>
        <w:numId w:val="2"/>
      </w:numPr>
      <w:spacing w:before="200"/>
      <w:outlineLvl w:val="1"/>
    </w:pPr>
    <w:rPr>
      <w:rFonts w:ascii="Liberation Serif" w:eastAsia="Segoe UI" w:hAnsi="Liberation Serif" w:cs="Tahoma"/>
      <w:b/>
      <w:bCs/>
      <w:sz w:val="36"/>
      <w:szCs w:val="36"/>
    </w:rPr>
  </w:style>
  <w:style w:type="paragraph" w:styleId="3">
    <w:name w:val="heading 3"/>
    <w:basedOn w:val="a"/>
    <w:next w:val="a"/>
    <w:link w:val="30"/>
    <w:uiPriority w:val="9"/>
    <w:unhideWhenUsed/>
    <w:qFormat/>
    <w:rsid w:val="00474C17"/>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474C17"/>
    <w:pPr>
      <w:keepNext/>
      <w:keepLines/>
      <w:spacing w:before="40" w:line="276"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5">
    <w:name w:val="heading 5"/>
    <w:basedOn w:val="a"/>
    <w:next w:val="a"/>
    <w:link w:val="50"/>
    <w:uiPriority w:val="9"/>
    <w:semiHidden/>
    <w:unhideWhenUsed/>
    <w:qFormat/>
    <w:rsid w:val="007C2603"/>
    <w:pPr>
      <w:keepNext/>
      <w:keepLines/>
      <w:spacing w:before="40"/>
      <w:outlineLvl w:val="4"/>
    </w:pPr>
    <w:rPr>
      <w:rFonts w:asciiTheme="majorHAnsi" w:eastAsiaTheme="majorEastAsia" w:hAnsiTheme="majorHAnsi" w:cstheme="majorBidi"/>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474C17"/>
    <w:rPr>
      <w:rFonts w:ascii="Times New Roman" w:eastAsia="Times New Roman" w:hAnsi="Times New Roman" w:cs="Times New Roman"/>
      <w:b/>
      <w:bCs/>
      <w:kern w:val="2"/>
      <w:sz w:val="48"/>
      <w:szCs w:val="48"/>
      <w:lang w:val="ru-RU" w:eastAsia="ru-RU"/>
    </w:rPr>
  </w:style>
  <w:style w:type="paragraph" w:styleId="a0">
    <w:name w:val="Title"/>
    <w:basedOn w:val="a"/>
    <w:next w:val="a1"/>
    <w:link w:val="a5"/>
    <w:uiPriority w:val="10"/>
    <w:qFormat/>
    <w:rsid w:val="00474C17"/>
    <w:pPr>
      <w:keepNext/>
      <w:spacing w:before="240" w:after="120" w:line="276" w:lineRule="auto"/>
    </w:pPr>
    <w:rPr>
      <w:rFonts w:ascii="Liberation Sans" w:eastAsia="Microsoft YaHei" w:hAnsi="Liberation Sans" w:cs="Arial"/>
      <w:sz w:val="28"/>
      <w:szCs w:val="28"/>
      <w:lang w:eastAsia="en-US"/>
    </w:rPr>
  </w:style>
  <w:style w:type="paragraph" w:styleId="a1">
    <w:name w:val="Body Text"/>
    <w:basedOn w:val="a"/>
    <w:link w:val="a6"/>
    <w:uiPriority w:val="99"/>
    <w:unhideWhenUsed/>
    <w:qFormat/>
    <w:rsid w:val="00474C17"/>
    <w:pPr>
      <w:spacing w:after="120"/>
    </w:pPr>
  </w:style>
  <w:style w:type="character" w:customStyle="1" w:styleId="a6">
    <w:name w:val="Основной текст Знак"/>
    <w:basedOn w:val="a2"/>
    <w:link w:val="a1"/>
    <w:uiPriority w:val="99"/>
    <w:qFormat/>
    <w:rsid w:val="00474C17"/>
    <w:rPr>
      <w:rFonts w:ascii="Times New Roman" w:eastAsia="Times New Roman" w:hAnsi="Times New Roman" w:cs="Times New Roman"/>
      <w:sz w:val="24"/>
      <w:szCs w:val="24"/>
      <w:lang w:val="ru-RU" w:eastAsia="ru-RU"/>
    </w:rPr>
  </w:style>
  <w:style w:type="character" w:customStyle="1" w:styleId="a5">
    <w:name w:val="Название Знак"/>
    <w:basedOn w:val="a2"/>
    <w:link w:val="a0"/>
    <w:uiPriority w:val="10"/>
    <w:rsid w:val="00474C17"/>
    <w:rPr>
      <w:rFonts w:ascii="Liberation Sans" w:eastAsia="Microsoft YaHei" w:hAnsi="Liberation Sans" w:cs="Arial"/>
      <w:sz w:val="28"/>
      <w:szCs w:val="28"/>
      <w:lang w:val="ru-RU"/>
    </w:rPr>
  </w:style>
  <w:style w:type="character" w:customStyle="1" w:styleId="20">
    <w:name w:val="Заголовок 2 Знак"/>
    <w:basedOn w:val="a2"/>
    <w:link w:val="2"/>
    <w:uiPriority w:val="9"/>
    <w:rsid w:val="00474C17"/>
    <w:rPr>
      <w:rFonts w:ascii="Liberation Serif" w:eastAsia="Segoe UI" w:hAnsi="Liberation Serif" w:cs="Tahoma"/>
      <w:b/>
      <w:bCs/>
      <w:sz w:val="36"/>
      <w:szCs w:val="36"/>
      <w:lang w:val="ru-RU"/>
    </w:rPr>
  </w:style>
  <w:style w:type="character" w:customStyle="1" w:styleId="30">
    <w:name w:val="Заголовок 3 Знак"/>
    <w:basedOn w:val="a2"/>
    <w:link w:val="3"/>
    <w:uiPriority w:val="9"/>
    <w:qFormat/>
    <w:rsid w:val="00474C17"/>
    <w:rPr>
      <w:rFonts w:asciiTheme="majorHAnsi" w:eastAsiaTheme="majorEastAsia" w:hAnsiTheme="majorHAnsi" w:cstheme="majorBidi"/>
      <w:color w:val="1F3763" w:themeColor="accent1" w:themeShade="7F"/>
      <w:sz w:val="24"/>
      <w:szCs w:val="24"/>
      <w:lang w:val="ru-RU" w:eastAsia="ru-RU"/>
    </w:rPr>
  </w:style>
  <w:style w:type="character" w:customStyle="1" w:styleId="40">
    <w:name w:val="Заголовок 4 Знак"/>
    <w:basedOn w:val="a2"/>
    <w:link w:val="4"/>
    <w:uiPriority w:val="9"/>
    <w:semiHidden/>
    <w:qFormat/>
    <w:rsid w:val="00474C17"/>
    <w:rPr>
      <w:rFonts w:asciiTheme="majorHAnsi" w:eastAsiaTheme="majorEastAsia" w:hAnsiTheme="majorHAnsi" w:cstheme="majorBidi"/>
      <w:i/>
      <w:iCs/>
      <w:color w:val="2F5496" w:themeColor="accent1" w:themeShade="BF"/>
      <w:lang w:val="ru-RU"/>
    </w:rPr>
  </w:style>
  <w:style w:type="character" w:customStyle="1" w:styleId="50">
    <w:name w:val="Заголовок 5 Знак"/>
    <w:basedOn w:val="a2"/>
    <w:link w:val="5"/>
    <w:uiPriority w:val="9"/>
    <w:semiHidden/>
    <w:rsid w:val="007C2603"/>
    <w:rPr>
      <w:rFonts w:asciiTheme="majorHAnsi" w:eastAsiaTheme="majorEastAsia" w:hAnsiTheme="majorHAnsi" w:cstheme="majorBidi"/>
      <w:color w:val="2F5496" w:themeColor="accent1" w:themeShade="BF"/>
      <w:sz w:val="24"/>
      <w:szCs w:val="24"/>
      <w:lang w:eastAsia="ru-RU"/>
    </w:rPr>
  </w:style>
  <w:style w:type="character" w:styleId="a7">
    <w:name w:val="Strong"/>
    <w:uiPriority w:val="22"/>
    <w:qFormat/>
    <w:rsid w:val="00474C17"/>
    <w:rPr>
      <w:b/>
      <w:bCs/>
    </w:rPr>
  </w:style>
  <w:style w:type="character" w:styleId="a8">
    <w:name w:val="Emphasis"/>
    <w:basedOn w:val="a2"/>
    <w:uiPriority w:val="20"/>
    <w:qFormat/>
    <w:rsid w:val="00474C17"/>
    <w:rPr>
      <w:i/>
      <w:iCs/>
    </w:rPr>
  </w:style>
  <w:style w:type="paragraph" w:styleId="a9">
    <w:name w:val="Normal (Web)"/>
    <w:basedOn w:val="a"/>
    <w:uiPriority w:val="99"/>
    <w:unhideWhenUsed/>
    <w:qFormat/>
    <w:rsid w:val="00474C17"/>
    <w:pPr>
      <w:spacing w:beforeAutospacing="1" w:afterAutospacing="1"/>
    </w:pPr>
  </w:style>
  <w:style w:type="character" w:styleId="aa">
    <w:name w:val="Hyperlink"/>
    <w:basedOn w:val="a2"/>
    <w:uiPriority w:val="99"/>
    <w:unhideWhenUsed/>
    <w:rsid w:val="00474C17"/>
    <w:rPr>
      <w:color w:val="0563C1" w:themeColor="hyperlink"/>
      <w:u w:val="single"/>
    </w:rPr>
  </w:style>
  <w:style w:type="character" w:customStyle="1" w:styleId="nowrap">
    <w:name w:val="nowrap"/>
    <w:basedOn w:val="a2"/>
    <w:rsid w:val="00474C17"/>
  </w:style>
  <w:style w:type="table" w:styleId="ab">
    <w:name w:val="Table Grid"/>
    <w:basedOn w:val="a3"/>
    <w:uiPriority w:val="59"/>
    <w:rsid w:val="00474C1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a2"/>
    <w:rsid w:val="00474C17"/>
  </w:style>
  <w:style w:type="paragraph" w:styleId="ac">
    <w:name w:val="endnote text"/>
    <w:basedOn w:val="a"/>
    <w:link w:val="ad"/>
    <w:uiPriority w:val="99"/>
    <w:unhideWhenUsed/>
    <w:rsid w:val="00474C17"/>
    <w:rPr>
      <w:sz w:val="20"/>
      <w:szCs w:val="20"/>
    </w:rPr>
  </w:style>
  <w:style w:type="character" w:customStyle="1" w:styleId="ad">
    <w:name w:val="Текст концевой сноски Знак"/>
    <w:basedOn w:val="a2"/>
    <w:link w:val="ac"/>
    <w:uiPriority w:val="99"/>
    <w:rsid w:val="00474C17"/>
    <w:rPr>
      <w:rFonts w:ascii="Times New Roman" w:eastAsia="Times New Roman" w:hAnsi="Times New Roman" w:cs="Times New Roman"/>
      <w:sz w:val="20"/>
      <w:szCs w:val="20"/>
      <w:lang w:val="ru-RU" w:eastAsia="ru-RU"/>
    </w:rPr>
  </w:style>
  <w:style w:type="character" w:styleId="ae">
    <w:name w:val="endnote reference"/>
    <w:basedOn w:val="a2"/>
    <w:uiPriority w:val="99"/>
    <w:semiHidden/>
    <w:unhideWhenUsed/>
    <w:rsid w:val="00474C17"/>
    <w:rPr>
      <w:vertAlign w:val="superscript"/>
    </w:rPr>
  </w:style>
  <w:style w:type="character" w:customStyle="1" w:styleId="reference-text">
    <w:name w:val="reference-text"/>
    <w:basedOn w:val="a2"/>
    <w:rsid w:val="00474C17"/>
  </w:style>
  <w:style w:type="paragraph" w:styleId="af">
    <w:name w:val="List Paragraph"/>
    <w:basedOn w:val="a"/>
    <w:link w:val="af0"/>
    <w:uiPriority w:val="34"/>
    <w:qFormat/>
    <w:rsid w:val="00474C17"/>
    <w:pPr>
      <w:ind w:left="720"/>
      <w:contextualSpacing/>
    </w:pPr>
  </w:style>
  <w:style w:type="character" w:customStyle="1" w:styleId="af0">
    <w:name w:val="Абзац списка Знак"/>
    <w:link w:val="af"/>
    <w:uiPriority w:val="34"/>
    <w:locked/>
    <w:rsid w:val="00474C17"/>
    <w:rPr>
      <w:rFonts w:ascii="Times New Roman" w:eastAsia="Times New Roman" w:hAnsi="Times New Roman" w:cs="Times New Roman"/>
      <w:sz w:val="24"/>
      <w:szCs w:val="24"/>
      <w:lang w:val="ru-RU" w:eastAsia="ru-RU"/>
    </w:rPr>
  </w:style>
  <w:style w:type="paragraph" w:customStyle="1" w:styleId="Default">
    <w:name w:val="Default"/>
    <w:qFormat/>
    <w:rsid w:val="00474C17"/>
    <w:pPr>
      <w:spacing w:after="0" w:line="240" w:lineRule="auto"/>
    </w:pPr>
    <w:rPr>
      <w:rFonts w:ascii="Times New Roman" w:eastAsia="Calibri" w:hAnsi="Times New Roman" w:cs="Times New Roman"/>
      <w:color w:val="000000"/>
      <w:sz w:val="24"/>
      <w:szCs w:val="24"/>
    </w:rPr>
  </w:style>
  <w:style w:type="character" w:customStyle="1" w:styleId="-">
    <w:name w:val="Интернет-ссылка"/>
    <w:uiPriority w:val="99"/>
    <w:rsid w:val="00474C17"/>
    <w:rPr>
      <w:color w:val="0000FF"/>
      <w:u w:val="single"/>
    </w:rPr>
  </w:style>
  <w:style w:type="paragraph" w:customStyle="1" w:styleId="Standard">
    <w:name w:val="Standard"/>
    <w:qFormat/>
    <w:rsid w:val="00474C17"/>
    <w:pPr>
      <w:suppressAutoHyphens/>
      <w:overflowPunct w:val="0"/>
      <w:autoSpaceDN w:val="0"/>
      <w:spacing w:line="256" w:lineRule="auto"/>
      <w:textAlignment w:val="baseline"/>
    </w:pPr>
    <w:rPr>
      <w:rFonts w:ascii="Calibri" w:eastAsia="Calibri" w:hAnsi="Calibri" w:cs="Tahoma"/>
      <w:color w:val="00000A"/>
      <w:kern w:val="3"/>
    </w:rPr>
  </w:style>
  <w:style w:type="character" w:customStyle="1" w:styleId="HTML">
    <w:name w:val="Стандартный HTML Знак"/>
    <w:basedOn w:val="a2"/>
    <w:uiPriority w:val="99"/>
    <w:qFormat/>
    <w:rsid w:val="00474C17"/>
    <w:rPr>
      <w:rFonts w:ascii="Courier New" w:eastAsia="Times New Roman" w:hAnsi="Courier New" w:cs="Courier New"/>
      <w:sz w:val="20"/>
      <w:szCs w:val="20"/>
      <w:lang w:eastAsia="ru-RU"/>
    </w:rPr>
  </w:style>
  <w:style w:type="character" w:customStyle="1" w:styleId="ls20">
    <w:name w:val="ls20"/>
    <w:basedOn w:val="a2"/>
    <w:qFormat/>
    <w:rsid w:val="00474C17"/>
  </w:style>
  <w:style w:type="character" w:customStyle="1" w:styleId="issue-heading">
    <w:name w:val="issue-heading"/>
    <w:basedOn w:val="a2"/>
    <w:qFormat/>
    <w:rsid w:val="00474C17"/>
  </w:style>
  <w:style w:type="character" w:customStyle="1" w:styleId="specialtitle">
    <w:name w:val="specialtitle"/>
    <w:basedOn w:val="a2"/>
    <w:qFormat/>
    <w:rsid w:val="00474C17"/>
  </w:style>
  <w:style w:type="character" w:customStyle="1" w:styleId="w">
    <w:name w:val="w"/>
    <w:basedOn w:val="a2"/>
    <w:qFormat/>
    <w:rsid w:val="00474C17"/>
  </w:style>
  <w:style w:type="character" w:customStyle="1" w:styleId="A60">
    <w:name w:val="A6"/>
    <w:uiPriority w:val="99"/>
    <w:qFormat/>
    <w:rsid w:val="00474C17"/>
    <w:rPr>
      <w:rFonts w:cs="Myriad Pro"/>
      <w:color w:val="000000"/>
      <w:sz w:val="16"/>
      <w:szCs w:val="16"/>
    </w:rPr>
  </w:style>
  <w:style w:type="character" w:customStyle="1" w:styleId="af1">
    <w:name w:val="Выделение жирным"/>
    <w:qFormat/>
    <w:rsid w:val="00474C17"/>
    <w:rPr>
      <w:b/>
      <w:bCs/>
    </w:rPr>
  </w:style>
  <w:style w:type="character" w:customStyle="1" w:styleId="af2">
    <w:name w:val="Текст сноски Знак"/>
    <w:basedOn w:val="a2"/>
    <w:uiPriority w:val="99"/>
    <w:qFormat/>
    <w:rsid w:val="00474C17"/>
    <w:rPr>
      <w:rFonts w:cs="Times New Roman"/>
      <w:sz w:val="20"/>
      <w:szCs w:val="20"/>
      <w:lang w:val="ru-RU"/>
    </w:rPr>
  </w:style>
  <w:style w:type="character" w:customStyle="1" w:styleId="af3">
    <w:name w:val="Привязка сноски"/>
    <w:rsid w:val="00474C17"/>
    <w:rPr>
      <w:vertAlign w:val="superscript"/>
    </w:rPr>
  </w:style>
  <w:style w:type="character" w:customStyle="1" w:styleId="af4">
    <w:name w:val="Заголовок Знак"/>
    <w:basedOn w:val="a2"/>
    <w:uiPriority w:val="10"/>
    <w:qFormat/>
    <w:rsid w:val="00474C17"/>
    <w:rPr>
      <w:rFonts w:ascii="Liberation Sans" w:eastAsia="Microsoft YaHei" w:hAnsi="Liberation Sans" w:cs="Arial"/>
      <w:sz w:val="28"/>
      <w:szCs w:val="28"/>
      <w:lang w:val="ru-RU"/>
    </w:rPr>
  </w:style>
  <w:style w:type="character" w:customStyle="1" w:styleId="af5">
    <w:name w:val="Текст выноски Знак"/>
    <w:basedOn w:val="a2"/>
    <w:uiPriority w:val="99"/>
    <w:semiHidden/>
    <w:qFormat/>
    <w:rsid w:val="00474C17"/>
    <w:rPr>
      <w:rFonts w:ascii="Times New Roman" w:eastAsia="Times New Roman" w:hAnsi="Times New Roman" w:cs="Times New Roman"/>
      <w:sz w:val="18"/>
      <w:szCs w:val="18"/>
      <w:lang w:eastAsia="ru-RU"/>
    </w:rPr>
  </w:style>
  <w:style w:type="character" w:styleId="af6">
    <w:name w:val="Placeholder Text"/>
    <w:basedOn w:val="a2"/>
    <w:uiPriority w:val="99"/>
    <w:semiHidden/>
    <w:qFormat/>
    <w:rsid w:val="00474C17"/>
    <w:rPr>
      <w:color w:val="808080"/>
    </w:rPr>
  </w:style>
  <w:style w:type="character" w:customStyle="1" w:styleId="af7">
    <w:name w:val="Символ нумерации"/>
    <w:qFormat/>
    <w:rsid w:val="00474C17"/>
  </w:style>
  <w:style w:type="character" w:customStyle="1" w:styleId="af8">
    <w:name w:val="Маркеры списка"/>
    <w:qFormat/>
    <w:rsid w:val="00474C17"/>
    <w:rPr>
      <w:rFonts w:ascii="OpenSymbol" w:eastAsia="OpenSymbol" w:hAnsi="OpenSymbol" w:cs="OpenSymbol"/>
    </w:rPr>
  </w:style>
  <w:style w:type="character" w:customStyle="1" w:styleId="11">
    <w:name w:val="Текст выноски Знак1"/>
    <w:basedOn w:val="a2"/>
    <w:link w:val="af9"/>
    <w:uiPriority w:val="99"/>
    <w:semiHidden/>
    <w:qFormat/>
    <w:locked/>
    <w:rsid w:val="00474C17"/>
    <w:rPr>
      <w:rFonts w:ascii="Tahoma" w:hAnsi="Tahoma" w:cs="Tahoma"/>
      <w:sz w:val="16"/>
      <w:szCs w:val="16"/>
    </w:rPr>
  </w:style>
  <w:style w:type="paragraph" w:styleId="af9">
    <w:name w:val="Balloon Text"/>
    <w:basedOn w:val="a"/>
    <w:link w:val="11"/>
    <w:uiPriority w:val="99"/>
    <w:semiHidden/>
    <w:unhideWhenUsed/>
    <w:qFormat/>
    <w:rsid w:val="00474C17"/>
    <w:rPr>
      <w:rFonts w:ascii="Tahoma" w:eastAsiaTheme="minorHAnsi" w:hAnsi="Tahoma" w:cs="Tahoma"/>
      <w:sz w:val="16"/>
      <w:szCs w:val="16"/>
      <w:lang w:eastAsia="en-US"/>
    </w:rPr>
  </w:style>
  <w:style w:type="character" w:customStyle="1" w:styleId="y2iqfc">
    <w:name w:val="y2iqfc"/>
    <w:basedOn w:val="a2"/>
    <w:qFormat/>
    <w:rsid w:val="00474C17"/>
  </w:style>
  <w:style w:type="character" w:customStyle="1" w:styleId="hlfld-title">
    <w:name w:val="hlfld-title"/>
    <w:basedOn w:val="a2"/>
    <w:qFormat/>
    <w:rsid w:val="00474C17"/>
  </w:style>
  <w:style w:type="character" w:customStyle="1" w:styleId="ts-alignment-element">
    <w:name w:val="ts-alignment-element"/>
    <w:basedOn w:val="a2"/>
    <w:qFormat/>
    <w:rsid w:val="00474C17"/>
  </w:style>
  <w:style w:type="character" w:customStyle="1" w:styleId="ts-alignment-element-highlighted">
    <w:name w:val="ts-alignment-element-highlighted"/>
    <w:basedOn w:val="a2"/>
    <w:qFormat/>
    <w:rsid w:val="00474C17"/>
  </w:style>
  <w:style w:type="character" w:customStyle="1" w:styleId="afa">
    <w:name w:val="Посещённая гиперссылка"/>
    <w:rsid w:val="00474C17"/>
    <w:rPr>
      <w:color w:val="800000"/>
      <w:u w:val="single"/>
    </w:rPr>
  </w:style>
  <w:style w:type="character" w:customStyle="1" w:styleId="afb">
    <w:name w:val="Символ сноски"/>
    <w:qFormat/>
    <w:rsid w:val="00474C17"/>
  </w:style>
  <w:style w:type="character" w:customStyle="1" w:styleId="afc">
    <w:name w:val="Привязка концевой сноски"/>
    <w:rsid w:val="00474C17"/>
    <w:rPr>
      <w:vertAlign w:val="superscript"/>
    </w:rPr>
  </w:style>
  <w:style w:type="character" w:customStyle="1" w:styleId="afd">
    <w:name w:val="Символ концевой сноски"/>
    <w:qFormat/>
    <w:rsid w:val="00474C17"/>
  </w:style>
  <w:style w:type="paragraph" w:styleId="afe">
    <w:name w:val="List"/>
    <w:basedOn w:val="a1"/>
    <w:uiPriority w:val="99"/>
    <w:semiHidden/>
    <w:unhideWhenUsed/>
    <w:qFormat/>
    <w:rsid w:val="00474C17"/>
    <w:pPr>
      <w:spacing w:after="140" w:line="276" w:lineRule="auto"/>
    </w:pPr>
    <w:rPr>
      <w:rFonts w:asciiTheme="minorHAnsi" w:eastAsiaTheme="minorHAnsi" w:hAnsiTheme="minorHAnsi" w:cs="Arial"/>
      <w:sz w:val="22"/>
      <w:szCs w:val="22"/>
      <w:lang w:eastAsia="en-US"/>
    </w:rPr>
  </w:style>
  <w:style w:type="paragraph" w:styleId="12">
    <w:name w:val="index 1"/>
    <w:basedOn w:val="a"/>
    <w:next w:val="a"/>
    <w:autoRedefine/>
    <w:uiPriority w:val="99"/>
    <w:semiHidden/>
    <w:unhideWhenUsed/>
    <w:qFormat/>
    <w:rsid w:val="00474C17"/>
    <w:pPr>
      <w:ind w:left="240" w:hanging="240"/>
    </w:pPr>
  </w:style>
  <w:style w:type="paragraph" w:styleId="HTML0">
    <w:name w:val="HTML Preformatted"/>
    <w:basedOn w:val="a"/>
    <w:link w:val="HTML1"/>
    <w:uiPriority w:val="99"/>
    <w:unhideWhenUsed/>
    <w:qFormat/>
    <w:rsid w:val="0047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2"/>
    <w:link w:val="HTML0"/>
    <w:uiPriority w:val="99"/>
    <w:rsid w:val="00474C17"/>
    <w:rPr>
      <w:rFonts w:ascii="Courier New" w:eastAsia="Times New Roman" w:hAnsi="Courier New" w:cs="Courier New"/>
      <w:sz w:val="20"/>
      <w:szCs w:val="20"/>
      <w:lang w:val="ru-RU" w:eastAsia="ru-RU"/>
    </w:rPr>
  </w:style>
  <w:style w:type="character" w:customStyle="1" w:styleId="aff">
    <w:name w:val="Текст примечания Знак"/>
    <w:basedOn w:val="a2"/>
    <w:link w:val="aff0"/>
    <w:uiPriority w:val="99"/>
    <w:semiHidden/>
    <w:rsid w:val="00474C17"/>
    <w:rPr>
      <w:rFonts w:ascii="Times New Roman" w:eastAsia="Times New Roman" w:hAnsi="Times New Roman" w:cs="Times New Roman"/>
      <w:sz w:val="20"/>
      <w:szCs w:val="20"/>
      <w:lang w:val="ru-RU" w:eastAsia="ru-RU"/>
    </w:rPr>
  </w:style>
  <w:style w:type="paragraph" w:styleId="aff0">
    <w:name w:val="annotation text"/>
    <w:basedOn w:val="a"/>
    <w:link w:val="aff"/>
    <w:uiPriority w:val="99"/>
    <w:semiHidden/>
    <w:unhideWhenUsed/>
    <w:qFormat/>
    <w:rsid w:val="00474C17"/>
    <w:rPr>
      <w:sz w:val="20"/>
      <w:szCs w:val="20"/>
    </w:rPr>
  </w:style>
  <w:style w:type="paragraph" w:styleId="aff1">
    <w:name w:val="No Spacing"/>
    <w:uiPriority w:val="1"/>
    <w:qFormat/>
    <w:rsid w:val="00474C17"/>
    <w:pPr>
      <w:spacing w:after="0" w:line="240" w:lineRule="auto"/>
    </w:pPr>
    <w:rPr>
      <w:rFonts w:cs="Times New Roman"/>
    </w:rPr>
  </w:style>
  <w:style w:type="character" w:customStyle="1" w:styleId="aff2">
    <w:name w:val="Тема примечания Знак"/>
    <w:basedOn w:val="aff"/>
    <w:link w:val="aff3"/>
    <w:uiPriority w:val="99"/>
    <w:semiHidden/>
    <w:rsid w:val="00474C17"/>
    <w:rPr>
      <w:rFonts w:ascii="Times New Roman" w:eastAsia="Times New Roman" w:hAnsi="Times New Roman" w:cs="Times New Roman"/>
      <w:b/>
      <w:bCs/>
      <w:sz w:val="20"/>
      <w:szCs w:val="20"/>
      <w:lang w:val="ru-RU" w:eastAsia="ru-RU"/>
    </w:rPr>
  </w:style>
  <w:style w:type="paragraph" w:styleId="aff3">
    <w:name w:val="annotation subject"/>
    <w:basedOn w:val="aff0"/>
    <w:next w:val="aff0"/>
    <w:link w:val="aff2"/>
    <w:uiPriority w:val="99"/>
    <w:semiHidden/>
    <w:unhideWhenUsed/>
    <w:qFormat/>
    <w:rsid w:val="00474C17"/>
    <w:rPr>
      <w:b/>
      <w:bCs/>
    </w:rPr>
  </w:style>
  <w:style w:type="paragraph" w:styleId="aff4">
    <w:name w:val="footnote text"/>
    <w:basedOn w:val="a"/>
    <w:link w:val="13"/>
    <w:uiPriority w:val="99"/>
    <w:unhideWhenUsed/>
    <w:qFormat/>
    <w:rsid w:val="00474C17"/>
    <w:rPr>
      <w:rFonts w:asciiTheme="minorHAnsi" w:eastAsiaTheme="minorHAnsi" w:hAnsiTheme="minorHAnsi"/>
      <w:sz w:val="20"/>
      <w:szCs w:val="20"/>
      <w:lang w:eastAsia="en-US"/>
    </w:rPr>
  </w:style>
  <w:style w:type="character" w:customStyle="1" w:styleId="13">
    <w:name w:val="Текст сноски Знак1"/>
    <w:basedOn w:val="a2"/>
    <w:link w:val="aff4"/>
    <w:uiPriority w:val="99"/>
    <w:rsid w:val="00474C17"/>
    <w:rPr>
      <w:rFonts w:cs="Times New Roman"/>
      <w:sz w:val="20"/>
      <w:szCs w:val="20"/>
      <w:lang w:val="ru-RU"/>
    </w:rPr>
  </w:style>
  <w:style w:type="paragraph" w:customStyle="1" w:styleId="msonormal0">
    <w:name w:val="msonormal"/>
    <w:basedOn w:val="a"/>
    <w:uiPriority w:val="99"/>
    <w:qFormat/>
    <w:rsid w:val="00474C17"/>
    <w:pPr>
      <w:spacing w:beforeAutospacing="1" w:afterAutospacing="1"/>
    </w:pPr>
  </w:style>
  <w:style w:type="character" w:customStyle="1" w:styleId="21">
    <w:name w:val="Текст выноски Знак2"/>
    <w:basedOn w:val="a2"/>
    <w:uiPriority w:val="99"/>
    <w:semiHidden/>
    <w:rsid w:val="00474C17"/>
    <w:rPr>
      <w:rFonts w:ascii="Segoe UI" w:eastAsia="Times New Roman" w:hAnsi="Segoe UI" w:cs="Segoe UI"/>
      <w:sz w:val="18"/>
      <w:szCs w:val="18"/>
      <w:lang w:val="ru-RU" w:eastAsia="ru-RU"/>
    </w:rPr>
  </w:style>
  <w:style w:type="paragraph" w:customStyle="1" w:styleId="first">
    <w:name w:val="first"/>
    <w:basedOn w:val="a"/>
    <w:uiPriority w:val="99"/>
    <w:qFormat/>
    <w:rsid w:val="00474C17"/>
    <w:pPr>
      <w:spacing w:beforeAutospacing="1" w:afterAutospacing="1"/>
    </w:pPr>
  </w:style>
  <w:style w:type="paragraph" w:customStyle="1" w:styleId="dx-doi">
    <w:name w:val="dx-doi"/>
    <w:basedOn w:val="a"/>
    <w:qFormat/>
    <w:rsid w:val="00474C17"/>
    <w:pPr>
      <w:spacing w:beforeAutospacing="1" w:afterAutospacing="1"/>
    </w:pPr>
  </w:style>
  <w:style w:type="paragraph" w:customStyle="1" w:styleId="aff5">
    <w:name w:val="Содержимое таблицы"/>
    <w:basedOn w:val="a"/>
    <w:qFormat/>
    <w:rsid w:val="00474C17"/>
    <w:pPr>
      <w:suppressLineNumbers/>
    </w:pPr>
  </w:style>
  <w:style w:type="paragraph" w:customStyle="1" w:styleId="aff6">
    <w:name w:val="Заголовок таблицы"/>
    <w:basedOn w:val="aff5"/>
    <w:qFormat/>
    <w:rsid w:val="00474C17"/>
    <w:pPr>
      <w:jc w:val="center"/>
    </w:pPr>
    <w:rPr>
      <w:b/>
      <w:bCs/>
    </w:rPr>
  </w:style>
  <w:style w:type="table" w:styleId="-25">
    <w:name w:val="Grid Table 2 Accent 5"/>
    <w:basedOn w:val="a3"/>
    <w:uiPriority w:val="47"/>
    <w:rsid w:val="00474C17"/>
    <w:pPr>
      <w:spacing w:after="0" w:line="240" w:lineRule="auto"/>
    </w:pPr>
    <w:rPr>
      <w:sz w:val="20"/>
      <w:szCs w:val="24"/>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5B9BD5" w:themeColor="accent5"/>
          <w:insideH w:val="nil"/>
          <w:insideV w:val="nil"/>
        </w:tcBorders>
        <w:shd w:val="clear" w:color="auto" w:fill="FFFFFF" w:themeFill="background1"/>
      </w:tcPr>
    </w:tblStylePr>
    <w:tblStylePr w:type="lastRow">
      <w:rPr>
        <w:b/>
        <w:bCs/>
      </w:rPr>
      <w:tblPr/>
      <w:tcPr>
        <w:tcBorders>
          <w:top w:val="double" w:sz="2" w:space="0" w:color="5B9BD5" w:themeColor="accent5"/>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22">
    <w:name w:val="Основной текст (2)"/>
    <w:basedOn w:val="Standard"/>
    <w:rsid w:val="00474C17"/>
    <w:pPr>
      <w:widowControl w:val="0"/>
      <w:shd w:val="clear" w:color="auto" w:fill="FFFFFF"/>
      <w:spacing w:after="60"/>
      <w:jc w:val="center"/>
    </w:pPr>
    <w:rPr>
      <w:sz w:val="28"/>
      <w:szCs w:val="28"/>
    </w:rPr>
  </w:style>
  <w:style w:type="character" w:customStyle="1" w:styleId="23">
    <w:name w:val="Основной текст (2) + Полужирный"/>
    <w:rsid w:val="00474C17"/>
    <w:rPr>
      <w:rFonts w:ascii="Times New Roman" w:eastAsia="Times New Roman" w:hAnsi="Times New Roman" w:cs="Times New Roman"/>
      <w:color w:val="000000"/>
      <w:spacing w:val="0"/>
      <w:sz w:val="28"/>
      <w:szCs w:val="28"/>
      <w:shd w:val="clear" w:color="auto" w:fill="FFFFFF"/>
      <w:lang w:val="ru-RU" w:eastAsia="ru-RU" w:bidi="ru-RU"/>
    </w:rPr>
  </w:style>
  <w:style w:type="paragraph" w:styleId="aff7">
    <w:name w:val="header"/>
    <w:basedOn w:val="a"/>
    <w:link w:val="aff8"/>
    <w:uiPriority w:val="99"/>
    <w:unhideWhenUsed/>
    <w:rsid w:val="00474C17"/>
    <w:pPr>
      <w:tabs>
        <w:tab w:val="center" w:pos="4677"/>
        <w:tab w:val="right" w:pos="9355"/>
      </w:tabs>
    </w:pPr>
  </w:style>
  <w:style w:type="character" w:customStyle="1" w:styleId="aff8">
    <w:name w:val="Верхний колонтитул Знак"/>
    <w:basedOn w:val="a2"/>
    <w:link w:val="aff7"/>
    <w:uiPriority w:val="99"/>
    <w:rsid w:val="00474C17"/>
    <w:rPr>
      <w:rFonts w:ascii="Times New Roman" w:eastAsia="Times New Roman" w:hAnsi="Times New Roman" w:cs="Times New Roman"/>
      <w:sz w:val="24"/>
      <w:szCs w:val="24"/>
      <w:lang w:val="ru-RU" w:eastAsia="ru-RU"/>
    </w:rPr>
  </w:style>
  <w:style w:type="paragraph" w:styleId="aff9">
    <w:name w:val="footer"/>
    <w:basedOn w:val="a"/>
    <w:link w:val="affa"/>
    <w:uiPriority w:val="99"/>
    <w:unhideWhenUsed/>
    <w:rsid w:val="00474C17"/>
    <w:pPr>
      <w:tabs>
        <w:tab w:val="center" w:pos="4677"/>
        <w:tab w:val="right" w:pos="9355"/>
      </w:tabs>
    </w:pPr>
  </w:style>
  <w:style w:type="character" w:customStyle="1" w:styleId="affa">
    <w:name w:val="Нижний колонтитул Знак"/>
    <w:basedOn w:val="a2"/>
    <w:link w:val="aff9"/>
    <w:uiPriority w:val="99"/>
    <w:rsid w:val="00474C17"/>
    <w:rPr>
      <w:rFonts w:ascii="Times New Roman" w:eastAsia="Times New Roman" w:hAnsi="Times New Roman" w:cs="Times New Roman"/>
      <w:sz w:val="24"/>
      <w:szCs w:val="24"/>
      <w:lang w:val="ru-RU" w:eastAsia="ru-RU"/>
    </w:rPr>
  </w:style>
  <w:style w:type="paragraph" w:customStyle="1" w:styleId="ng-star-inserted">
    <w:name w:val="ng-star-inserted"/>
    <w:basedOn w:val="a"/>
    <w:rsid w:val="00474C17"/>
    <w:pPr>
      <w:spacing w:before="100" w:beforeAutospacing="1" w:after="100" w:afterAutospacing="1"/>
    </w:pPr>
  </w:style>
  <w:style w:type="character" w:customStyle="1" w:styleId="mat-checkbox-label">
    <w:name w:val="mat-checkbox-label"/>
    <w:basedOn w:val="a2"/>
    <w:rsid w:val="00474C17"/>
  </w:style>
  <w:style w:type="character" w:customStyle="1" w:styleId="filter-option-count">
    <w:name w:val="filter-option-count"/>
    <w:basedOn w:val="a2"/>
    <w:rsid w:val="00474C17"/>
  </w:style>
  <w:style w:type="character" w:customStyle="1" w:styleId="typography">
    <w:name w:val="typography"/>
    <w:basedOn w:val="a2"/>
    <w:rsid w:val="00474C17"/>
  </w:style>
  <w:style w:type="character" w:customStyle="1" w:styleId="hlfld-contribauthor">
    <w:name w:val="hlfld-contribauthor"/>
    <w:basedOn w:val="a2"/>
    <w:rsid w:val="00474C17"/>
  </w:style>
  <w:style w:type="character" w:customStyle="1" w:styleId="doi">
    <w:name w:val="doi"/>
    <w:basedOn w:val="a2"/>
    <w:rsid w:val="00474C17"/>
  </w:style>
  <w:style w:type="paragraph" w:customStyle="1" w:styleId="documentdescription">
    <w:name w:val="documentdescription"/>
    <w:basedOn w:val="a"/>
    <w:rsid w:val="00474C17"/>
    <w:pPr>
      <w:spacing w:before="100" w:beforeAutospacing="1" w:after="100" w:afterAutospacing="1"/>
    </w:pPr>
  </w:style>
  <w:style w:type="character" w:customStyle="1" w:styleId="bs4-d-inline-flex">
    <w:name w:val="bs4-d-inline-flex"/>
    <w:basedOn w:val="a2"/>
    <w:rsid w:val="00474C17"/>
  </w:style>
  <w:style w:type="character" w:customStyle="1" w:styleId="nlmarticle-title">
    <w:name w:val="nlm_article-title"/>
    <w:basedOn w:val="a2"/>
    <w:rsid w:val="00474C17"/>
  </w:style>
  <w:style w:type="character" w:customStyle="1" w:styleId="contribdegrees">
    <w:name w:val="contribdegrees"/>
    <w:basedOn w:val="a2"/>
    <w:rsid w:val="00474C17"/>
  </w:style>
  <w:style w:type="paragraph" w:customStyle="1" w:styleId="navigation-tabtabcontent-2d">
    <w:name w:val="navigation-tab__tabcontent-2d"/>
    <w:basedOn w:val="a"/>
    <w:rsid w:val="00474C17"/>
    <w:pPr>
      <w:spacing w:before="100" w:beforeAutospacing="1" w:after="100" w:afterAutospacing="1"/>
    </w:pPr>
  </w:style>
  <w:style w:type="character" w:customStyle="1" w:styleId="navigation-tabtext-2g">
    <w:name w:val="navigation-tab__text-2g"/>
    <w:basedOn w:val="a2"/>
    <w:rsid w:val="00474C17"/>
  </w:style>
  <w:style w:type="paragraph" w:customStyle="1" w:styleId="sidebar-meta-linkslink-3e">
    <w:name w:val="sidebar-meta-links__link-3e"/>
    <w:basedOn w:val="a"/>
    <w:rsid w:val="00474C17"/>
    <w:pPr>
      <w:spacing w:before="100" w:beforeAutospacing="1" w:after="100" w:afterAutospacing="1"/>
    </w:pPr>
  </w:style>
  <w:style w:type="character" w:customStyle="1" w:styleId="v372c4670">
    <w:name w:val="v372c4670"/>
    <w:basedOn w:val="a2"/>
    <w:rsid w:val="00474C17"/>
  </w:style>
  <w:style w:type="character" w:customStyle="1" w:styleId="nc14715da">
    <w:name w:val="nc14715da"/>
    <w:basedOn w:val="a2"/>
    <w:rsid w:val="00474C17"/>
  </w:style>
  <w:style w:type="character" w:customStyle="1" w:styleId="v824baa60">
    <w:name w:val="v824baa60"/>
    <w:basedOn w:val="a2"/>
    <w:rsid w:val="00474C17"/>
  </w:style>
  <w:style w:type="character" w:customStyle="1" w:styleId="ntfmr8w8ep">
    <w:name w:val="ntfmr8w8ep"/>
    <w:basedOn w:val="a2"/>
    <w:rsid w:val="00474C17"/>
  </w:style>
  <w:style w:type="character" w:customStyle="1" w:styleId="ui-lib-channel-infosubtitle-text">
    <w:name w:val="ui-lib-channel-info__subtitle-text"/>
    <w:basedOn w:val="a2"/>
    <w:rsid w:val="00474C17"/>
  </w:style>
  <w:style w:type="character" w:customStyle="1" w:styleId="article-stats-viewstats-item-count">
    <w:name w:val="article-stats-view__stats-item-count"/>
    <w:basedOn w:val="a2"/>
    <w:rsid w:val="00474C17"/>
  </w:style>
  <w:style w:type="paragraph" w:customStyle="1" w:styleId="blockblock-3c">
    <w:name w:val="block__block-3c"/>
    <w:basedOn w:val="a"/>
    <w:rsid w:val="00474C17"/>
    <w:pPr>
      <w:spacing w:before="100" w:beforeAutospacing="1" w:after="100" w:afterAutospacing="1"/>
    </w:pPr>
  </w:style>
  <w:style w:type="character" w:customStyle="1" w:styleId="video-playercontrolsad-countdowninner">
    <w:name w:val="video-player__controls__ad-countdown__inner"/>
    <w:basedOn w:val="a2"/>
    <w:rsid w:val="00474C17"/>
  </w:style>
  <w:style w:type="character" w:customStyle="1" w:styleId="js-video-player-play-time">
    <w:name w:val="js-video-player-play-time"/>
    <w:basedOn w:val="a2"/>
    <w:rsid w:val="00474C17"/>
  </w:style>
  <w:style w:type="character" w:customStyle="1" w:styleId="js-video-player-time">
    <w:name w:val="js-video-player-time"/>
    <w:basedOn w:val="a2"/>
    <w:rsid w:val="00474C17"/>
  </w:style>
  <w:style w:type="character" w:customStyle="1" w:styleId="video-playercontrolsad-skip-text">
    <w:name w:val="video-player__controls__ad-skip-text"/>
    <w:basedOn w:val="a2"/>
    <w:rsid w:val="00474C17"/>
  </w:style>
  <w:style w:type="character" w:customStyle="1" w:styleId="js-video-player-ad-skip-text">
    <w:name w:val="js-video-player-ad-skip-text"/>
    <w:basedOn w:val="a2"/>
    <w:rsid w:val="00474C17"/>
  </w:style>
  <w:style w:type="character" w:customStyle="1" w:styleId="be">
    <w:name w:val="be"/>
    <w:basedOn w:val="a2"/>
    <w:rsid w:val="00474C17"/>
  </w:style>
  <w:style w:type="paragraph" w:customStyle="1" w:styleId="be1">
    <w:name w:val="be1"/>
    <w:basedOn w:val="a"/>
    <w:rsid w:val="00474C17"/>
    <w:pPr>
      <w:spacing w:before="100" w:beforeAutospacing="1" w:after="100" w:afterAutospacing="1"/>
    </w:pPr>
  </w:style>
  <w:style w:type="paragraph" w:customStyle="1" w:styleId="pw-post-body-paragraph">
    <w:name w:val="pw-post-body-paragraph"/>
    <w:basedOn w:val="a"/>
    <w:rsid w:val="00474C17"/>
    <w:pPr>
      <w:spacing w:before="100" w:beforeAutospacing="1" w:after="100" w:afterAutospacing="1"/>
    </w:pPr>
  </w:style>
  <w:style w:type="paragraph" w:customStyle="1" w:styleId="mw">
    <w:name w:val="mw"/>
    <w:basedOn w:val="a"/>
    <w:rsid w:val="00474C17"/>
    <w:pPr>
      <w:spacing w:before="100" w:beforeAutospacing="1" w:after="100" w:afterAutospacing="1"/>
    </w:pPr>
  </w:style>
  <w:style w:type="paragraph" w:customStyle="1" w:styleId="lb">
    <w:name w:val="lb"/>
    <w:basedOn w:val="a"/>
    <w:rsid w:val="00474C17"/>
    <w:pPr>
      <w:spacing w:before="100" w:beforeAutospacing="1" w:after="100" w:afterAutospacing="1"/>
    </w:pPr>
  </w:style>
  <w:style w:type="character" w:customStyle="1" w:styleId="s1">
    <w:name w:val="s1"/>
    <w:basedOn w:val="a2"/>
    <w:rsid w:val="007C2603"/>
  </w:style>
  <w:style w:type="paragraph" w:styleId="z-">
    <w:name w:val="HTML Bottom of Form"/>
    <w:basedOn w:val="a"/>
    <w:next w:val="a"/>
    <w:link w:val="z-0"/>
    <w:hidden/>
    <w:uiPriority w:val="99"/>
    <w:semiHidden/>
    <w:unhideWhenUsed/>
    <w:rsid w:val="007C2603"/>
    <w:pPr>
      <w:pBdr>
        <w:top w:val="single" w:sz="6" w:space="1" w:color="auto"/>
      </w:pBdr>
      <w:jc w:val="center"/>
    </w:pPr>
    <w:rPr>
      <w:rFonts w:ascii="Arial" w:hAnsi="Arial" w:cs="Arial"/>
      <w:vanish/>
      <w:sz w:val="16"/>
      <w:szCs w:val="16"/>
    </w:rPr>
  </w:style>
  <w:style w:type="character" w:customStyle="1" w:styleId="z-0">
    <w:name w:val="z-Конец формы Знак"/>
    <w:basedOn w:val="a2"/>
    <w:link w:val="z-"/>
    <w:uiPriority w:val="99"/>
    <w:semiHidden/>
    <w:rsid w:val="007C2603"/>
    <w:rPr>
      <w:rFonts w:ascii="Arial" w:eastAsia="Times New Roman" w:hAnsi="Arial" w:cs="Arial"/>
      <w:vanish/>
      <w:sz w:val="16"/>
      <w:szCs w:val="16"/>
      <w:lang w:eastAsia="ru-RU"/>
    </w:rPr>
  </w:style>
  <w:style w:type="character" w:customStyle="1" w:styleId="2Exact">
    <w:name w:val="Основной текст (2) Exact"/>
    <w:rsid w:val="007C2603"/>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14pt">
    <w:name w:val="Колонтитул + 14 pt;Полужирный"/>
    <w:rsid w:val="007C2603"/>
    <w:rPr>
      <w:rFonts w:ascii="Times New Roman" w:eastAsia="Times New Roman" w:hAnsi="Times New Roman" w:cs="Times New Roman"/>
      <w:b/>
      <w:bCs/>
      <w:i w:val="0"/>
      <w:iCs w:val="0"/>
      <w:caps w:val="0"/>
      <w:smallCaps w:val="0"/>
      <w:strike w:val="0"/>
      <w:dstrike w:val="0"/>
      <w:color w:val="000000"/>
      <w:spacing w:val="0"/>
      <w:sz w:val="28"/>
      <w:szCs w:val="28"/>
      <w:u w:val="none"/>
      <w:lang w:val="ru-RU" w:eastAsia="ru-RU" w:bidi="ru-RU"/>
    </w:rPr>
  </w:style>
  <w:style w:type="paragraph" w:customStyle="1" w:styleId="h4">
    <w:name w:val="h4"/>
    <w:basedOn w:val="a"/>
    <w:qFormat/>
    <w:rsid w:val="00F257C8"/>
    <w:pPr>
      <w:spacing w:before="100" w:beforeAutospacing="1" w:after="100" w:afterAutospacing="1"/>
    </w:pPr>
  </w:style>
  <w:style w:type="table" w:styleId="-65">
    <w:name w:val="Grid Table 6 Colorful Accent 5"/>
    <w:basedOn w:val="a3"/>
    <w:uiPriority w:val="51"/>
    <w:rsid w:val="00F257C8"/>
    <w:pPr>
      <w:spacing w:after="0" w:line="240" w:lineRule="auto"/>
    </w:pPr>
    <w:rPr>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affb">
    <w:name w:val="FollowedHyperlink"/>
    <w:basedOn w:val="a2"/>
    <w:uiPriority w:val="99"/>
    <w:semiHidden/>
    <w:unhideWhenUsed/>
    <w:rsid w:val="00404E2A"/>
    <w:rPr>
      <w:color w:val="954F72" w:themeColor="followedHyperlink"/>
      <w:u w:val="single"/>
    </w:rPr>
  </w:style>
  <w:style w:type="character" w:customStyle="1" w:styleId="affc">
    <w:name w:val="_"/>
    <w:basedOn w:val="a2"/>
    <w:rsid w:val="00404E2A"/>
  </w:style>
  <w:style w:type="character" w:customStyle="1" w:styleId="UnresolvedMention">
    <w:name w:val="Unresolved Mention"/>
    <w:basedOn w:val="a2"/>
    <w:uiPriority w:val="99"/>
    <w:semiHidden/>
    <w:unhideWhenUsed/>
    <w:rsid w:val="00404E2A"/>
    <w:rPr>
      <w:color w:val="605E5C"/>
      <w:shd w:val="clear" w:color="auto" w:fill="E1DFDD"/>
    </w:rPr>
  </w:style>
  <w:style w:type="character" w:customStyle="1" w:styleId="ls9">
    <w:name w:val="ls9"/>
    <w:basedOn w:val="a2"/>
    <w:rsid w:val="00404E2A"/>
  </w:style>
  <w:style w:type="character" w:customStyle="1" w:styleId="ff6">
    <w:name w:val="ff6"/>
    <w:basedOn w:val="a2"/>
    <w:rsid w:val="00404E2A"/>
  </w:style>
  <w:style w:type="character" w:customStyle="1" w:styleId="ff3">
    <w:name w:val="ff3"/>
    <w:basedOn w:val="a2"/>
    <w:rsid w:val="00404E2A"/>
  </w:style>
  <w:style w:type="character" w:customStyle="1" w:styleId="ff5">
    <w:name w:val="ff5"/>
    <w:basedOn w:val="a2"/>
    <w:rsid w:val="00404E2A"/>
  </w:style>
  <w:style w:type="character" w:customStyle="1" w:styleId="ls5">
    <w:name w:val="ls5"/>
    <w:basedOn w:val="a2"/>
    <w:rsid w:val="00404E2A"/>
  </w:style>
  <w:style w:type="character" w:customStyle="1" w:styleId="c26">
    <w:name w:val="c26"/>
    <w:basedOn w:val="a2"/>
    <w:rsid w:val="00404E2A"/>
  </w:style>
  <w:style w:type="character" w:customStyle="1" w:styleId="c6">
    <w:name w:val="c6"/>
    <w:basedOn w:val="a2"/>
    <w:rsid w:val="00404E2A"/>
  </w:style>
  <w:style w:type="paragraph" w:customStyle="1" w:styleId="c0">
    <w:name w:val="c0"/>
    <w:basedOn w:val="a"/>
    <w:rsid w:val="00404E2A"/>
    <w:pPr>
      <w:spacing w:before="100" w:beforeAutospacing="1" w:after="100" w:afterAutospacing="1"/>
    </w:pPr>
  </w:style>
  <w:style w:type="character" w:customStyle="1" w:styleId="c18">
    <w:name w:val="c18"/>
    <w:basedOn w:val="a2"/>
    <w:rsid w:val="00404E2A"/>
  </w:style>
  <w:style w:type="paragraph" w:customStyle="1" w:styleId="otherpara">
    <w:name w:val="otherpara"/>
    <w:basedOn w:val="a"/>
    <w:rsid w:val="00404E2A"/>
    <w:pPr>
      <w:spacing w:before="100" w:beforeAutospacing="1" w:after="100" w:afterAutospacing="1"/>
    </w:pPr>
  </w:style>
  <w:style w:type="character" w:customStyle="1" w:styleId="fs7">
    <w:name w:val="fs7"/>
    <w:basedOn w:val="a2"/>
    <w:rsid w:val="00404E2A"/>
  </w:style>
  <w:style w:type="character" w:customStyle="1" w:styleId="ls2">
    <w:name w:val="ls2"/>
    <w:basedOn w:val="a2"/>
    <w:rsid w:val="00404E2A"/>
  </w:style>
  <w:style w:type="character" w:customStyle="1" w:styleId="ff2">
    <w:name w:val="ff2"/>
    <w:basedOn w:val="a2"/>
    <w:rsid w:val="00404E2A"/>
  </w:style>
  <w:style w:type="character" w:customStyle="1" w:styleId="ff7">
    <w:name w:val="ff7"/>
    <w:basedOn w:val="a2"/>
    <w:rsid w:val="00404E2A"/>
  </w:style>
  <w:style w:type="character" w:customStyle="1" w:styleId="ff8">
    <w:name w:val="ff8"/>
    <w:basedOn w:val="a2"/>
    <w:rsid w:val="00404E2A"/>
  </w:style>
  <w:style w:type="character" w:customStyle="1" w:styleId="value">
    <w:name w:val="value"/>
    <w:basedOn w:val="a2"/>
    <w:rsid w:val="00404E2A"/>
  </w:style>
  <w:style w:type="table" w:styleId="31">
    <w:name w:val="Plain Table 3"/>
    <w:basedOn w:val="a3"/>
    <w:uiPriority w:val="43"/>
    <w:rsid w:val="00404E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4">
    <w:name w:val="Plain Table 1"/>
    <w:basedOn w:val="a3"/>
    <w:uiPriority w:val="41"/>
    <w:rsid w:val="00404E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Grid Table 2 Accent 1"/>
    <w:basedOn w:val="a3"/>
    <w:uiPriority w:val="47"/>
    <w:rsid w:val="00404E2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56">
    <w:name w:val="Grid Table 5 Dark Accent 6"/>
    <w:basedOn w:val="a3"/>
    <w:uiPriority w:val="50"/>
    <w:rsid w:val="00404E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5">
    <w:name w:val="Grid Table 5 Dark Accent 5"/>
    <w:basedOn w:val="a3"/>
    <w:uiPriority w:val="50"/>
    <w:rsid w:val="00404E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4">
    <w:name w:val="Grid Table 4"/>
    <w:basedOn w:val="a3"/>
    <w:uiPriority w:val="49"/>
    <w:rsid w:val="00404E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3"/>
    <w:uiPriority w:val="49"/>
    <w:rsid w:val="00404E2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2">
    <w:name w:val="Grid Table 4 Accent 2"/>
    <w:basedOn w:val="a3"/>
    <w:uiPriority w:val="49"/>
    <w:rsid w:val="00404E2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3"/>
    <w:uiPriority w:val="49"/>
    <w:rsid w:val="00404E2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Grid Table 4 Accent 4"/>
    <w:basedOn w:val="a3"/>
    <w:uiPriority w:val="49"/>
    <w:rsid w:val="00404E2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
    <w:name w:val="Grid Table 4 Accent 5"/>
    <w:basedOn w:val="a3"/>
    <w:uiPriority w:val="49"/>
    <w:rsid w:val="00404E2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3"/>
    <w:uiPriority w:val="49"/>
    <w:rsid w:val="00404E2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
    <w:name w:val="Grid Table 5 Dark"/>
    <w:basedOn w:val="a3"/>
    <w:uiPriority w:val="50"/>
    <w:rsid w:val="00404E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2">
    <w:name w:val="Grid Table 5 Dark Accent 2"/>
    <w:basedOn w:val="a3"/>
    <w:uiPriority w:val="50"/>
    <w:rsid w:val="00404E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3">
    <w:name w:val="Grid Table 5 Dark Accent 3"/>
    <w:basedOn w:val="a3"/>
    <w:uiPriority w:val="50"/>
    <w:rsid w:val="00404E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4">
    <w:name w:val="Grid Table 5 Dark Accent 4"/>
    <w:basedOn w:val="a3"/>
    <w:uiPriority w:val="50"/>
    <w:rsid w:val="00404E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6">
    <w:name w:val="Grid Table 6 Colorful"/>
    <w:basedOn w:val="a3"/>
    <w:uiPriority w:val="51"/>
    <w:rsid w:val="00404E2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3"/>
    <w:uiPriority w:val="51"/>
    <w:rsid w:val="00404E2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2">
    <w:name w:val="Grid Table 6 Colorful Accent 2"/>
    <w:basedOn w:val="a3"/>
    <w:uiPriority w:val="51"/>
    <w:rsid w:val="00404E2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73">
    <w:name w:val="Grid Table 7 Colorful Accent 3"/>
    <w:basedOn w:val="a3"/>
    <w:uiPriority w:val="52"/>
    <w:rsid w:val="00404E2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74">
    <w:name w:val="Grid Table 7 Colorful Accent 4"/>
    <w:basedOn w:val="a3"/>
    <w:uiPriority w:val="52"/>
    <w:rsid w:val="00404E2A"/>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560">
    <w:name w:val="List Table 5 Dark Accent 6"/>
    <w:basedOn w:val="a3"/>
    <w:uiPriority w:val="50"/>
    <w:rsid w:val="00404E2A"/>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3"/>
    <w:uiPriority w:val="51"/>
    <w:rsid w:val="00404E2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3"/>
    <w:uiPriority w:val="50"/>
    <w:rsid w:val="00404E2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rsid w:val="00404E2A"/>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1">
    <w:name w:val="Grid Table 7 Colorful Accent 1"/>
    <w:basedOn w:val="a3"/>
    <w:uiPriority w:val="52"/>
    <w:rsid w:val="00404E2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styleId="affd">
    <w:name w:val="footnote reference"/>
    <w:basedOn w:val="a2"/>
    <w:uiPriority w:val="99"/>
    <w:semiHidden/>
    <w:unhideWhenUsed/>
    <w:rsid w:val="00404E2A"/>
    <w:rPr>
      <w:vertAlign w:val="superscript"/>
    </w:rPr>
  </w:style>
  <w:style w:type="character" w:customStyle="1" w:styleId="author">
    <w:name w:val="author"/>
    <w:basedOn w:val="a2"/>
    <w:rsid w:val="000913CA"/>
  </w:style>
  <w:style w:type="character" w:customStyle="1" w:styleId="wd-jnl-art-breadcrumb-title">
    <w:name w:val="wd-jnl-art-breadcrumb-title"/>
    <w:basedOn w:val="a2"/>
    <w:rsid w:val="000913CA"/>
  </w:style>
  <w:style w:type="character" w:customStyle="1" w:styleId="wd-jnl-art-breadcrumb-vol">
    <w:name w:val="wd-jnl-art-breadcrumb-vol"/>
    <w:basedOn w:val="a2"/>
    <w:rsid w:val="000913CA"/>
  </w:style>
  <w:style w:type="character" w:customStyle="1" w:styleId="wd-jnl-art-breadcrumb-issue">
    <w:name w:val="wd-jnl-art-breadcrumb-issue"/>
    <w:basedOn w:val="a2"/>
    <w:rsid w:val="000913CA"/>
  </w:style>
  <w:style w:type="paragraph" w:customStyle="1" w:styleId="nova-legacy-e-listitem">
    <w:name w:val="nova-legacy-e-list__item"/>
    <w:basedOn w:val="a"/>
    <w:rsid w:val="000913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37187">
      <w:bodyDiv w:val="1"/>
      <w:marLeft w:val="0"/>
      <w:marRight w:val="0"/>
      <w:marTop w:val="0"/>
      <w:marBottom w:val="0"/>
      <w:divBdr>
        <w:top w:val="none" w:sz="0" w:space="0" w:color="auto"/>
        <w:left w:val="none" w:sz="0" w:space="0" w:color="auto"/>
        <w:bottom w:val="none" w:sz="0" w:space="0" w:color="auto"/>
        <w:right w:val="none" w:sz="0" w:space="0" w:color="auto"/>
      </w:divBdr>
    </w:div>
    <w:div w:id="404105373">
      <w:bodyDiv w:val="1"/>
      <w:marLeft w:val="0"/>
      <w:marRight w:val="0"/>
      <w:marTop w:val="0"/>
      <w:marBottom w:val="0"/>
      <w:divBdr>
        <w:top w:val="none" w:sz="0" w:space="0" w:color="auto"/>
        <w:left w:val="none" w:sz="0" w:space="0" w:color="auto"/>
        <w:bottom w:val="none" w:sz="0" w:space="0" w:color="auto"/>
        <w:right w:val="none" w:sz="0" w:space="0" w:color="auto"/>
      </w:divBdr>
    </w:div>
    <w:div w:id="636180857">
      <w:bodyDiv w:val="1"/>
      <w:marLeft w:val="0"/>
      <w:marRight w:val="0"/>
      <w:marTop w:val="0"/>
      <w:marBottom w:val="0"/>
      <w:divBdr>
        <w:top w:val="none" w:sz="0" w:space="0" w:color="auto"/>
        <w:left w:val="none" w:sz="0" w:space="0" w:color="auto"/>
        <w:bottom w:val="none" w:sz="0" w:space="0" w:color="auto"/>
        <w:right w:val="none" w:sz="0" w:space="0" w:color="auto"/>
      </w:divBdr>
    </w:div>
    <w:div w:id="649291813">
      <w:bodyDiv w:val="1"/>
      <w:marLeft w:val="0"/>
      <w:marRight w:val="0"/>
      <w:marTop w:val="0"/>
      <w:marBottom w:val="0"/>
      <w:divBdr>
        <w:top w:val="none" w:sz="0" w:space="0" w:color="auto"/>
        <w:left w:val="none" w:sz="0" w:space="0" w:color="auto"/>
        <w:bottom w:val="none" w:sz="0" w:space="0" w:color="auto"/>
        <w:right w:val="none" w:sz="0" w:space="0" w:color="auto"/>
      </w:divBdr>
    </w:div>
    <w:div w:id="103620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1%D0%B0%D0%B0%D0%BC%D1%81%D0%BA%D0%B8%D0%B5_%D1%8F%D0%B7%D1%8B%D0%BA%D0%B8" TargetMode="External"/><Relationship Id="rId21" Type="http://schemas.openxmlformats.org/officeDocument/2006/relationships/chart" Target="charts/chart11.xml"/><Relationship Id="rId42" Type="http://schemas.openxmlformats.org/officeDocument/2006/relationships/hyperlink" Target="https://commons.wikimedia.org/wiki/File:Flag_of_Kazakhstan.svg?uselang=ru" TargetMode="External"/><Relationship Id="rId63" Type="http://schemas.openxmlformats.org/officeDocument/2006/relationships/hyperlink" Target="https://commons.wikimedia.org/wiki/File:Flag_of_Singapore.svg?uselang=ru" TargetMode="External"/><Relationship Id="rId84" Type="http://schemas.openxmlformats.org/officeDocument/2006/relationships/hyperlink" Target="https://commons.wikimedia.org/wiki/File:Flag_of_Finland.svg?uselang=ru" TargetMode="External"/><Relationship Id="rId138" Type="http://schemas.openxmlformats.org/officeDocument/2006/relationships/chart" Target="charts/chart37.xml"/><Relationship Id="rId159" Type="http://schemas.openxmlformats.org/officeDocument/2006/relationships/hyperlink" Target="https://www.researchgate.net/profile/Mari-Bergroth" TargetMode="External"/><Relationship Id="rId170" Type="http://schemas.openxmlformats.org/officeDocument/2006/relationships/hyperlink" Target="https://iopscience.iop.org/volume/1742-6596/1315" TargetMode="External"/><Relationship Id="rId191" Type="http://schemas.openxmlformats.org/officeDocument/2006/relationships/hyperlink" Target="https://theworldonly.org/rejting-schastya-po-stranam-vsemirnyj-doklad-o-schaste-2023/" TargetMode="External"/><Relationship Id="rId205" Type="http://schemas.openxmlformats.org/officeDocument/2006/relationships/image" Target="media/image5.jpeg"/><Relationship Id="rId107" Type="http://schemas.openxmlformats.org/officeDocument/2006/relationships/hyperlink" Target="https://ru.wikipedia.org/wiki/%D0%9A%D0%B0%D1%80%D0%B5%D0%BB%D1%8B_(%D1%81%D1%83%D0%B1%D1%8D%D1%82%D0%BD%D0%BE%D1%81_%D1%84%D0%B8%D0%BD%D0%BD%D0%BE%D0%B2)" TargetMode="External"/><Relationship Id="rId11" Type="http://schemas.openxmlformats.org/officeDocument/2006/relationships/image" Target="media/image1.jpeg"/><Relationship Id="rId32" Type="http://schemas.openxmlformats.org/officeDocument/2006/relationships/chart" Target="charts/chart22.xml"/><Relationship Id="rId53" Type="http://schemas.openxmlformats.org/officeDocument/2006/relationships/hyperlink" Target="https://commons.wikimedia.org/wiki/File:Flag_of_Kazakhstan.svg?uselang=ru" TargetMode="External"/><Relationship Id="rId74" Type="http://schemas.openxmlformats.org/officeDocument/2006/relationships/hyperlink" Target="https://commons.wikimedia.org/wiki/File:Flag_of_Finland.svg?uselang=ru" TargetMode="External"/><Relationship Id="rId128" Type="http://schemas.openxmlformats.org/officeDocument/2006/relationships/chart" Target="charts/chart33.xml"/><Relationship Id="rId149" Type="http://schemas.openxmlformats.org/officeDocument/2006/relationships/hyperlink" Target="https://online.zakon.kz/Document/?doc_id=1008034" TargetMode="External"/><Relationship Id="rId5" Type="http://schemas.openxmlformats.org/officeDocument/2006/relationships/webSettings" Target="webSettings.xml"/><Relationship Id="rId95" Type="http://schemas.openxmlformats.org/officeDocument/2006/relationships/hyperlink" Target="https://ru.wikipedia.org/wiki/%D0%9C%D0%B0%D0%BB%D0%B0%D0%B9%D1%86%D1%8B" TargetMode="External"/><Relationship Id="rId160" Type="http://schemas.openxmlformats.org/officeDocument/2006/relationships/hyperlink" Target="https://www.researchgate.net/journal/Journal-of-Immersion-and-Content-Based-Language-Education-2212-8433" TargetMode="External"/><Relationship Id="rId181" Type="http://schemas.openxmlformats.org/officeDocument/2006/relationships/hyperlink" Target="https://sso.agc.gov.sg/act/cea2000" TargetMode="External"/><Relationship Id="rId22" Type="http://schemas.openxmlformats.org/officeDocument/2006/relationships/chart" Target="charts/chart12.xml"/><Relationship Id="rId43" Type="http://schemas.openxmlformats.org/officeDocument/2006/relationships/hyperlink" Target="https://commons.wikimedia.org/wiki/File:Flag_of_Kazakhstan.svg?uselang=ru" TargetMode="External"/><Relationship Id="rId64" Type="http://schemas.openxmlformats.org/officeDocument/2006/relationships/hyperlink" Target="https://commons.wikimedia.org/wiki/File:Flag_of_Singapore.svg?uselang=ru" TargetMode="External"/><Relationship Id="rId118" Type="http://schemas.openxmlformats.org/officeDocument/2006/relationships/chart" Target="charts/chart23.xml"/><Relationship Id="rId139" Type="http://schemas.openxmlformats.org/officeDocument/2006/relationships/chart" Target="charts/chart38.xml"/><Relationship Id="rId85" Type="http://schemas.openxmlformats.org/officeDocument/2006/relationships/hyperlink" Target="https://commons.wikimedia.org/wiki/File:Flag_of_Finland.svg?uselang=ru" TargetMode="External"/><Relationship Id="rId150" Type="http://schemas.openxmlformats.org/officeDocument/2006/relationships/hyperlink" Target="https://adilet.zan.kz/rus/docs/K1500000100" TargetMode="External"/><Relationship Id="rId171" Type="http://schemas.openxmlformats.org/officeDocument/2006/relationships/hyperlink" Target="https://read.oecd-ilibrary.org/education/talis-2018-results-volume-i_1d0bc92a-en" TargetMode="External"/><Relationship Id="rId192" Type="http://schemas.openxmlformats.org/officeDocument/2006/relationships/hyperlink" Target="https://gtmarket.ru/ratings/world-population-density" TargetMode="External"/><Relationship Id="rId206" Type="http://schemas.openxmlformats.org/officeDocument/2006/relationships/image" Target="media/image6.jpeg"/><Relationship Id="rId12" Type="http://schemas.openxmlformats.org/officeDocument/2006/relationships/chart" Target="charts/chart2.xml"/><Relationship Id="rId33" Type="http://schemas.openxmlformats.org/officeDocument/2006/relationships/hyperlink" Target="https://ru.wikipedia.org/wiki/%D0%9E%D0%B6%D0%B8%D0%B4%D0%B0%D0%B5%D0%BC%D0%B0%D1%8F_%D0%BF%D1%80%D0%BE%D0%B4%D0%BE%D0%BB%D0%B6%D0%B8%D1%82%D0%B5%D0%BB%D1%8C%D0%BD%D0%BE%D1%81%D1%82%D1%8C_%D0%B6%D0%B8%D0%B7%D0%BD%D0%B8" TargetMode="External"/><Relationship Id="rId108" Type="http://schemas.openxmlformats.org/officeDocument/2006/relationships/hyperlink" Target="https://ru.wikipedia.org/wiki/%D0%A4%D0%B8%D0%BD%D1%81%D0%BA%D0%B8%D0%B5_%D1%88%D0%B2%D0%B5%D0%B4%D1%8B" TargetMode="External"/><Relationship Id="rId129" Type="http://schemas.openxmlformats.org/officeDocument/2006/relationships/chart" Target="charts/chart34.xml"/><Relationship Id="rId54" Type="http://schemas.openxmlformats.org/officeDocument/2006/relationships/image" Target="media/image2.png"/><Relationship Id="rId75" Type="http://schemas.openxmlformats.org/officeDocument/2006/relationships/hyperlink" Target="https://commons.wikimedia.org/wiki/File:Flag_of_Finland.svg?uselang=ru" TargetMode="External"/><Relationship Id="rId96" Type="http://schemas.openxmlformats.org/officeDocument/2006/relationships/hyperlink" Target="https://ru.wikipedia.org/wiki/%D0%A2%D0%B0%D0%BC%D0%B8%D0%BB%D1%8B" TargetMode="External"/><Relationship Id="rId140" Type="http://schemas.openxmlformats.org/officeDocument/2006/relationships/chart" Target="charts/chart39.xml"/><Relationship Id="rId161" Type="http://schemas.openxmlformats.org/officeDocument/2006/relationships/hyperlink" Target="https://www.nlb.gov.sg/main/article-detail?cmsuuid=82fbbca5-e8e2-40cc-b944-" TargetMode="External"/><Relationship Id="rId182" Type="http://schemas.openxmlformats.org/officeDocument/2006/relationships/hyperlink" Target="https://www.moe.gov.sg/-/media/files/primary/2020-english-language-primary.ashx?la=en&amp;hash=3E9F3BA3119FA49C3B2C1A79631833490D071681" TargetMode="External"/><Relationship Id="rId6" Type="http://schemas.openxmlformats.org/officeDocument/2006/relationships/footnotes" Target="footnotes.xml"/><Relationship Id="rId23" Type="http://schemas.openxmlformats.org/officeDocument/2006/relationships/chart" Target="charts/chart13.xml"/><Relationship Id="rId119" Type="http://schemas.openxmlformats.org/officeDocument/2006/relationships/chart" Target="charts/chart24.xml"/><Relationship Id="rId44" Type="http://schemas.openxmlformats.org/officeDocument/2006/relationships/hyperlink" Target="https://commons.wikimedia.org/wiki/File:Flag_of_Kazakhstan.svg?uselang=ru" TargetMode="External"/><Relationship Id="rId65" Type="http://schemas.openxmlformats.org/officeDocument/2006/relationships/hyperlink" Target="https://commons.wikimedia.org/wiki/File:Flag_of_Singapore.svg?uselang=ru" TargetMode="External"/><Relationship Id="rId86" Type="http://schemas.openxmlformats.org/officeDocument/2006/relationships/hyperlink" Target="https://commons.wikimedia.org/wiki/File:Flag_of_Finland.svg?uselang=ru" TargetMode="External"/><Relationship Id="rId130" Type="http://schemas.openxmlformats.org/officeDocument/2006/relationships/chart" Target="charts/chart35.xml"/><Relationship Id="rId151" Type="http://schemas.openxmlformats.org/officeDocument/2006/relationships/hyperlink" Target="https://adilet.zan.kz/rus/docs/V1800017669" TargetMode="External"/><Relationship Id="rId172" Type="http://schemas.openxmlformats.org/officeDocument/2006/relationships/hyperlink" Target="http://uis.unesco.org/en/glossary-term/literacy-rate" TargetMode="External"/><Relationship Id="rId193" Type="http://schemas.openxmlformats.org/officeDocument/2006/relationships/hyperlink" Target="https://www.gov.kz/article/19305?lang=ru" TargetMode="External"/><Relationship Id="rId207" Type="http://schemas.openxmlformats.org/officeDocument/2006/relationships/image" Target="media/image7.jpeg"/><Relationship Id="rId13" Type="http://schemas.openxmlformats.org/officeDocument/2006/relationships/chart" Target="charts/chart3.xml"/><Relationship Id="rId109" Type="http://schemas.openxmlformats.org/officeDocument/2006/relationships/hyperlink" Target="https://ru.wikipedia.org/wiki/%D0%9C%D0%B0%D0%BB%D0%B0%D0%B9%D1%81%D0%BA%D0%B8%D0%B9_%D1%8F%D0%B7%D1%8B%D0%BA" TargetMode="External"/><Relationship Id="rId34" Type="http://schemas.openxmlformats.org/officeDocument/2006/relationships/hyperlink" Target="https://ru.wikipedia.org/wiki/%D0%93%D1%80%D0%B0%D0%BC%D0%BE%D1%82%D0%BD%D0%BE%D1%81%D1%82%D1%8C" TargetMode="External"/><Relationship Id="rId55" Type="http://schemas.openxmlformats.org/officeDocument/2006/relationships/image" Target="https://upload.wikimedia.org/wikipedia/commons/thumb/d/d3/Flag_of_Kazakhstan.svg/22px-Flag_of_Kazakhstan.svg.png" TargetMode="External"/><Relationship Id="rId76" Type="http://schemas.openxmlformats.org/officeDocument/2006/relationships/hyperlink" Target="https://commons.wikimedia.org/wiki/File:Flag_of_Finland.svg?uselang=ru" TargetMode="External"/><Relationship Id="rId97" Type="http://schemas.openxmlformats.org/officeDocument/2006/relationships/hyperlink" Target="https://ru.wikipedia.org/wiki/%D0%9C%D0%B0%D0%BB%D0%B0%D1%8F%D0%BB%D0%B8" TargetMode="External"/><Relationship Id="rId120" Type="http://schemas.openxmlformats.org/officeDocument/2006/relationships/chart" Target="charts/chart25.xml"/><Relationship Id="rId141" Type="http://schemas.openxmlformats.org/officeDocument/2006/relationships/chart" Target="charts/chart40.xml"/><Relationship Id="rId7" Type="http://schemas.openxmlformats.org/officeDocument/2006/relationships/endnotes" Target="endnotes.xml"/><Relationship Id="rId162" Type="http://schemas.openxmlformats.org/officeDocument/2006/relationships/hyperlink" Target="https://www.moe.gov.sg/primary" TargetMode="External"/><Relationship Id="rId183" Type="http://schemas.openxmlformats.org/officeDocument/2006/relationships/hyperlink" Target="https://www.apu.ac.jp/rcaps/uploads/fckeditor/publications/journal/RJAPS_V30_Ng.pdf" TargetMode="External"/><Relationship Id="rId24" Type="http://schemas.openxmlformats.org/officeDocument/2006/relationships/chart" Target="charts/chart14.xml"/><Relationship Id="rId45" Type="http://schemas.openxmlformats.org/officeDocument/2006/relationships/hyperlink" Target="https://commons.wikimedia.org/wiki/File:Flag_of_Kazakhstan.svg?uselang=ru" TargetMode="External"/><Relationship Id="rId66" Type="http://schemas.openxmlformats.org/officeDocument/2006/relationships/hyperlink" Target="https://commons.wikimedia.org/wiki/File:Flag_of_Singapore.svg?uselang=ru" TargetMode="External"/><Relationship Id="rId87" Type="http://schemas.openxmlformats.org/officeDocument/2006/relationships/hyperlink" Target="https://commons.wikimedia.org/wiki/File:Flag_of_Finland.svg?uselang=ru" TargetMode="External"/><Relationship Id="rId110" Type="http://schemas.openxmlformats.org/officeDocument/2006/relationships/hyperlink" Target="https://ru.wikipedia.org/wiki/%D0%90%D0%BD%D0%B3%D0%BB%D0%B8%D0%B9%D1%81%D0%BA%D0%B8%D0%B9_%D1%8F%D0%B7%D1%8B%D0%BA" TargetMode="External"/><Relationship Id="rId131" Type="http://schemas.openxmlformats.org/officeDocument/2006/relationships/hyperlink" Target="https://naturalhistory.si.edu/about/virtual-tour" TargetMode="External"/><Relationship Id="rId61" Type="http://schemas.openxmlformats.org/officeDocument/2006/relationships/hyperlink" Target="https://commons.wikimedia.org/wiki/File:Flag_of_Singapore.svg?uselang=ru" TargetMode="External"/><Relationship Id="rId82" Type="http://schemas.openxmlformats.org/officeDocument/2006/relationships/hyperlink" Target="https://commons.wikimedia.org/wiki/File:Flag_of_Finland.svg?uselang=ru" TargetMode="External"/><Relationship Id="rId152" Type="http://schemas.openxmlformats.org/officeDocument/2006/relationships/hyperlink" Target="https://online.zakon.kz/Document/?doc_id=35182262&amp;doc_id2=35182262" TargetMode="External"/><Relationship Id="rId173" Type="http://schemas.openxmlformats.org/officeDocument/2006/relationships/hyperlink" Target="https://economic_mathematics.academic.ru/4706/%D0%A3%D1%81%D1%82%D0%BE%D0%B9%D1%87%D0%B8%D0%B2%D0%BE%D1%81%D1%82%D1%8C_%D1%81%D0%B8%D1%81%D1%82%D0%B5%D0%BC%D1%8B" TargetMode="External"/><Relationship Id="rId194" Type="http://schemas.openxmlformats.org/officeDocument/2006/relationships/hyperlink" Target="https://gofinlandia.ru/strana/raznoe-strana/naselenie-finlyandii/" TargetMode="External"/><Relationship Id="rId199" Type="http://schemas.openxmlformats.org/officeDocument/2006/relationships/hyperlink" Target="https://www.lyyra.org/ru/finskiy-mentalitet/" TargetMode="External"/><Relationship Id="rId203" Type="http://schemas.openxmlformats.org/officeDocument/2006/relationships/hyperlink" Target="https://www.eslbase.com/teaching/motivating-children-learn-english.%2020.05.2022" TargetMode="External"/><Relationship Id="rId208" Type="http://schemas.openxmlformats.org/officeDocument/2006/relationships/image" Target="media/image8.jpeg"/><Relationship Id="rId19" Type="http://schemas.openxmlformats.org/officeDocument/2006/relationships/chart" Target="charts/chart9.xml"/><Relationship Id="rId14" Type="http://schemas.openxmlformats.org/officeDocument/2006/relationships/chart" Target="charts/chart4.xml"/><Relationship Id="rId30" Type="http://schemas.openxmlformats.org/officeDocument/2006/relationships/chart" Target="charts/chart20.xml"/><Relationship Id="rId35" Type="http://schemas.openxmlformats.org/officeDocument/2006/relationships/hyperlink" Target="https://ru.wikipedia.org/wiki/%D0%9E%D0%B1%D1%80%D0%B0%D0%B7%D0%BE%D0%B2%D0%B0%D0%BD%D0%B8%D0%B5" TargetMode="External"/><Relationship Id="rId56" Type="http://schemas.openxmlformats.org/officeDocument/2006/relationships/hyperlink" Target="https://commons.wikimedia.org/wiki/File:Flag_of_Singapore.svg?uselang=ru" TargetMode="External"/><Relationship Id="rId77" Type="http://schemas.openxmlformats.org/officeDocument/2006/relationships/hyperlink" Target="https://commons.wikimedia.org/wiki/File:Flag_of_Finland.svg?uselang=ru" TargetMode="External"/><Relationship Id="rId100" Type="http://schemas.openxmlformats.org/officeDocument/2006/relationships/hyperlink" Target="https://ru.wikipedia.org/wiki/%D0%90%D0%BD%D0%B3%D0%BB%D0%B8%D1%87%D0%B0%D0%BD%D0%B5" TargetMode="External"/><Relationship Id="rId105" Type="http://schemas.openxmlformats.org/officeDocument/2006/relationships/hyperlink" Target="https://ru.wikipedia.org/wiki/%D0%AF%D0%BF%D0%BE%D0%BD%D1%86%D1%8B" TargetMode="External"/><Relationship Id="rId126" Type="http://schemas.openxmlformats.org/officeDocument/2006/relationships/chart" Target="charts/chart31.xml"/><Relationship Id="rId147" Type="http://schemas.openxmlformats.org/officeDocument/2006/relationships/hyperlink" Target="https://adilet.zan.kz/rus/docs/P2300000249" TargetMode="External"/><Relationship Id="rId168" Type="http://schemas.openxmlformats.org/officeDocument/2006/relationships/hyperlink" Target="https://doi.org/10.1186/s40536-020-00086-x" TargetMode="External"/><Relationship Id="rId8" Type="http://schemas.openxmlformats.org/officeDocument/2006/relationships/footer" Target="footer1.xml"/><Relationship Id="rId51" Type="http://schemas.openxmlformats.org/officeDocument/2006/relationships/hyperlink" Target="https://commons.wikimedia.org/wiki/File:Flag_of_Kazakhstan.svg?uselang=ru" TargetMode="External"/><Relationship Id="rId72" Type="http://schemas.openxmlformats.org/officeDocument/2006/relationships/image" Target="https://upload.wikimedia.org/wikipedia/commons/thumb/4/48/Flag_of_Singapore.svg/22px-Flag_of_Singapore.svg.png" TargetMode="External"/><Relationship Id="rId93" Type="http://schemas.openxmlformats.org/officeDocument/2006/relationships/hyperlink" Target="https://ru.wikipedia.org/wiki/%D0%A1%D0%BF%D0%B8%D1%81%D0%BE%D0%BA_%D0%B3%D0%BE%D1%81%D1%83%D0%B4%D0%B0%D1%80%D1%81%D1%82%D0%B2_%D0%B8_%D0%B7%D0%B0%D0%B2%D0%B8%D1%81%D0%B8%D0%BC%D1%8B%D1%85_%D1%82%D0%B5%D1%80%D1%80%D0%B8%D1%82%D0%BE%D1%80%D0%B8%D0%B9_%D0%BF%D0%BE_%D0%BF%D0%BB%D0%BE%D1%89%D0%B0%D0%B4%D0%B8" TargetMode="External"/><Relationship Id="rId98" Type="http://schemas.openxmlformats.org/officeDocument/2006/relationships/hyperlink" Target="https://ru.wikipedia.org/wiki/%D0%9F%D0%B5%D0%BD%D0%B4%D0%B6%D0%B0%D0%B1%D1%86%D1%8B" TargetMode="External"/><Relationship Id="rId121" Type="http://schemas.openxmlformats.org/officeDocument/2006/relationships/chart" Target="charts/chart26.xml"/><Relationship Id="rId142" Type="http://schemas.openxmlformats.org/officeDocument/2006/relationships/chart" Target="charts/chart41.xml"/><Relationship Id="rId163" Type="http://schemas.openxmlformats.org/officeDocument/2006/relationships/hyperlink" Target="https://www.tandfonline.com/author/Roberts%2C+Cheryl+A" TargetMode="External"/><Relationship Id="rId184" Type="http://schemas.openxmlformats.org/officeDocument/2006/relationships/hyperlink" Target="http://www.gov.sg/" TargetMode="External"/><Relationship Id="rId189" Type="http://schemas.openxmlformats.org/officeDocument/2006/relationships/hyperlink" Target="https://spravochnick.ru/sociologiya/socialnaya_adaptaciya/osobennosti_i_mehanizmy_socialnoy_adaptacii/" TargetMode="External"/><Relationship Id="rId3" Type="http://schemas.openxmlformats.org/officeDocument/2006/relationships/styles" Target="styles.xml"/><Relationship Id="rId25" Type="http://schemas.openxmlformats.org/officeDocument/2006/relationships/chart" Target="charts/chart15.xml"/><Relationship Id="rId46" Type="http://schemas.openxmlformats.org/officeDocument/2006/relationships/hyperlink" Target="https://commons.wikimedia.org/wiki/File:Flag_of_Kazakhstan.svg?uselang=ru" TargetMode="External"/><Relationship Id="rId67" Type="http://schemas.openxmlformats.org/officeDocument/2006/relationships/hyperlink" Target="https://commons.wikimedia.org/wiki/File:Flag_of_Singapore.svg?uselang=ru" TargetMode="External"/><Relationship Id="rId116" Type="http://schemas.openxmlformats.org/officeDocument/2006/relationships/hyperlink" Target="https://ru.wikipedia.org/wiki/%D0%A8%D0%B2%D0%B5%D0%B4%D1%81%D0%BA%D0%B8%D0%B9_%D1%8F%D0%B7%D1%8B%D0%BA" TargetMode="External"/><Relationship Id="rId137" Type="http://schemas.openxmlformats.org/officeDocument/2006/relationships/chart" Target="charts/chart36.xml"/><Relationship Id="rId158" Type="http://schemas.openxmlformats.org/officeDocument/2006/relationships/hyperlink" Target="https://doi.org/10.5539/ijel.v1n2p264" TargetMode="External"/><Relationship Id="rId20" Type="http://schemas.openxmlformats.org/officeDocument/2006/relationships/chart" Target="charts/chart10.xml"/><Relationship Id="rId41" Type="http://schemas.openxmlformats.org/officeDocument/2006/relationships/hyperlink" Target="https://commons.wikimedia.org/wiki/File:Flag_of_Kazakhstan.svg?uselang=ru" TargetMode="External"/><Relationship Id="rId62" Type="http://schemas.openxmlformats.org/officeDocument/2006/relationships/hyperlink" Target="https://commons.wikimedia.org/wiki/File:Flag_of_Singapore.svg?uselang=ru" TargetMode="External"/><Relationship Id="rId83" Type="http://schemas.openxmlformats.org/officeDocument/2006/relationships/hyperlink" Target="https://commons.wikimedia.org/wiki/File:Flag_of_Finland.svg?uselang=ru" TargetMode="External"/><Relationship Id="rId88" Type="http://schemas.openxmlformats.org/officeDocument/2006/relationships/image" Target="media/image4.png"/><Relationship Id="rId111" Type="http://schemas.openxmlformats.org/officeDocument/2006/relationships/hyperlink" Target="https://ru.wikipedia.org/wiki/%D0%9F%D1%83%D1%82%D1%83%D0%BD%D1%85%D1%83%D0%B0" TargetMode="External"/><Relationship Id="rId132" Type="http://schemas.openxmlformats.org/officeDocument/2006/relationships/hyperlink" Target="https://museum-virtualtours.colonialwilliamsburg.org/" TargetMode="External"/><Relationship Id="rId153" Type="http://schemas.openxmlformats.org/officeDocument/2006/relationships/hyperlink" Target="https://incrussia.ru/news/10-navykov-budushhego/" TargetMode="External"/><Relationship Id="rId174" Type="http://schemas.openxmlformats.org/officeDocument/2006/relationships/hyperlink" Target="http://www.weforum.org/gcr" TargetMode="External"/><Relationship Id="rId179" Type="http://schemas.openxmlformats.org/officeDocument/2006/relationships/hyperlink" Target="https://www.sciencedirect.com/science/journal/00472727/95/7" TargetMode="External"/><Relationship Id="rId195" Type="http://schemas.openxmlformats.org/officeDocument/2006/relationships/hyperlink" Target="https://www.channelnewsasia.com/singapore/census-2020-more-households-speaking-english-1966731" TargetMode="External"/><Relationship Id="rId209" Type="http://schemas.openxmlformats.org/officeDocument/2006/relationships/image" Target="media/image9.jpeg"/><Relationship Id="rId190" Type="http://schemas.openxmlformats.org/officeDocument/2006/relationships/hyperlink" Target="https://hdr.undp.org/system/files/documents/global-report-document/hdr2021-22pdf_1.pdf" TargetMode="External"/><Relationship Id="rId204" Type="http://schemas.openxmlformats.org/officeDocument/2006/relationships/hyperlink" Target="https://nsportal.ru/shkola/inostrannye-yazyki/library/2021/02/12/sposoby-povysheniya-motivatsii-uchashchihsya-na-urokah.%2023.20.2022" TargetMode="External"/><Relationship Id="rId15" Type="http://schemas.openxmlformats.org/officeDocument/2006/relationships/chart" Target="charts/chart5.xml"/><Relationship Id="rId36" Type="http://schemas.openxmlformats.org/officeDocument/2006/relationships/hyperlink" Target="https://ru.wikipedia.org/wiki/%D0%A3%D1%80%D0%BE%D0%B2%D0%B5%D0%BD%D1%8C_%D0%B6%D0%B8%D0%B7%D0%BD%D0%B8" TargetMode="External"/><Relationship Id="rId57" Type="http://schemas.openxmlformats.org/officeDocument/2006/relationships/hyperlink" Target="https://commons.wikimedia.org/wiki/File:Flag_of_Singapore.svg?uselang=ru" TargetMode="External"/><Relationship Id="rId106" Type="http://schemas.openxmlformats.org/officeDocument/2006/relationships/hyperlink" Target="https://ru.wikipedia.org/wiki/%D0%9C%D0%B5%D1%82%D0%B8%D1%81" TargetMode="External"/><Relationship Id="rId127" Type="http://schemas.openxmlformats.org/officeDocument/2006/relationships/chart" Target="charts/chart32.xml"/><Relationship Id="rId10" Type="http://schemas.openxmlformats.org/officeDocument/2006/relationships/chart" Target="charts/chart1.xml"/><Relationship Id="rId31" Type="http://schemas.openxmlformats.org/officeDocument/2006/relationships/chart" Target="charts/chart21.xml"/><Relationship Id="rId52" Type="http://schemas.openxmlformats.org/officeDocument/2006/relationships/hyperlink" Target="https://commons.wikimedia.org/wiki/File:Flag_of_Kazakhstan.svg?uselang=ru" TargetMode="External"/><Relationship Id="rId73" Type="http://schemas.openxmlformats.org/officeDocument/2006/relationships/hyperlink" Target="https://commons.wikimedia.org/wiki/File:Flag_of_Finland.svg?uselang=ru" TargetMode="External"/><Relationship Id="rId78" Type="http://schemas.openxmlformats.org/officeDocument/2006/relationships/hyperlink" Target="https://commons.wikimedia.org/wiki/File:Flag_of_Finland.svg?uselang=ru" TargetMode="External"/><Relationship Id="rId94" Type="http://schemas.openxmlformats.org/officeDocument/2006/relationships/hyperlink" Target="https://ru.wikipedia.org/wiki/%D0%A5%D0%B0%D0%BD%D1%8C_(%D0%BD%D0%B0%D1%80%D0%BE%D0%B4)" TargetMode="External"/><Relationship Id="rId99" Type="http://schemas.openxmlformats.org/officeDocument/2006/relationships/hyperlink" Target="https://ru.wikipedia.org/wiki/%D0%91%D0%B5%D0%BD%D0%B3%D0%B0%D0%BB%D1%8C%D1%86%D1%8B" TargetMode="External"/><Relationship Id="rId101" Type="http://schemas.openxmlformats.org/officeDocument/2006/relationships/hyperlink" Target="https://ru.wikipedia.org/wiki/%D0%90%D1%80%D0%B0%D0%B1%D1%8B" TargetMode="External"/><Relationship Id="rId122" Type="http://schemas.openxmlformats.org/officeDocument/2006/relationships/chart" Target="charts/chart27.xml"/><Relationship Id="rId143" Type="http://schemas.openxmlformats.org/officeDocument/2006/relationships/chart" Target="charts/chart42.xml"/><Relationship Id="rId148" Type="http://schemas.openxmlformats.org/officeDocument/2006/relationships/hyperlink" Target="https://smu.edu.kz/wp-content/uploads/2020/03/gpron-2020-2025.pdf" TargetMode="External"/><Relationship Id="rId164" Type="http://schemas.openxmlformats.org/officeDocument/2006/relationships/hyperlink" Target="http://www.unavarra.es/tel2l/eng/IntroMBE.htm" TargetMode="External"/><Relationship Id="rId169" Type="http://schemas.openxmlformats.org/officeDocument/2006/relationships/hyperlink" Target="https://iopscience.iop.org/journal/1742-6596" TargetMode="External"/><Relationship Id="rId185" Type="http://schemas.openxmlformats.org/officeDocument/2006/relationships/hyperlink" Target="https://eresources.nlb.gov.sg/infopedia/articles/SIP_2016-09-01_093402.html" TargetMode="External"/><Relationship Id="rId4" Type="http://schemas.openxmlformats.org/officeDocument/2006/relationships/settings" Target="settings.xml"/><Relationship Id="rId9" Type="http://schemas.openxmlformats.org/officeDocument/2006/relationships/hyperlink" Target="https://www.tandfonline.com/author/Roberts%2C+Cheryl+A" TargetMode="External"/><Relationship Id="rId180" Type="http://schemas.openxmlformats.org/officeDocument/2006/relationships/hyperlink" Target="https://www.oecd.org/dac/evaluation/evaluation-criteria-flyer-2020.pdf" TargetMode="External"/><Relationship Id="rId210" Type="http://schemas.openxmlformats.org/officeDocument/2006/relationships/fontTable" Target="fontTable.xml"/><Relationship Id="rId26" Type="http://schemas.openxmlformats.org/officeDocument/2006/relationships/chart" Target="charts/chart16.xml"/><Relationship Id="rId47" Type="http://schemas.openxmlformats.org/officeDocument/2006/relationships/hyperlink" Target="https://commons.wikimedia.org/wiki/File:Flag_of_Kazakhstan.svg?uselang=ru" TargetMode="External"/><Relationship Id="rId68" Type="http://schemas.openxmlformats.org/officeDocument/2006/relationships/hyperlink" Target="https://commons.wikimedia.org/wiki/File:Flag_of_Singapore.svg?uselang=ru" TargetMode="External"/><Relationship Id="rId89" Type="http://schemas.openxmlformats.org/officeDocument/2006/relationships/image" Target="https://upload.wikimedia.org/wikipedia/commons/thumb/b/bc/Flag_of_Finland.svg/22px-Flag_of_Finland.svg.png" TargetMode="External"/><Relationship Id="rId112" Type="http://schemas.openxmlformats.org/officeDocument/2006/relationships/hyperlink" Target="https://ru.wikipedia.org/wiki/%D0%9C%D0%B0%D0%BB%D0%B0%D0%B9%D1%81%D0%BA%D0%B8%D0%B9_%D1%8F%D0%B7%D1%8B%D0%BA" TargetMode="External"/><Relationship Id="rId133" Type="http://schemas.openxmlformats.org/officeDocument/2006/relationships/hyperlink" Target="https://virtualtours.colonialwilliamsburg.org/capitol/" TargetMode="External"/><Relationship Id="rId154" Type="http://schemas.openxmlformats.org/officeDocument/2006/relationships/hyperlink" Target="https://ibn.idsi.md/ro/univers-pedagogic" TargetMode="External"/><Relationship Id="rId175" Type="http://schemas.openxmlformats.org/officeDocument/2006/relationships/hyperlink" Target="https://www.iea.nl/studies/iea/timss/2007" TargetMode="External"/><Relationship Id="rId196" Type="http://schemas.openxmlformats.org/officeDocument/2006/relationships/hyperlink" Target="https://www.stat.fi/tup/suoluk/suoluk_vaesto_en.html" TargetMode="External"/><Relationship Id="rId200" Type="http://schemas.openxmlformats.org/officeDocument/2006/relationships/hyperlink" Target="https://e-finland.ru/info/culture/osobennosti-finskogo-natscionalnogo-haraktera-obychai-i-traditscii-finlyandii.html" TargetMode="External"/><Relationship Id="rId16" Type="http://schemas.openxmlformats.org/officeDocument/2006/relationships/chart" Target="charts/chart6.xml"/><Relationship Id="rId37" Type="http://schemas.openxmlformats.org/officeDocument/2006/relationships/hyperlink" Target="https://ru.wikipedia.org/wiki/%D0%A0%D0%B0%D0%B7%D0%B2%D0%B8%D1%82%D1%8B%D0%B5_%D1%81%D1%82%D1%80%D0%B0%D0%BD%D1%8B" TargetMode="External"/><Relationship Id="rId58" Type="http://schemas.openxmlformats.org/officeDocument/2006/relationships/hyperlink" Target="https://commons.wikimedia.org/wiki/File:Flag_of_Singapore.svg?uselang=ru" TargetMode="External"/><Relationship Id="rId79" Type="http://schemas.openxmlformats.org/officeDocument/2006/relationships/hyperlink" Target="https://commons.wikimedia.org/wiki/File:Flag_of_Finland.svg?uselang=ru" TargetMode="External"/><Relationship Id="rId102" Type="http://schemas.openxmlformats.org/officeDocument/2006/relationships/hyperlink" Target="https://ru.wikipedia.org/wiki/%D0%95%D0%B2%D1%80%D0%B5%D0%B8" TargetMode="External"/><Relationship Id="rId123" Type="http://schemas.openxmlformats.org/officeDocument/2006/relationships/chart" Target="charts/chart28.xml"/><Relationship Id="rId144" Type="http://schemas.openxmlformats.org/officeDocument/2006/relationships/chart" Target="charts/chart43.xml"/><Relationship Id="rId90" Type="http://schemas.openxmlformats.org/officeDocument/2006/relationships/hyperlink" Target="https://ru.wikipedia.org/wiki/%D0%AE%D0%B3%D0%BE-%D0%92%D0%BE%D1%81%D1%82%D0%BE%D1%87%D0%BD%D0%B0%D1%8F_%D0%90%D0%B7%D0%B8%D1%8F" TargetMode="External"/><Relationship Id="rId165" Type="http://schemas.openxmlformats.org/officeDocument/2006/relationships/hyperlink" Target="http://www.unavarra.es/tel2l/eng/MBEGermany.htm" TargetMode="External"/><Relationship Id="rId186" Type="http://schemas.openxmlformats.org/officeDocument/2006/relationships/hyperlink" Target="https://www.hel.fi/helsinki/en/administration/administration/services/service%20description?id=3110" TargetMode="External"/><Relationship Id="rId211" Type="http://schemas.openxmlformats.org/officeDocument/2006/relationships/theme" Target="theme/theme1.xml"/><Relationship Id="rId27" Type="http://schemas.openxmlformats.org/officeDocument/2006/relationships/chart" Target="charts/chart17.xml"/><Relationship Id="rId48" Type="http://schemas.openxmlformats.org/officeDocument/2006/relationships/hyperlink" Target="https://commons.wikimedia.org/wiki/File:Flag_of_Kazakhstan.svg?uselang=ru" TargetMode="External"/><Relationship Id="rId69" Type="http://schemas.openxmlformats.org/officeDocument/2006/relationships/hyperlink" Target="https://commons.wikimedia.org/wiki/File:Flag_of_Singapore.svg?uselang=ru" TargetMode="External"/><Relationship Id="rId113" Type="http://schemas.openxmlformats.org/officeDocument/2006/relationships/hyperlink" Target="https://ru.wikipedia.org/wiki/%D0%A2%D0%B0%D0%BC%D0%B8%D0%BB%D1%8C%D1%81%D0%BA%D0%B8%D0%B9_%D1%8F%D0%B7%D1%8B%D0%BA" TargetMode="External"/><Relationship Id="rId134" Type="http://schemas.openxmlformats.org/officeDocument/2006/relationships/hyperlink" Target="https://my.treedis.com/tour/astana-opera" TargetMode="External"/><Relationship Id="rId80" Type="http://schemas.openxmlformats.org/officeDocument/2006/relationships/hyperlink" Target="https://commons.wikimedia.org/wiki/File:Flag_of_Finland.svg?uselang=ru" TargetMode="External"/><Relationship Id="rId155" Type="http://schemas.openxmlformats.org/officeDocument/2006/relationships/hyperlink" Target="https://www.webofscience.com/wos/woscc/summary/1f400df5-ed93-4a42-a32a-206d30e55856-99a943f0/relevance/1" TargetMode="External"/><Relationship Id="rId176" Type="http://schemas.openxmlformats.org/officeDocument/2006/relationships/hyperlink" Target="https://timssandpirls.bc.edu/PDF/PIRLS2006_international_report.pdf" TargetMode="External"/><Relationship Id="rId197" Type="http://schemas.openxmlformats.org/officeDocument/2006/relationships/hyperlink" Target="https://www.guidemesingapore.com/business-guides/immigration/get-to-know-singapore/guide-to-singapore-work-culture-for-newcomers" TargetMode="External"/><Relationship Id="rId201" Type="http://schemas.openxmlformats.org/officeDocument/2006/relationships/hyperlink" Target="https://www.calend.ru/holidays/0/0/1363/" TargetMode="External"/><Relationship Id="rId17" Type="http://schemas.openxmlformats.org/officeDocument/2006/relationships/chart" Target="charts/chart7.xml"/><Relationship Id="rId38" Type="http://schemas.openxmlformats.org/officeDocument/2006/relationships/hyperlink" Target="https://ru.wikipedia.org/wiki/%D0%A0%D0%B0%D0%B7%D0%B2%D0%B8%D0%B2%D0%B0%D1%8E%D1%89%D0%B8%D0%B5%D1%81%D1%8F_%D1%81%D1%82%D1%80%D0%B0%D0%BD%D1%8B" TargetMode="External"/><Relationship Id="rId59" Type="http://schemas.openxmlformats.org/officeDocument/2006/relationships/hyperlink" Target="https://commons.wikimedia.org/wiki/File:Flag_of_Singapore.svg?uselang=ru" TargetMode="External"/><Relationship Id="rId103" Type="http://schemas.openxmlformats.org/officeDocument/2006/relationships/hyperlink" Target="https://ru.wikipedia.org/wiki/%D0%A2%D0%B0%D0%B9%D1%86%D1%8B_(%D0%BD%D0%B0%D1%80%D0%BE%D0%B4)" TargetMode="External"/><Relationship Id="rId124" Type="http://schemas.openxmlformats.org/officeDocument/2006/relationships/chart" Target="charts/chart29.xml"/><Relationship Id="rId70" Type="http://schemas.openxmlformats.org/officeDocument/2006/relationships/hyperlink" Target="https://commons.wikimedia.org/wiki/File:Flag_of_Singapore.svg?uselang=ru" TargetMode="External"/><Relationship Id="rId91" Type="http://schemas.openxmlformats.org/officeDocument/2006/relationships/hyperlink" Target="https://ru.wikipedia.org/wiki/%D0%A1%D0%B5%D0%B2%D0%B5%D1%80%D0%BD%D0%B0%D1%8F_%D0%95%D0%B2%D1%80%D0%BE%D0%BF%D0%B0" TargetMode="External"/><Relationship Id="rId145" Type="http://schemas.openxmlformats.org/officeDocument/2006/relationships/chart" Target="charts/chart44.xml"/><Relationship Id="rId166" Type="http://schemas.openxmlformats.org/officeDocument/2006/relationships/hyperlink" Target="http://www.weforum.org/gcr" TargetMode="External"/><Relationship Id="rId187" Type="http://schemas.openxmlformats.org/officeDocument/2006/relationships/hyperlink" Target="https://www.tyk.fi/yhteiskoulu/" TargetMode="External"/><Relationship Id="rId1" Type="http://schemas.openxmlformats.org/officeDocument/2006/relationships/customXml" Target="../customXml/item1.xml"/><Relationship Id="rId28" Type="http://schemas.openxmlformats.org/officeDocument/2006/relationships/chart" Target="charts/chart18.xml"/><Relationship Id="rId49" Type="http://schemas.openxmlformats.org/officeDocument/2006/relationships/hyperlink" Target="https://commons.wikimedia.org/wiki/File:Flag_of_Kazakhstan.svg?uselang=ru" TargetMode="External"/><Relationship Id="rId114" Type="http://schemas.openxmlformats.org/officeDocument/2006/relationships/hyperlink" Target="https://ru.wikipedia.org/wiki/%D0%9D%D0%B0%D1%86%D0%B8%D0%BE%D0%BD%D0%B0%D0%BB%D1%8C%D0%BD%D1%8B%D0%B9_%D1%8F%D0%B7%D1%8B%D0%BA" TargetMode="External"/><Relationship Id="rId60" Type="http://schemas.openxmlformats.org/officeDocument/2006/relationships/hyperlink" Target="https://commons.wikimedia.org/wiki/File:Flag_of_Singapore.svg?uselang=ru" TargetMode="External"/><Relationship Id="rId81" Type="http://schemas.openxmlformats.org/officeDocument/2006/relationships/hyperlink" Target="https://commons.wikimedia.org/wiki/File:Flag_of_Finland.svg?uselang=ru" TargetMode="External"/><Relationship Id="rId135" Type="http://schemas.openxmlformats.org/officeDocument/2006/relationships/hyperlink" Target="https://silkroad3d.com/?page_id=408&amp;lang=ru" TargetMode="External"/><Relationship Id="rId156" Type="http://schemas.openxmlformats.org/officeDocument/2006/relationships/hyperlink" Target="https://app.dimensions.ai/discover/publication?search_mode=content&amp;search_text=bilingual+education&amp;search_type=kws&amp;search_field=full_search&amp;and_facet_for=80010" TargetMode="External"/><Relationship Id="rId177" Type="http://schemas.openxmlformats.org/officeDocument/2006/relationships/hyperlink" Target="https://timssandpirls.bc.edu/pirls2011/downloads/P11_IR_FullBook.pdf" TargetMode="External"/><Relationship Id="rId198" Type="http://schemas.openxmlformats.org/officeDocument/2006/relationships/hyperlink" Target="https://www.privet-finliandia.ru/168/finsky-mentalitet.html" TargetMode="External"/><Relationship Id="rId202" Type="http://schemas.openxmlformats.org/officeDocument/2006/relationships/hyperlink" Target="https://psychojournal.ru/psychologists/" TargetMode="External"/><Relationship Id="rId18" Type="http://schemas.openxmlformats.org/officeDocument/2006/relationships/chart" Target="charts/chart8.xml"/><Relationship Id="rId39" Type="http://schemas.openxmlformats.org/officeDocument/2006/relationships/hyperlink" Target="https://commons.wikimedia.org/wiki/File:Flag_of_Kazakhstan.svg?uselang=ru" TargetMode="External"/><Relationship Id="rId50" Type="http://schemas.openxmlformats.org/officeDocument/2006/relationships/hyperlink" Target="https://commons.wikimedia.org/wiki/File:Flag_of_Kazakhstan.svg?uselang=ru" TargetMode="External"/><Relationship Id="rId104" Type="http://schemas.openxmlformats.org/officeDocument/2006/relationships/hyperlink" Target="https://ru.wikipedia.org/wiki/%D0%90%D1%80%D0%BC%D1%8F%D0%BD%D0%B5_%D0%B2_%D0%A1%D0%B8%D0%BD%D0%B3%D0%B0%D0%BF%D1%83%D1%80%D0%B5" TargetMode="External"/><Relationship Id="rId125" Type="http://schemas.openxmlformats.org/officeDocument/2006/relationships/chart" Target="charts/chart30.xml"/><Relationship Id="rId146" Type="http://schemas.openxmlformats.org/officeDocument/2006/relationships/hyperlink" Target="https://www.un.org/sustainabledevelopment/ru/why-the-sdgs-matter/" TargetMode="External"/><Relationship Id="rId167" Type="http://schemas.openxmlformats.org/officeDocument/2006/relationships/hyperlink" Target="https://gtmarket.ru/news/state/2006/10/10/503" TargetMode="External"/><Relationship Id="rId188" Type="http://schemas.openxmlformats.org/officeDocument/2006/relationships/hyperlink" Target="https://www.tyk.fi/yhteiskoulu/ylakoulu/kaksikielinen-opetus/" TargetMode="External"/><Relationship Id="rId71" Type="http://schemas.openxmlformats.org/officeDocument/2006/relationships/image" Target="media/image3.png"/><Relationship Id="rId92" Type="http://schemas.openxmlformats.org/officeDocument/2006/relationships/hyperlink" Target="https://ru.wikipedia.org/wiki/%D0%91%D0%B0%D0%BB%D1%82%D0%B8%D0%B9%D1%81%D0%BA%D0%BE%D0%B5_%D0%BC%D0%BE%D1%80%D0%B5" TargetMode="External"/><Relationship Id="rId2" Type="http://schemas.openxmlformats.org/officeDocument/2006/relationships/numbering" Target="numbering.xml"/><Relationship Id="rId29" Type="http://schemas.openxmlformats.org/officeDocument/2006/relationships/chart" Target="charts/chart19.xml"/><Relationship Id="rId40" Type="http://schemas.openxmlformats.org/officeDocument/2006/relationships/hyperlink" Target="https://commons.wikimedia.org/wiki/File:Flag_of_Kazakhstan.svg?uselang=ru" TargetMode="External"/><Relationship Id="rId115" Type="http://schemas.openxmlformats.org/officeDocument/2006/relationships/hyperlink" Target="https://ru.wikipedia.org/wiki/%D0%A4%D0%B8%D0%BD%D1%81%D0%BA%D0%B8%D0%B9_%D1%8F%D0%B7%D1%8B%D0%BA" TargetMode="External"/><Relationship Id="rId136" Type="http://schemas.openxmlformats.org/officeDocument/2006/relationships/hyperlink" Target="https://www.ted.com/" TargetMode="External"/><Relationship Id="rId157" Type="http://schemas.openxmlformats.org/officeDocument/2006/relationships/hyperlink" Target="https://link.springer.com/referencework/10.1007/978-0-387-30424-3" TargetMode="External"/><Relationship Id="rId178" Type="http://schemas.openxmlformats.org/officeDocument/2006/relationships/hyperlink" Target="https://read.oecd-ilibrary.org/education/talis-2018-results-volume-i_1d0bc92a-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1082;&#1086;&#1085;&#1082;&#1091;&#1088;&#1089;%20&#1043;&#1060;-22\&#1076;&#1083;&#1103;%20&#1089;&#1090;&#1072;&#1090;&#1077;&#108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1057;&#1087;&#1080;&#1089;&#1086;&#1082;%20&#1090;&#1077;&#1084;&#1099;%20130%20&#1082;&#1086;&#1085;&#1082;&#1091;&#1088;&#1089;&#109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ownloads\&#1075;&#1080;&#108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ownloads\&#1075;&#1080;&#108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ownloads\&#1075;&#1080;&#1082;.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57;&#1087;&#1080;&#1089;&#1086;&#1082;%20&#1090;&#1077;&#1084;&#1099;%20130%20&#1082;&#1086;&#1085;&#1082;&#1091;&#1088;&#1089;&#109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3.xml.rels><?xml version="1.0" encoding="UTF-8" standalone="yes"?>
<Relationships xmlns="http://schemas.openxmlformats.org/package/2006/relationships"><Relationship Id="rId3" Type="http://schemas.openxmlformats.org/officeDocument/2006/relationships/oleObject" Target="file:///D:\&#1056;&#1072;&#1073;&#1086;&#1095;&#1080;&#1081;%20&#1089;&#1090;&#1086;&#1083;\&#1052;&#1091;&#1088;&#1072;&#1090;&#1086;&#1074;&#1072;_2023\&#1052;&#1091;&#1088;&#1072;&#1090;&#1086;&#1074;&#1072;\OpenDocument%20Spreadsheet.xls" TargetMode="External"/><Relationship Id="rId2" Type="http://schemas.microsoft.com/office/2011/relationships/chartColorStyle" Target="colors14.xml"/><Relationship Id="rId1" Type="http://schemas.microsoft.com/office/2011/relationships/chartStyle" Target="style14.xml"/></Relationships>
</file>

<file path=word/charts/_rels/chart24.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15.xml"/><Relationship Id="rId1" Type="http://schemas.microsoft.com/office/2011/relationships/chartStyle" Target="style15.xml"/></Relationships>
</file>

<file path=word/charts/_rels/chart25.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16.xml"/><Relationship Id="rId1" Type="http://schemas.microsoft.com/office/2011/relationships/chartStyle" Target="style16.xml"/></Relationships>
</file>

<file path=word/charts/_rels/chart26.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17.xml"/><Relationship Id="rId1" Type="http://schemas.microsoft.com/office/2011/relationships/chartStyle" Target="style17.xml"/></Relationships>
</file>

<file path=word/charts/_rels/chart27.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18.xml"/><Relationship Id="rId1" Type="http://schemas.microsoft.com/office/2011/relationships/chartStyle" Target="style18.xml"/></Relationships>
</file>

<file path=word/charts/_rels/chart28.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19.xml"/><Relationship Id="rId1" Type="http://schemas.microsoft.com/office/2011/relationships/chartStyle" Target="style19.xml"/></Relationships>
</file>

<file path=word/charts/_rels/chart29.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1075;&#1080;&#108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21.xml"/><Relationship Id="rId1" Type="http://schemas.microsoft.com/office/2011/relationships/chartStyle" Target="style21.xml"/></Relationships>
</file>

<file path=word/charts/_rels/chart31.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22.xml"/><Relationship Id="rId1" Type="http://schemas.microsoft.com/office/2011/relationships/chartStyle" Target="style22.xml"/></Relationships>
</file>

<file path=word/charts/_rels/chart32.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23.xml"/><Relationship Id="rId1" Type="http://schemas.microsoft.com/office/2011/relationships/chartStyle" Target="style23.xml"/></Relationships>
</file>

<file path=word/charts/_rels/chart33.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24.xml"/><Relationship Id="rId1" Type="http://schemas.microsoft.com/office/2011/relationships/chartStyle" Target="style24.xml"/></Relationships>
</file>

<file path=word/charts/_rels/chart34.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25.xml"/><Relationship Id="rId1" Type="http://schemas.microsoft.com/office/2011/relationships/chartStyle" Target="style25.xml"/></Relationships>
</file>

<file path=word/charts/_rels/chart35.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26.xml"/><Relationship Id="rId1" Type="http://schemas.microsoft.com/office/2011/relationships/chartStyle" Target="style26.xml"/></Relationships>
</file>

<file path=word/charts/_rels/chart36.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27.xml"/><Relationship Id="rId1" Type="http://schemas.microsoft.com/office/2011/relationships/chartStyle" Target="style27.xml"/></Relationships>
</file>

<file path=word/charts/_rels/chart37.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28.xml"/><Relationship Id="rId1" Type="http://schemas.microsoft.com/office/2011/relationships/chartStyle" Target="style28.xml"/></Relationships>
</file>

<file path=word/charts/_rels/chart38.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29.xml"/><Relationship Id="rId1" Type="http://schemas.microsoft.com/office/2011/relationships/chartStyle" Target="style29.xml"/></Relationships>
</file>

<file path=word/charts/_rels/chart39.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57;&#1087;&#1080;&#1089;&#1086;&#1082;%20&#1090;&#1077;&#1084;&#1099;%20130%20&#1082;&#1086;&#1085;&#1082;&#1091;&#1088;&#1089;&#1091;.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31.xml"/><Relationship Id="rId1" Type="http://schemas.microsoft.com/office/2011/relationships/chartStyle" Target="style31.xml"/></Relationships>
</file>

<file path=word/charts/_rels/chart41.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32.xml"/><Relationship Id="rId1" Type="http://schemas.microsoft.com/office/2011/relationships/chartStyle" Target="style32.xml"/></Relationships>
</file>

<file path=word/charts/_rels/chart42.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33.xml"/><Relationship Id="rId1" Type="http://schemas.microsoft.com/office/2011/relationships/chartStyle" Target="style33.xml"/></Relationships>
</file>

<file path=word/charts/_rels/chart43.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34.xml"/><Relationship Id="rId1" Type="http://schemas.microsoft.com/office/2011/relationships/chartStyle" Target="style34.xml"/></Relationships>
</file>

<file path=word/charts/_rels/chart44.xml.rels><?xml version="1.0" encoding="UTF-8" standalone="yes"?>
<Relationships xmlns="http://schemas.openxmlformats.org/package/2006/relationships"><Relationship Id="rId3" Type="http://schemas.openxmlformats.org/officeDocument/2006/relationships/oleObject" Target="file:///D:\&#1056;&#1072;&#1073;&#1086;&#1095;&#1080;&#1081;%20&#1089;&#1090;&#1086;&#1083;\&#1040;&#1083;&#1090;&#1099;&#1085;&#1072;&#1081;\final\&#1076;&#1083;&#1103;%20&#1088;&#1072;&#1079;&#1076;&#1077;&#1083;&#1072;%202.xlsx" TargetMode="External"/><Relationship Id="rId2" Type="http://schemas.microsoft.com/office/2011/relationships/chartColorStyle" Target="colors35.xml"/><Relationship Id="rId1" Type="http://schemas.microsoft.com/office/2011/relationships/chartStyle" Target="style3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057;&#1087;&#1080;&#1089;&#1086;&#1082;%20&#1090;&#1077;&#1084;&#1099;%20130%20&#1082;&#1086;&#1085;&#1082;&#1091;&#1088;&#1089;&#109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1057;&#1087;&#1080;&#1089;&#1086;&#1082;%20&#1090;&#1077;&#1084;&#1099;%20130%20&#1082;&#1086;&#1085;&#1082;&#1091;&#1088;&#1089;&#109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057;&#1087;&#1080;&#1089;&#1086;&#1082;%20&#1090;&#1077;&#1084;&#1099;%20130%20&#1082;&#1086;&#1085;&#1082;&#1091;&#1088;&#1089;&#109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1057;&#1087;&#1080;&#1089;&#1086;&#1082;%20&#1090;&#1077;&#1084;&#1099;%20130%20&#1082;&#1086;&#1085;&#1082;&#1091;&#1088;&#1089;&#109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1057;&#1087;&#1080;&#1089;&#1086;&#1082;%20&#1090;&#1077;&#1084;&#1099;%20130%20&#1082;&#1086;&#1085;&#1082;&#1091;&#1088;&#1089;&#109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exp"/>
            <c:dispRSqr val="0"/>
            <c:dispEq val="0"/>
          </c:trendline>
          <c:trendline>
            <c:spPr>
              <a:ln w="19050" cap="rnd">
                <a:solidFill>
                  <a:schemeClr val="accent2"/>
                </a:solidFill>
                <a:prstDash val="sysDot"/>
              </a:ln>
              <a:effectLst/>
            </c:spPr>
            <c:trendlineType val="exp"/>
            <c:dispRSqr val="1"/>
            <c:dispEq val="0"/>
            <c:trendlineLbl>
              <c:layout>
                <c:manualLayout>
                  <c:x val="-8.4593175853018371E-2"/>
                  <c:y val="-9.2311624811860435E-2"/>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trendlineLbl>
          </c:trendline>
          <c:cat>
            <c:strRef>
              <c:f>Лист1!$A$18:$A$29</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Лист1!$B$18:$B$29</c:f>
              <c:numCache>
                <c:formatCode>General</c:formatCode>
                <c:ptCount val="12"/>
                <c:pt idx="0">
                  <c:v>434</c:v>
                </c:pt>
                <c:pt idx="1">
                  <c:v>494</c:v>
                </c:pt>
                <c:pt idx="2">
                  <c:v>559</c:v>
                </c:pt>
                <c:pt idx="3">
                  <c:v>558</c:v>
                </c:pt>
                <c:pt idx="4">
                  <c:v>542</c:v>
                </c:pt>
                <c:pt idx="5">
                  <c:v>610</c:v>
                </c:pt>
                <c:pt idx="6">
                  <c:v>641</c:v>
                </c:pt>
                <c:pt idx="7">
                  <c:v>664</c:v>
                </c:pt>
                <c:pt idx="8">
                  <c:v>765</c:v>
                </c:pt>
                <c:pt idx="9">
                  <c:v>857</c:v>
                </c:pt>
                <c:pt idx="10">
                  <c:v>927</c:v>
                </c:pt>
                <c:pt idx="11">
                  <c:v>1082</c:v>
                </c:pt>
              </c:numCache>
            </c:numRef>
          </c:val>
          <c:extLst xmlns:c16r2="http://schemas.microsoft.com/office/drawing/2015/06/chart">
            <c:ext xmlns:c16="http://schemas.microsoft.com/office/drawing/2014/chart" uri="{C3380CC4-5D6E-409C-BE32-E72D297353CC}">
              <c16:uniqueId val="{00000002-62D7-4243-A706-A77DE586AFFF}"/>
            </c:ext>
          </c:extLst>
        </c:ser>
        <c:dLbls>
          <c:dLblPos val="outEnd"/>
          <c:showLegendKey val="0"/>
          <c:showVal val="1"/>
          <c:showCatName val="0"/>
          <c:showSerName val="0"/>
          <c:showPercent val="0"/>
          <c:showBubbleSize val="0"/>
        </c:dLbls>
        <c:gapWidth val="219"/>
        <c:overlap val="-27"/>
        <c:axId val="-175691920"/>
        <c:axId val="-175688656"/>
      </c:barChart>
      <c:catAx>
        <c:axId val="-17569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688656"/>
        <c:crosses val="autoZero"/>
        <c:auto val="1"/>
        <c:lblAlgn val="ctr"/>
        <c:lblOffset val="100"/>
        <c:noMultiLvlLbl val="0"/>
      </c:catAx>
      <c:valAx>
        <c:axId val="-17568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691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0" i="0" u="none" strike="noStrike" baseline="0">
                <a:effectLst/>
              </a:rPr>
              <a:t>естетвеннонаучная грамотность</a:t>
            </a:r>
            <a:endParaRPr lang="ru-RU" sz="800"/>
          </a:p>
        </c:rich>
      </c:tx>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spPr>
            <a:ln w="28575" cap="rnd">
              <a:solidFill>
                <a:srgbClr val="C00000"/>
              </a:solidFill>
              <a:round/>
            </a:ln>
            <a:effectLst/>
          </c:spPr>
          <c:marker>
            <c:symbol val="circle"/>
            <c:size val="5"/>
            <c:spPr>
              <a:solidFill>
                <a:schemeClr val="accent2"/>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'[Список темы 130 конкурсу.xlsx]Лист1'!$A$169:$A$173</c:f>
              <c:strCache>
                <c:ptCount val="5"/>
                <c:pt idx="0">
                  <c:v>Сингапур</c:v>
                </c:pt>
                <c:pt idx="1">
                  <c:v>Китай – Тайбэй</c:v>
                </c:pt>
                <c:pt idx="2">
                  <c:v>Япония</c:v>
                </c:pt>
                <c:pt idx="3">
                  <c:v>Гонконг</c:v>
                </c:pt>
                <c:pt idx="4">
                  <c:v>Республика Корея</c:v>
                </c:pt>
              </c:strCache>
            </c:strRef>
          </c:cat>
          <c:val>
            <c:numRef>
              <c:f>'[Список темы 130 конкурсу.xlsx]Лист1'!$B$169:$B$173</c:f>
              <c:numCache>
                <c:formatCode>General</c:formatCode>
                <c:ptCount val="5"/>
                <c:pt idx="0">
                  <c:v>586</c:v>
                </c:pt>
                <c:pt idx="1">
                  <c:v>560</c:v>
                </c:pt>
                <c:pt idx="2">
                  <c:v>560</c:v>
                </c:pt>
                <c:pt idx="3">
                  <c:v>543</c:v>
                </c:pt>
                <c:pt idx="4">
                  <c:v>474</c:v>
                </c:pt>
              </c:numCache>
            </c:numRef>
          </c:val>
          <c:smooth val="0"/>
          <c:extLst xmlns:c16r2="http://schemas.microsoft.com/office/drawing/2015/06/chart">
            <c:ext xmlns:c16="http://schemas.microsoft.com/office/drawing/2014/chart" uri="{C3380CC4-5D6E-409C-BE32-E72D297353CC}">
              <c16:uniqueId val="{00000000-CE34-4CC5-A571-E131AB084D58}"/>
            </c:ext>
          </c:extLst>
        </c:ser>
        <c:dLbls>
          <c:dLblPos val="t"/>
          <c:showLegendKey val="0"/>
          <c:showVal val="1"/>
          <c:showCatName val="0"/>
          <c:showSerName val="0"/>
          <c:showPercent val="0"/>
          <c:showBubbleSize val="0"/>
        </c:dLbls>
        <c:marker val="1"/>
        <c:smooth val="0"/>
        <c:axId val="-175702800"/>
        <c:axId val="-175699536"/>
      </c:lineChart>
      <c:catAx>
        <c:axId val="-175702800"/>
        <c:scaling>
          <c:orientation val="minMax"/>
        </c:scaling>
        <c:delete val="0"/>
        <c:axPos val="b"/>
        <c:numFmt formatCode="General" sourceLinked="1"/>
        <c:majorTickMark val="none"/>
        <c:minorTickMark val="none"/>
        <c:tickLblPos val="nextTo"/>
        <c:spPr>
          <a:noFill/>
          <a:ln w="9525" cap="flat" cmpd="sng" algn="ctr">
            <a:solidFill>
              <a:srgbClr val="C00000"/>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699536"/>
        <c:crosses val="autoZero"/>
        <c:auto val="1"/>
        <c:lblAlgn val="ctr"/>
        <c:lblOffset val="100"/>
        <c:noMultiLvlLbl val="0"/>
      </c:catAx>
      <c:valAx>
        <c:axId val="-17569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702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Лист3!$A$199:$A$203</c:f>
              <c:strCache>
                <c:ptCount val="5"/>
                <c:pt idx="0">
                  <c:v>Россия</c:v>
                </c:pt>
                <c:pt idx="1">
                  <c:v>Гонконг</c:v>
                </c:pt>
                <c:pt idx="2">
                  <c:v>Сингапур</c:v>
                </c:pt>
                <c:pt idx="3">
                  <c:v>Финляндия</c:v>
                </c:pt>
                <c:pt idx="4">
                  <c:v>Канада</c:v>
                </c:pt>
              </c:strCache>
            </c:strRef>
          </c:cat>
          <c:val>
            <c:numRef>
              <c:f>Лист3!$B$199:$B$203</c:f>
              <c:numCache>
                <c:formatCode>0.0</c:formatCode>
                <c:ptCount val="5"/>
                <c:pt idx="0">
                  <c:v>571.33333333333337</c:v>
                </c:pt>
                <c:pt idx="1">
                  <c:v>568</c:v>
                </c:pt>
                <c:pt idx="2">
                  <c:v>567</c:v>
                </c:pt>
                <c:pt idx="3">
                  <c:v>567</c:v>
                </c:pt>
                <c:pt idx="4">
                  <c:v>550.33333333333337</c:v>
                </c:pt>
              </c:numCache>
            </c:numRef>
          </c:val>
          <c:smooth val="0"/>
          <c:extLst xmlns:c16r2="http://schemas.microsoft.com/office/drawing/2015/06/chart">
            <c:ext xmlns:c16="http://schemas.microsoft.com/office/drawing/2014/chart" uri="{C3380CC4-5D6E-409C-BE32-E72D297353CC}">
              <c16:uniqueId val="{00000000-CA4D-47A8-A34D-594E900BFBED}"/>
            </c:ext>
          </c:extLst>
        </c:ser>
        <c:dLbls>
          <c:dLblPos val="t"/>
          <c:showLegendKey val="0"/>
          <c:showVal val="1"/>
          <c:showCatName val="0"/>
          <c:showSerName val="0"/>
          <c:showPercent val="0"/>
          <c:showBubbleSize val="0"/>
        </c:dLbls>
        <c:marker val="1"/>
        <c:smooth val="0"/>
        <c:axId val="-182254176"/>
        <c:axId val="-182262336"/>
      </c:lineChart>
      <c:catAx>
        <c:axId val="-18225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2262336"/>
        <c:crosses val="autoZero"/>
        <c:auto val="1"/>
        <c:lblAlgn val="ctr"/>
        <c:lblOffset val="100"/>
        <c:noMultiLvlLbl val="0"/>
      </c:catAx>
      <c:valAx>
        <c:axId val="-182262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2254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Лист3!$B$33</c:f>
              <c:strCache>
                <c:ptCount val="1"/>
                <c:pt idx="0">
                  <c:v>2017 год</c:v>
                </c:pt>
              </c:strCache>
            </c:strRef>
          </c:tx>
          <c:spPr>
            <a:solidFill>
              <a:schemeClr val="accent1"/>
            </a:solidFill>
            <a:ln>
              <a:noFill/>
            </a:ln>
            <a:effectLst/>
          </c:spPr>
          <c:invertIfNegative val="0"/>
          <c:cat>
            <c:strRef>
              <c:f>Лист3!$A$34:$A$38</c:f>
              <c:strCache>
                <c:ptCount val="5"/>
                <c:pt idx="0">
                  <c:v>Финляндия</c:v>
                </c:pt>
                <c:pt idx="1">
                  <c:v>Сингапур</c:v>
                </c:pt>
                <c:pt idx="2">
                  <c:v>Швейцария</c:v>
                </c:pt>
                <c:pt idx="3">
                  <c:v>Нидерланды</c:v>
                </c:pt>
                <c:pt idx="4">
                  <c:v>США </c:v>
                </c:pt>
              </c:strCache>
            </c:strRef>
          </c:cat>
          <c:val>
            <c:numRef>
              <c:f>Лист3!$B$34:$B$38</c:f>
              <c:numCache>
                <c:formatCode>General</c:formatCode>
                <c:ptCount val="5"/>
                <c:pt idx="0">
                  <c:v>1</c:v>
                </c:pt>
                <c:pt idx="1">
                  <c:v>2</c:v>
                </c:pt>
                <c:pt idx="2">
                  <c:v>3</c:v>
                </c:pt>
                <c:pt idx="3">
                  <c:v>4</c:v>
                </c:pt>
                <c:pt idx="4">
                  <c:v>5</c:v>
                </c:pt>
              </c:numCache>
            </c:numRef>
          </c:val>
          <c:extLst xmlns:c16r2="http://schemas.microsoft.com/office/drawing/2015/06/chart">
            <c:ext xmlns:c16="http://schemas.microsoft.com/office/drawing/2014/chart" uri="{C3380CC4-5D6E-409C-BE32-E72D297353CC}">
              <c16:uniqueId val="{00000000-5203-4CD5-B653-53D2EE172EA9}"/>
            </c:ext>
          </c:extLst>
        </c:ser>
        <c:ser>
          <c:idx val="1"/>
          <c:order val="1"/>
          <c:tx>
            <c:strRef>
              <c:f>Лист3!$C$33</c:f>
              <c:strCache>
                <c:ptCount val="1"/>
                <c:pt idx="0">
                  <c:v>2018 год</c:v>
                </c:pt>
              </c:strCache>
            </c:strRef>
          </c:tx>
          <c:spPr>
            <a:solidFill>
              <a:schemeClr val="accent2"/>
            </a:solidFill>
            <a:ln>
              <a:noFill/>
            </a:ln>
            <a:effectLst/>
          </c:spPr>
          <c:invertIfNegative val="0"/>
          <c:cat>
            <c:strRef>
              <c:f>Лист3!$A$34:$A$38</c:f>
              <c:strCache>
                <c:ptCount val="5"/>
                <c:pt idx="0">
                  <c:v>Финляндия</c:v>
                </c:pt>
                <c:pt idx="1">
                  <c:v>Сингапур</c:v>
                </c:pt>
                <c:pt idx="2">
                  <c:v>Швейцария</c:v>
                </c:pt>
                <c:pt idx="3">
                  <c:v>Нидерланды</c:v>
                </c:pt>
                <c:pt idx="4">
                  <c:v>США </c:v>
                </c:pt>
              </c:strCache>
            </c:strRef>
          </c:cat>
          <c:val>
            <c:numRef>
              <c:f>Лист3!$C$34:$C$38</c:f>
              <c:numCache>
                <c:formatCode>General</c:formatCode>
                <c:ptCount val="5"/>
                <c:pt idx="0">
                  <c:v>1</c:v>
                </c:pt>
                <c:pt idx="1">
                  <c:v>20</c:v>
                </c:pt>
                <c:pt idx="2">
                  <c:v>2</c:v>
                </c:pt>
                <c:pt idx="3">
                  <c:v>4</c:v>
                </c:pt>
                <c:pt idx="4">
                  <c:v>3</c:v>
                </c:pt>
              </c:numCache>
            </c:numRef>
          </c:val>
          <c:extLst xmlns:c16r2="http://schemas.microsoft.com/office/drawing/2015/06/chart">
            <c:ext xmlns:c16="http://schemas.microsoft.com/office/drawing/2014/chart" uri="{C3380CC4-5D6E-409C-BE32-E72D297353CC}">
              <c16:uniqueId val="{00000001-5203-4CD5-B653-53D2EE172EA9}"/>
            </c:ext>
          </c:extLst>
        </c:ser>
        <c:ser>
          <c:idx val="2"/>
          <c:order val="2"/>
          <c:tx>
            <c:strRef>
              <c:f>Лист3!$D$33</c:f>
              <c:strCache>
                <c:ptCount val="1"/>
                <c:pt idx="0">
                  <c:v>2019 год</c:v>
                </c:pt>
              </c:strCache>
            </c:strRef>
          </c:tx>
          <c:spPr>
            <a:solidFill>
              <a:schemeClr val="accent3"/>
            </a:solidFill>
            <a:ln>
              <a:noFill/>
            </a:ln>
            <a:effectLst/>
          </c:spPr>
          <c:invertIfNegative val="0"/>
          <c:cat>
            <c:strRef>
              <c:f>Лист3!$A$34:$A$38</c:f>
              <c:strCache>
                <c:ptCount val="5"/>
                <c:pt idx="0">
                  <c:v>Финляндия</c:v>
                </c:pt>
                <c:pt idx="1">
                  <c:v>Сингапур</c:v>
                </c:pt>
                <c:pt idx="2">
                  <c:v>Швейцария</c:v>
                </c:pt>
                <c:pt idx="3">
                  <c:v>Нидерланды</c:v>
                </c:pt>
                <c:pt idx="4">
                  <c:v>США </c:v>
                </c:pt>
              </c:strCache>
            </c:strRef>
          </c:cat>
          <c:val>
            <c:numRef>
              <c:f>Лист3!$D$34:$D$38</c:f>
              <c:numCache>
                <c:formatCode>General</c:formatCode>
                <c:ptCount val="5"/>
                <c:pt idx="0">
                  <c:v>2</c:v>
                </c:pt>
                <c:pt idx="1">
                  <c:v>4</c:v>
                </c:pt>
                <c:pt idx="2">
                  <c:v>1</c:v>
                </c:pt>
                <c:pt idx="3">
                  <c:v>3</c:v>
                </c:pt>
                <c:pt idx="4">
                  <c:v>5</c:v>
                </c:pt>
              </c:numCache>
            </c:numRef>
          </c:val>
          <c:extLst xmlns:c16r2="http://schemas.microsoft.com/office/drawing/2015/06/chart">
            <c:ext xmlns:c16="http://schemas.microsoft.com/office/drawing/2014/chart" uri="{C3380CC4-5D6E-409C-BE32-E72D297353CC}">
              <c16:uniqueId val="{00000002-5203-4CD5-B653-53D2EE172EA9}"/>
            </c:ext>
          </c:extLst>
        </c:ser>
        <c:dLbls>
          <c:showLegendKey val="0"/>
          <c:showVal val="0"/>
          <c:showCatName val="0"/>
          <c:showSerName val="0"/>
          <c:showPercent val="0"/>
          <c:showBubbleSize val="0"/>
        </c:dLbls>
        <c:gapWidth val="219"/>
        <c:axId val="-182252544"/>
        <c:axId val="-182267776"/>
      </c:barChart>
      <c:catAx>
        <c:axId val="-18225254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рейтинг</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2267776"/>
        <c:crosses val="autoZero"/>
        <c:auto val="1"/>
        <c:lblAlgn val="ctr"/>
        <c:lblOffset val="100"/>
        <c:noMultiLvlLbl val="0"/>
      </c:catAx>
      <c:valAx>
        <c:axId val="-182267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2252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2012</c:v>
                </c:pt>
              </c:strCache>
            </c:strRef>
          </c:tx>
          <c:spPr>
            <a:solidFill>
              <a:schemeClr val="tx2">
                <a:lumMod val="20000"/>
                <a:lumOff val="80000"/>
              </a:schemeClr>
            </a:solidFill>
            <a:ln>
              <a:solidFill>
                <a:schemeClr val="accent1">
                  <a:lumMod val="40000"/>
                  <a:lumOff val="60000"/>
                </a:schemeClr>
              </a:solidFill>
            </a:ln>
          </c:spPr>
          <c:invertIfNegative val="0"/>
          <c:cat>
            <c:strRef>
              <c:f>categories</c:f>
              <c:strCache>
                <c:ptCount val="6"/>
                <c:pt idx="1">
                  <c:v>Китай </c:v>
                </c:pt>
                <c:pt idx="2">
                  <c:v>Сингапур </c:v>
                </c:pt>
                <c:pt idx="3">
                  <c:v>Гонконг</c:v>
                </c:pt>
                <c:pt idx="4">
                  <c:v>Республика Корея</c:v>
                </c:pt>
                <c:pt idx="5">
                  <c:v>Япония</c:v>
                </c:pt>
              </c:strCache>
            </c:strRef>
          </c:cat>
          <c:val>
            <c:numRef>
              <c:f>0</c:f>
              <c:numCache>
                <c:formatCode>General</c:formatCode>
                <c:ptCount val="6"/>
                <c:pt idx="1">
                  <c:v>588</c:v>
                </c:pt>
                <c:pt idx="2">
                  <c:v>555</c:v>
                </c:pt>
                <c:pt idx="3">
                  <c:v>554</c:v>
                </c:pt>
                <c:pt idx="4">
                  <c:v>543</c:v>
                </c:pt>
                <c:pt idx="5">
                  <c:v>540</c:v>
                </c:pt>
              </c:numCache>
            </c:numRef>
          </c:val>
          <c:extLst xmlns:c16r2="http://schemas.microsoft.com/office/drawing/2015/06/chart">
            <c:ext xmlns:c16="http://schemas.microsoft.com/office/drawing/2014/chart" uri="{C3380CC4-5D6E-409C-BE32-E72D297353CC}">
              <c16:uniqueId val="{00000000-1857-4617-AD8F-8B8E75DF29D1}"/>
            </c:ext>
          </c:extLst>
        </c:ser>
        <c:ser>
          <c:idx val="1"/>
          <c:order val="1"/>
          <c:tx>
            <c:strRef>
              <c:f>label 1</c:f>
              <c:strCache>
                <c:ptCount val="1"/>
                <c:pt idx="0">
                  <c:v>2015</c:v>
                </c:pt>
              </c:strCache>
            </c:strRef>
          </c:tx>
          <c:spPr>
            <a:solidFill>
              <a:schemeClr val="accent2">
                <a:lumMod val="40000"/>
                <a:lumOff val="60000"/>
              </a:schemeClr>
            </a:solidFill>
            <a:ln>
              <a:solidFill>
                <a:schemeClr val="accent2">
                  <a:lumMod val="40000"/>
                  <a:lumOff val="60000"/>
                </a:schemeClr>
              </a:solidFill>
            </a:ln>
          </c:spPr>
          <c:invertIfNegative val="0"/>
          <c:cat>
            <c:strRef>
              <c:f>categories</c:f>
              <c:strCache>
                <c:ptCount val="6"/>
                <c:pt idx="1">
                  <c:v>Китай </c:v>
                </c:pt>
                <c:pt idx="2">
                  <c:v>Сингапур </c:v>
                </c:pt>
                <c:pt idx="3">
                  <c:v>Гонконг</c:v>
                </c:pt>
                <c:pt idx="4">
                  <c:v>Республика Корея</c:v>
                </c:pt>
                <c:pt idx="5">
                  <c:v>Япония</c:v>
                </c:pt>
              </c:strCache>
            </c:strRef>
          </c:cat>
          <c:val>
            <c:numRef>
              <c:f>1</c:f>
              <c:numCache>
                <c:formatCode>General</c:formatCode>
                <c:ptCount val="6"/>
                <c:pt idx="1">
                  <c:v>514</c:v>
                </c:pt>
                <c:pt idx="2">
                  <c:v>552</c:v>
                </c:pt>
                <c:pt idx="3">
                  <c:v>533</c:v>
                </c:pt>
                <c:pt idx="4">
                  <c:v>519</c:v>
                </c:pt>
                <c:pt idx="5">
                  <c:v>529</c:v>
                </c:pt>
              </c:numCache>
            </c:numRef>
          </c:val>
          <c:extLst xmlns:c16r2="http://schemas.microsoft.com/office/drawing/2015/06/chart">
            <c:ext xmlns:c16="http://schemas.microsoft.com/office/drawing/2014/chart" uri="{C3380CC4-5D6E-409C-BE32-E72D297353CC}">
              <c16:uniqueId val="{00000001-1857-4617-AD8F-8B8E75DF29D1}"/>
            </c:ext>
          </c:extLst>
        </c:ser>
        <c:ser>
          <c:idx val="2"/>
          <c:order val="2"/>
          <c:tx>
            <c:strRef>
              <c:f>label 2</c:f>
              <c:strCache>
                <c:ptCount val="1"/>
                <c:pt idx="0">
                  <c:v>2018</c:v>
                </c:pt>
              </c:strCache>
            </c:strRef>
          </c:tx>
          <c:spPr>
            <a:solidFill>
              <a:schemeClr val="accent3">
                <a:lumMod val="40000"/>
                <a:lumOff val="60000"/>
              </a:schemeClr>
            </a:solidFill>
            <a:ln>
              <a:solidFill>
                <a:schemeClr val="accent3">
                  <a:lumMod val="60000"/>
                  <a:lumOff val="40000"/>
                </a:schemeClr>
              </a:solidFill>
            </a:ln>
          </c:spPr>
          <c:invertIfNegative val="0"/>
          <c:cat>
            <c:strRef>
              <c:f>categories</c:f>
              <c:strCache>
                <c:ptCount val="6"/>
                <c:pt idx="1">
                  <c:v>Китай </c:v>
                </c:pt>
                <c:pt idx="2">
                  <c:v>Сингапур </c:v>
                </c:pt>
                <c:pt idx="3">
                  <c:v>Гонконг</c:v>
                </c:pt>
                <c:pt idx="4">
                  <c:v>Республика Корея</c:v>
                </c:pt>
                <c:pt idx="5">
                  <c:v>Япония</c:v>
                </c:pt>
              </c:strCache>
            </c:strRef>
          </c:cat>
          <c:val>
            <c:numRef>
              <c:f>2</c:f>
              <c:numCache>
                <c:formatCode>General</c:formatCode>
                <c:ptCount val="6"/>
                <c:pt idx="1">
                  <c:v>579</c:v>
                </c:pt>
                <c:pt idx="2">
                  <c:v>556</c:v>
                </c:pt>
                <c:pt idx="3">
                  <c:v>531</c:v>
                </c:pt>
                <c:pt idx="4">
                  <c:v>520</c:v>
                </c:pt>
                <c:pt idx="5">
                  <c:v>520</c:v>
                </c:pt>
              </c:numCache>
            </c:numRef>
          </c:val>
          <c:extLst xmlns:c16r2="http://schemas.microsoft.com/office/drawing/2015/06/chart">
            <c:ext xmlns:c16="http://schemas.microsoft.com/office/drawing/2014/chart" uri="{C3380CC4-5D6E-409C-BE32-E72D297353CC}">
              <c16:uniqueId val="{00000002-1857-4617-AD8F-8B8E75DF29D1}"/>
            </c:ext>
          </c:extLst>
        </c:ser>
        <c:dLbls>
          <c:showLegendKey val="0"/>
          <c:showVal val="0"/>
          <c:showCatName val="0"/>
          <c:showSerName val="0"/>
          <c:showPercent val="0"/>
          <c:showBubbleSize val="0"/>
        </c:dLbls>
        <c:gapWidth val="164"/>
        <c:overlap val="-22"/>
        <c:axId val="-182263424"/>
        <c:axId val="-182261248"/>
      </c:barChart>
      <c:catAx>
        <c:axId val="-182263424"/>
        <c:scaling>
          <c:orientation val="minMax"/>
        </c:scaling>
        <c:delete val="0"/>
        <c:axPos val="b"/>
        <c:numFmt formatCode="General" sourceLinked="1"/>
        <c:majorTickMark val="none"/>
        <c:minorTickMark val="none"/>
        <c:tickLblPos val="nextTo"/>
        <c:spPr>
          <a:ln w="19080">
            <a:solidFill>
              <a:srgbClr val="BFBFBF"/>
            </a:solidFill>
            <a:round/>
          </a:ln>
        </c:spPr>
        <c:crossAx val="-182261248"/>
        <c:crosses val="autoZero"/>
        <c:auto val="1"/>
        <c:lblAlgn val="ctr"/>
        <c:lblOffset val="100"/>
        <c:noMultiLvlLbl val="1"/>
      </c:catAx>
      <c:valAx>
        <c:axId val="-182261248"/>
        <c:scaling>
          <c:orientation val="minMax"/>
        </c:scaling>
        <c:delete val="0"/>
        <c:axPos val="l"/>
        <c:majorGridlines>
          <c:spPr>
            <a:ln w="3175">
              <a:solidFill>
                <a:schemeClr val="accent1"/>
              </a:solidFill>
            </a:ln>
          </c:spPr>
        </c:majorGridlines>
        <c:numFmt formatCode="General" sourceLinked="0"/>
        <c:majorTickMark val="none"/>
        <c:minorTickMark val="none"/>
        <c:tickLblPos val="nextTo"/>
        <c:spPr>
          <a:ln w="9360">
            <a:noFill/>
          </a:ln>
        </c:spPr>
        <c:crossAx val="-182263424"/>
        <c:crosses val="autoZero"/>
        <c:crossBetween val="between"/>
      </c:valAx>
      <c:dTable>
        <c:showHorzBorder val="1"/>
        <c:showVertBorder val="1"/>
        <c:showOutline val="1"/>
        <c:showKeys val="1"/>
      </c:dTable>
      <c:spPr>
        <a:noFill/>
        <a:ln>
          <a:noFill/>
        </a:ln>
      </c:spPr>
    </c:plotArea>
    <c:plotVisOnly val="1"/>
    <c:dispBlanksAs val="gap"/>
    <c:showDLblsOverMax val="1"/>
  </c:chart>
  <c:spPr>
    <a:solidFill>
      <a:srgbClr val="FFFFFF"/>
    </a:solidFill>
    <a:ln w="9360">
      <a:noFill/>
      <a:round/>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2007</c:v>
                </c:pt>
              </c:strCache>
            </c:strRef>
          </c:tx>
          <c:spPr>
            <a:gradFill>
              <a:gsLst>
                <a:gs pos="0">
                  <a:srgbClr val="BFD4FE"/>
                </a:gs>
                <a:gs pos="100000">
                  <a:srgbClr val="E5EFFF"/>
                </a:gs>
              </a:gsLst>
              <a:lin ang="16200000"/>
            </a:gradFill>
            <a:ln w="9360">
              <a:solidFill>
                <a:srgbClr val="4D7EB8"/>
              </a:solidFill>
              <a:round/>
            </a:ln>
          </c:spPr>
          <c:invertIfNegative val="0"/>
          <c:dLbls>
            <c:spPr>
              <a:noFill/>
              <a:ln>
                <a:noFill/>
              </a:ln>
              <a:effectLst/>
            </c:sp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5"/>
                <c:pt idx="0">
                  <c:v>Сингапур </c:v>
                </c:pt>
                <c:pt idx="1">
                  <c:v>Республика Корея</c:v>
                </c:pt>
                <c:pt idx="2">
                  <c:v>Китай Тайбэй</c:v>
                </c:pt>
                <c:pt idx="3">
                  <c:v>Гонконг</c:v>
                </c:pt>
                <c:pt idx="4">
                  <c:v>Япония</c:v>
                </c:pt>
              </c:strCache>
            </c:strRef>
          </c:cat>
          <c:val>
            <c:numRef>
              <c:f>0</c:f>
              <c:numCache>
                <c:formatCode>General</c:formatCode>
                <c:ptCount val="5"/>
                <c:pt idx="0">
                  <c:v>587</c:v>
                </c:pt>
                <c:pt idx="1">
                  <c:v>575</c:v>
                </c:pt>
                <c:pt idx="2">
                  <c:v>573</c:v>
                </c:pt>
                <c:pt idx="3">
                  <c:v>566</c:v>
                </c:pt>
                <c:pt idx="4">
                  <c:v>560</c:v>
                </c:pt>
              </c:numCache>
            </c:numRef>
          </c:val>
          <c:extLst xmlns:c16r2="http://schemas.microsoft.com/office/drawing/2015/06/chart">
            <c:ext xmlns:c16="http://schemas.microsoft.com/office/drawing/2014/chart" uri="{C3380CC4-5D6E-409C-BE32-E72D297353CC}">
              <c16:uniqueId val="{00000000-CF0D-4FF2-BDF0-5E654E9C3ABB}"/>
            </c:ext>
          </c:extLst>
        </c:ser>
        <c:ser>
          <c:idx val="1"/>
          <c:order val="1"/>
          <c:tx>
            <c:strRef>
              <c:f>label 1</c:f>
              <c:strCache>
                <c:ptCount val="1"/>
                <c:pt idx="0">
                  <c:v>2011</c:v>
                </c:pt>
              </c:strCache>
            </c:strRef>
          </c:tx>
          <c:spPr>
            <a:gradFill>
              <a:gsLst>
                <a:gs pos="0">
                  <a:srgbClr val="FFC1BE"/>
                </a:gs>
                <a:gs pos="100000">
                  <a:srgbClr val="FFE5E5"/>
                </a:gs>
              </a:gsLst>
              <a:lin ang="16200000"/>
            </a:gradFill>
            <a:ln w="9360">
              <a:solidFill>
                <a:srgbClr val="BB4E4B"/>
              </a:solidFill>
              <a:round/>
            </a:ln>
          </c:spPr>
          <c:invertIfNegative val="0"/>
          <c:dLbls>
            <c:spPr>
              <a:noFill/>
              <a:ln>
                <a:noFill/>
              </a:ln>
              <a:effectLst/>
            </c:sp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5"/>
                <c:pt idx="0">
                  <c:v>Сингапур </c:v>
                </c:pt>
                <c:pt idx="1">
                  <c:v>Республика Корея</c:v>
                </c:pt>
                <c:pt idx="2">
                  <c:v>Китай Тайбэй</c:v>
                </c:pt>
                <c:pt idx="3">
                  <c:v>Гонконг</c:v>
                </c:pt>
                <c:pt idx="4">
                  <c:v>Япония</c:v>
                </c:pt>
              </c:strCache>
            </c:strRef>
          </c:cat>
          <c:val>
            <c:numRef>
              <c:f>1</c:f>
              <c:numCache>
                <c:formatCode>General</c:formatCode>
                <c:ptCount val="5"/>
                <c:pt idx="0">
                  <c:v>598</c:v>
                </c:pt>
                <c:pt idx="1">
                  <c:v>591</c:v>
                </c:pt>
                <c:pt idx="2">
                  <c:v>579</c:v>
                </c:pt>
                <c:pt idx="3">
                  <c:v>565</c:v>
                </c:pt>
                <c:pt idx="4">
                  <c:v>568</c:v>
                </c:pt>
              </c:numCache>
            </c:numRef>
          </c:val>
          <c:extLst xmlns:c16r2="http://schemas.microsoft.com/office/drawing/2015/06/chart">
            <c:ext xmlns:c16="http://schemas.microsoft.com/office/drawing/2014/chart" uri="{C3380CC4-5D6E-409C-BE32-E72D297353CC}">
              <c16:uniqueId val="{00000001-CF0D-4FF2-BDF0-5E654E9C3ABB}"/>
            </c:ext>
          </c:extLst>
        </c:ser>
        <c:ser>
          <c:idx val="2"/>
          <c:order val="2"/>
          <c:tx>
            <c:strRef>
              <c:f>label 2</c:f>
              <c:strCache>
                <c:ptCount val="1"/>
                <c:pt idx="0">
                  <c:v>2015</c:v>
                </c:pt>
              </c:strCache>
            </c:strRef>
          </c:tx>
          <c:spPr>
            <a:gradFill>
              <a:gsLst>
                <a:gs pos="0">
                  <a:srgbClr val="E3FBC2"/>
                </a:gs>
                <a:gs pos="100000">
                  <a:srgbClr val="F4FFE6"/>
                </a:gs>
              </a:gsLst>
              <a:lin ang="16200000"/>
            </a:gradFill>
            <a:ln w="9360">
              <a:solidFill>
                <a:srgbClr val="97B657"/>
              </a:solidFill>
              <a:round/>
            </a:ln>
          </c:spPr>
          <c:invertIfNegative val="0"/>
          <c:dLbls>
            <c:spPr>
              <a:noFill/>
              <a:ln>
                <a:noFill/>
              </a:ln>
              <a:effectLst/>
            </c:sp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5"/>
                <c:pt idx="0">
                  <c:v>Сингапур </c:v>
                </c:pt>
                <c:pt idx="1">
                  <c:v>Республика Корея</c:v>
                </c:pt>
                <c:pt idx="2">
                  <c:v>Китай Тайбэй</c:v>
                </c:pt>
                <c:pt idx="3">
                  <c:v>Гонконг</c:v>
                </c:pt>
                <c:pt idx="4">
                  <c:v>Япония</c:v>
                </c:pt>
              </c:strCache>
            </c:strRef>
          </c:cat>
          <c:val>
            <c:numRef>
              <c:f>2</c:f>
              <c:numCache>
                <c:formatCode>General</c:formatCode>
                <c:ptCount val="5"/>
                <c:pt idx="0">
                  <c:v>607</c:v>
                </c:pt>
                <c:pt idx="1">
                  <c:v>592</c:v>
                </c:pt>
                <c:pt idx="2">
                  <c:v>580</c:v>
                </c:pt>
                <c:pt idx="3">
                  <c:v>578</c:v>
                </c:pt>
                <c:pt idx="4">
                  <c:v>580</c:v>
                </c:pt>
              </c:numCache>
            </c:numRef>
          </c:val>
          <c:extLst xmlns:c16r2="http://schemas.microsoft.com/office/drawing/2015/06/chart">
            <c:ext xmlns:c16="http://schemas.microsoft.com/office/drawing/2014/chart" uri="{C3380CC4-5D6E-409C-BE32-E72D297353CC}">
              <c16:uniqueId val="{00000002-CF0D-4FF2-BDF0-5E654E9C3ABB}"/>
            </c:ext>
          </c:extLst>
        </c:ser>
        <c:dLbls>
          <c:showLegendKey val="0"/>
          <c:showVal val="0"/>
          <c:showCatName val="0"/>
          <c:showSerName val="0"/>
          <c:showPercent val="0"/>
          <c:showBubbleSize val="0"/>
        </c:dLbls>
        <c:gapWidth val="100"/>
        <c:overlap val="-24"/>
        <c:axId val="-282762496"/>
        <c:axId val="-282759232"/>
      </c:barChart>
      <c:catAx>
        <c:axId val="-282762496"/>
        <c:scaling>
          <c:orientation val="minMax"/>
        </c:scaling>
        <c:delete val="0"/>
        <c:axPos val="b"/>
        <c:numFmt formatCode="General" sourceLinked="1"/>
        <c:majorTickMark val="none"/>
        <c:minorTickMark val="none"/>
        <c:tickLblPos val="nextTo"/>
        <c:spPr>
          <a:ln w="9360">
            <a:solidFill>
              <a:srgbClr val="D9D9D9"/>
            </a:solidFill>
            <a:round/>
          </a:ln>
        </c:spPr>
        <c:crossAx val="-282759232"/>
        <c:crosses val="autoZero"/>
        <c:auto val="1"/>
        <c:lblAlgn val="ctr"/>
        <c:lblOffset val="100"/>
        <c:noMultiLvlLbl val="1"/>
      </c:catAx>
      <c:valAx>
        <c:axId val="-28275923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crossAx val="-282762496"/>
        <c:crosses val="autoZero"/>
        <c:crossBetween val="between"/>
      </c:valAx>
      <c:dTable>
        <c:showHorzBorder val="1"/>
        <c:showVertBorder val="1"/>
        <c:showOutline val="1"/>
        <c:showKeys val="1"/>
      </c:dTable>
      <c:spPr>
        <a:noFill/>
        <a:ln>
          <a:noFill/>
        </a:ln>
      </c:spPr>
    </c:plotArea>
    <c:plotVisOnly val="1"/>
    <c:dispBlanksAs val="gap"/>
    <c:showDLblsOverMax val="1"/>
  </c:chart>
  <c:spPr>
    <a:solidFill>
      <a:srgbClr val="FFFFFF"/>
    </a:solidFill>
    <a:ln w="9360">
      <a:noFill/>
      <a:round/>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Лист3!$B$204</c:f>
              <c:strCache>
                <c:ptCount val="1"/>
                <c:pt idx="0">
                  <c:v>2006</c:v>
                </c:pt>
              </c:strCache>
            </c:strRef>
          </c:tx>
          <c:spPr>
            <a:solidFill>
              <a:schemeClr val="accent1"/>
            </a:solidFill>
            <a:ln>
              <a:noFill/>
            </a:ln>
            <a:effectLst/>
          </c:spPr>
          <c:invertIfNegative val="0"/>
          <c:cat>
            <c:strRef>
              <c:f>Лист3!$A$205:$A$209</c:f>
              <c:strCache>
                <c:ptCount val="5"/>
                <c:pt idx="0">
                  <c:v>Россия</c:v>
                </c:pt>
                <c:pt idx="1">
                  <c:v>Гонконг</c:v>
                </c:pt>
                <c:pt idx="2">
                  <c:v>Канада</c:v>
                </c:pt>
                <c:pt idx="3">
                  <c:v>Сингапур</c:v>
                </c:pt>
                <c:pt idx="4">
                  <c:v>Финляндия</c:v>
                </c:pt>
              </c:strCache>
            </c:strRef>
          </c:cat>
          <c:val>
            <c:numRef>
              <c:f>Лист3!$B$205:$B$209</c:f>
              <c:numCache>
                <c:formatCode>General</c:formatCode>
                <c:ptCount val="5"/>
                <c:pt idx="0">
                  <c:v>565</c:v>
                </c:pt>
                <c:pt idx="1">
                  <c:v>564</c:v>
                </c:pt>
                <c:pt idx="2">
                  <c:v>560</c:v>
                </c:pt>
                <c:pt idx="3">
                  <c:v>558</c:v>
                </c:pt>
              </c:numCache>
            </c:numRef>
          </c:val>
          <c:extLst xmlns:c16r2="http://schemas.microsoft.com/office/drawing/2015/06/chart">
            <c:ext xmlns:c16="http://schemas.microsoft.com/office/drawing/2014/chart" uri="{C3380CC4-5D6E-409C-BE32-E72D297353CC}">
              <c16:uniqueId val="{00000000-5054-40F3-AA9C-42748B543E36}"/>
            </c:ext>
          </c:extLst>
        </c:ser>
        <c:ser>
          <c:idx val="1"/>
          <c:order val="1"/>
          <c:tx>
            <c:strRef>
              <c:f>Лист3!$C$204</c:f>
              <c:strCache>
                <c:ptCount val="1"/>
                <c:pt idx="0">
                  <c:v>2011</c:v>
                </c:pt>
              </c:strCache>
            </c:strRef>
          </c:tx>
          <c:spPr>
            <a:solidFill>
              <a:schemeClr val="accent2"/>
            </a:solidFill>
            <a:ln>
              <a:noFill/>
            </a:ln>
            <a:effectLst/>
          </c:spPr>
          <c:invertIfNegative val="0"/>
          <c:cat>
            <c:strRef>
              <c:f>Лист3!$A$205:$A$209</c:f>
              <c:strCache>
                <c:ptCount val="5"/>
                <c:pt idx="0">
                  <c:v>Россия</c:v>
                </c:pt>
                <c:pt idx="1">
                  <c:v>Гонконг</c:v>
                </c:pt>
                <c:pt idx="2">
                  <c:v>Канада</c:v>
                </c:pt>
                <c:pt idx="3">
                  <c:v>Сингапур</c:v>
                </c:pt>
                <c:pt idx="4">
                  <c:v>Финляндия</c:v>
                </c:pt>
              </c:strCache>
            </c:strRef>
          </c:cat>
          <c:val>
            <c:numRef>
              <c:f>Лист3!$C$205:$C$209</c:f>
              <c:numCache>
                <c:formatCode>General</c:formatCode>
                <c:ptCount val="5"/>
                <c:pt idx="0">
                  <c:v>568</c:v>
                </c:pt>
                <c:pt idx="1">
                  <c:v>571</c:v>
                </c:pt>
                <c:pt idx="2">
                  <c:v>548</c:v>
                </c:pt>
                <c:pt idx="3">
                  <c:v>567</c:v>
                </c:pt>
                <c:pt idx="4">
                  <c:v>568</c:v>
                </c:pt>
              </c:numCache>
            </c:numRef>
          </c:val>
          <c:extLst xmlns:c16r2="http://schemas.microsoft.com/office/drawing/2015/06/chart">
            <c:ext xmlns:c16="http://schemas.microsoft.com/office/drawing/2014/chart" uri="{C3380CC4-5D6E-409C-BE32-E72D297353CC}">
              <c16:uniqueId val="{00000001-5054-40F3-AA9C-42748B543E36}"/>
            </c:ext>
          </c:extLst>
        </c:ser>
        <c:ser>
          <c:idx val="2"/>
          <c:order val="2"/>
          <c:tx>
            <c:strRef>
              <c:f>Лист3!$D$204</c:f>
              <c:strCache>
                <c:ptCount val="1"/>
                <c:pt idx="0">
                  <c:v>2016</c:v>
                </c:pt>
              </c:strCache>
            </c:strRef>
          </c:tx>
          <c:spPr>
            <a:solidFill>
              <a:schemeClr val="accent3"/>
            </a:solidFill>
            <a:ln>
              <a:noFill/>
            </a:ln>
            <a:effectLst/>
          </c:spPr>
          <c:invertIfNegative val="0"/>
          <c:cat>
            <c:strRef>
              <c:f>Лист3!$A$205:$A$209</c:f>
              <c:strCache>
                <c:ptCount val="5"/>
                <c:pt idx="0">
                  <c:v>Россия</c:v>
                </c:pt>
                <c:pt idx="1">
                  <c:v>Гонконг</c:v>
                </c:pt>
                <c:pt idx="2">
                  <c:v>Канада</c:v>
                </c:pt>
                <c:pt idx="3">
                  <c:v>Сингапур</c:v>
                </c:pt>
                <c:pt idx="4">
                  <c:v>Финляндия</c:v>
                </c:pt>
              </c:strCache>
            </c:strRef>
          </c:cat>
          <c:val>
            <c:numRef>
              <c:f>Лист3!$D$205:$D$209</c:f>
              <c:numCache>
                <c:formatCode>General</c:formatCode>
                <c:ptCount val="5"/>
                <c:pt idx="0">
                  <c:v>581</c:v>
                </c:pt>
                <c:pt idx="1">
                  <c:v>569</c:v>
                </c:pt>
                <c:pt idx="2">
                  <c:v>543</c:v>
                </c:pt>
                <c:pt idx="3">
                  <c:v>576</c:v>
                </c:pt>
                <c:pt idx="4">
                  <c:v>566</c:v>
                </c:pt>
              </c:numCache>
            </c:numRef>
          </c:val>
          <c:extLst xmlns:c16r2="http://schemas.microsoft.com/office/drawing/2015/06/chart">
            <c:ext xmlns:c16="http://schemas.microsoft.com/office/drawing/2014/chart" uri="{C3380CC4-5D6E-409C-BE32-E72D297353CC}">
              <c16:uniqueId val="{00000002-5054-40F3-AA9C-42748B543E36}"/>
            </c:ext>
          </c:extLst>
        </c:ser>
        <c:dLbls>
          <c:showLegendKey val="0"/>
          <c:showVal val="0"/>
          <c:showCatName val="0"/>
          <c:showSerName val="0"/>
          <c:showPercent val="0"/>
          <c:showBubbleSize val="0"/>
        </c:dLbls>
        <c:gapWidth val="219"/>
        <c:overlap val="-27"/>
        <c:axId val="-178965360"/>
        <c:axId val="-178963184"/>
      </c:barChart>
      <c:catAx>
        <c:axId val="-17896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963184"/>
        <c:crosses val="autoZero"/>
        <c:auto val="1"/>
        <c:lblAlgn val="ctr"/>
        <c:lblOffset val="100"/>
        <c:noMultiLvlLbl val="0"/>
      </c:catAx>
      <c:valAx>
        <c:axId val="-17896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965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1</c:v>
                </c:pt>
              </c:strCache>
            </c:strRef>
          </c:tx>
          <c:spPr>
            <a:solidFill>
              <a:srgbClr val="4F81B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0</c:f>
              <c:numCache>
                <c:formatCode>General</c:formatCode>
                <c:ptCount val="4"/>
                <c:pt idx="0">
                  <c:v>10</c:v>
                </c:pt>
              </c:numCache>
            </c:numRef>
          </c:val>
          <c:extLst xmlns:c16r2="http://schemas.microsoft.com/office/drawing/2015/06/chart">
            <c:ext xmlns:c16="http://schemas.microsoft.com/office/drawing/2014/chart" uri="{C3380CC4-5D6E-409C-BE32-E72D297353CC}">
              <c16:uniqueId val="{00000000-2722-4E63-AAB9-0A0D40526F56}"/>
            </c:ext>
          </c:extLst>
        </c:ser>
        <c:ser>
          <c:idx val="1"/>
          <c:order val="1"/>
          <c:tx>
            <c:strRef>
              <c:f>label 1</c:f>
              <c:strCache>
                <c:ptCount val="1"/>
                <c:pt idx="0">
                  <c:v>2</c:v>
                </c:pt>
              </c:strCache>
            </c:strRef>
          </c:tx>
          <c:spPr>
            <a:solidFill>
              <a:srgbClr val="C0504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1</c:f>
              <c:numCache>
                <c:formatCode>General</c:formatCode>
                <c:ptCount val="4"/>
                <c:pt idx="1">
                  <c:v>10</c:v>
                </c:pt>
              </c:numCache>
            </c:numRef>
          </c:val>
          <c:extLst xmlns:c16r2="http://schemas.microsoft.com/office/drawing/2015/06/chart">
            <c:ext xmlns:c16="http://schemas.microsoft.com/office/drawing/2014/chart" uri="{C3380CC4-5D6E-409C-BE32-E72D297353CC}">
              <c16:uniqueId val="{00000001-2722-4E63-AAB9-0A0D40526F56}"/>
            </c:ext>
          </c:extLst>
        </c:ser>
        <c:ser>
          <c:idx val="2"/>
          <c:order val="2"/>
          <c:tx>
            <c:strRef>
              <c:f>label 2</c:f>
              <c:strCache>
                <c:ptCount val="1"/>
                <c:pt idx="0">
                  <c:v>3</c:v>
                </c:pt>
              </c:strCache>
            </c:strRef>
          </c:tx>
          <c:spPr>
            <a:solidFill>
              <a:srgbClr val="9BBB59"/>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2</c:f>
              <c:numCache>
                <c:formatCode>General</c:formatCode>
                <c:ptCount val="4"/>
                <c:pt idx="2">
                  <c:v>80</c:v>
                </c:pt>
              </c:numCache>
            </c:numRef>
          </c:val>
          <c:extLst xmlns:c16r2="http://schemas.microsoft.com/office/drawing/2015/06/chart">
            <c:ext xmlns:c16="http://schemas.microsoft.com/office/drawing/2014/chart" uri="{C3380CC4-5D6E-409C-BE32-E72D297353CC}">
              <c16:uniqueId val="{00000002-2722-4E63-AAB9-0A0D40526F56}"/>
            </c:ext>
          </c:extLst>
        </c:ser>
        <c:dLbls>
          <c:dLblPos val="outEnd"/>
          <c:showLegendKey val="0"/>
          <c:showVal val="1"/>
          <c:showCatName val="0"/>
          <c:showSerName val="0"/>
          <c:showPercent val="0"/>
          <c:showBubbleSize val="0"/>
        </c:dLbls>
        <c:gapWidth val="150"/>
        <c:axId val="-471091920"/>
        <c:axId val="-72916832"/>
      </c:barChart>
      <c:catAx>
        <c:axId val="-471091920"/>
        <c:scaling>
          <c:orientation val="minMax"/>
        </c:scaling>
        <c:delete val="0"/>
        <c:axPos val="b"/>
        <c:numFmt formatCode="General" sourceLinked="1"/>
        <c:majorTickMark val="out"/>
        <c:minorTickMark val="none"/>
        <c:tickLblPos val="nextTo"/>
        <c:spPr>
          <a:ln w="9360">
            <a:solidFill>
              <a:srgbClr val="878787"/>
            </a:solidFill>
            <a:round/>
          </a:ln>
        </c:spPr>
        <c:crossAx val="-72916832"/>
        <c:crosses val="autoZero"/>
        <c:auto val="1"/>
        <c:lblAlgn val="ctr"/>
        <c:lblOffset val="100"/>
        <c:noMultiLvlLbl val="1"/>
      </c:catAx>
      <c:valAx>
        <c:axId val="-72916832"/>
        <c:scaling>
          <c:orientation val="minMax"/>
        </c:scaling>
        <c:delete val="0"/>
        <c:axPos val="l"/>
        <c:majorGridlines>
          <c:spPr>
            <a:ln w="9360">
              <a:solidFill>
                <a:srgbClr val="878787"/>
              </a:solidFill>
              <a:round/>
            </a:ln>
          </c:spPr>
        </c:majorGridlines>
        <c:title>
          <c:tx>
            <c:rich>
              <a:bodyPr/>
              <a:lstStyle/>
              <a:p>
                <a:pPr>
                  <a:defRPr/>
                </a:pPr>
                <a:r>
                  <a:rPr lang="ru-RU"/>
                  <a:t>%</a:t>
                </a:r>
              </a:p>
            </c:rich>
          </c:tx>
          <c:overlay val="0"/>
        </c:title>
        <c:numFmt formatCode="General" sourceLinked="0"/>
        <c:majorTickMark val="out"/>
        <c:minorTickMark val="none"/>
        <c:tickLblPos val="nextTo"/>
        <c:spPr>
          <a:ln w="9360">
            <a:solidFill>
              <a:srgbClr val="878787"/>
            </a:solidFill>
            <a:round/>
          </a:ln>
        </c:spPr>
        <c:crossAx val="-471091920"/>
        <c:crosses val="autoZero"/>
        <c:crossBetween val="between"/>
      </c:valAx>
      <c:spPr>
        <a:solidFill>
          <a:srgbClr val="FFFFFF"/>
        </a:solidFill>
        <a:ln>
          <a:noFill/>
        </a:ln>
      </c:spPr>
    </c:plotArea>
    <c:legend>
      <c:legendPos val="b"/>
      <c:overlay val="0"/>
      <c:spPr>
        <a:noFill/>
        <a:ln>
          <a:noFill/>
        </a:ln>
      </c:spPr>
    </c:legend>
    <c:plotVisOnly val="1"/>
    <c:dispBlanksAs val="gap"/>
    <c:showDLblsOverMax val="1"/>
  </c:chart>
  <c:spPr>
    <a:solidFill>
      <a:srgbClr val="FFFFFF"/>
    </a:solidFill>
    <a:ln w="9360">
      <a:solidFill>
        <a:schemeClr val="accent5">
          <a:lumMod val="20000"/>
          <a:lumOff val="80000"/>
        </a:schemeClr>
      </a:solidFill>
      <a:round/>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14412982573013"/>
          <c:y val="4.1823869448343126E-2"/>
          <c:w val="0.75331250000000005"/>
          <c:h val="0.80210290934177031"/>
        </c:manualLayout>
      </c:layout>
      <c:barChart>
        <c:barDir val="col"/>
        <c:grouping val="clustered"/>
        <c:varyColors val="0"/>
        <c:ser>
          <c:idx val="0"/>
          <c:order val="0"/>
          <c:tx>
            <c:strRef>
              <c:f>label 0</c:f>
              <c:strCache>
                <c:ptCount val="1"/>
                <c:pt idx="0">
                  <c:v>1</c:v>
                </c:pt>
              </c:strCache>
            </c:strRef>
          </c:tx>
          <c:spPr>
            <a:solidFill>
              <a:srgbClr val="4F81B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0</c:f>
              <c:numCache>
                <c:formatCode>General</c:formatCode>
                <c:ptCount val="4"/>
                <c:pt idx="0">
                  <c:v>10</c:v>
                </c:pt>
              </c:numCache>
            </c:numRef>
          </c:val>
          <c:extLst xmlns:c16r2="http://schemas.microsoft.com/office/drawing/2015/06/chart">
            <c:ext xmlns:c16="http://schemas.microsoft.com/office/drawing/2014/chart" uri="{C3380CC4-5D6E-409C-BE32-E72D297353CC}">
              <c16:uniqueId val="{00000000-F8BE-46FE-B027-507E9F259059}"/>
            </c:ext>
          </c:extLst>
        </c:ser>
        <c:ser>
          <c:idx val="1"/>
          <c:order val="1"/>
          <c:tx>
            <c:strRef>
              <c:f>label 1</c:f>
              <c:strCache>
                <c:ptCount val="1"/>
                <c:pt idx="0">
                  <c:v>2</c:v>
                </c:pt>
              </c:strCache>
            </c:strRef>
          </c:tx>
          <c:spPr>
            <a:solidFill>
              <a:srgbClr val="C0504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1</c:f>
              <c:numCache>
                <c:formatCode>General</c:formatCode>
                <c:ptCount val="4"/>
                <c:pt idx="1">
                  <c:v>20</c:v>
                </c:pt>
              </c:numCache>
            </c:numRef>
          </c:val>
          <c:extLst xmlns:c16r2="http://schemas.microsoft.com/office/drawing/2015/06/chart">
            <c:ext xmlns:c16="http://schemas.microsoft.com/office/drawing/2014/chart" uri="{C3380CC4-5D6E-409C-BE32-E72D297353CC}">
              <c16:uniqueId val="{00000001-F8BE-46FE-B027-507E9F259059}"/>
            </c:ext>
          </c:extLst>
        </c:ser>
        <c:ser>
          <c:idx val="2"/>
          <c:order val="2"/>
          <c:tx>
            <c:strRef>
              <c:f>label 2</c:f>
              <c:strCache>
                <c:ptCount val="1"/>
                <c:pt idx="0">
                  <c:v>3</c:v>
                </c:pt>
              </c:strCache>
            </c:strRef>
          </c:tx>
          <c:spPr>
            <a:solidFill>
              <a:srgbClr val="9BBB59"/>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2</c:f>
              <c:numCache>
                <c:formatCode>General</c:formatCode>
                <c:ptCount val="4"/>
                <c:pt idx="2">
                  <c:v>70</c:v>
                </c:pt>
              </c:numCache>
            </c:numRef>
          </c:val>
          <c:extLst xmlns:c16r2="http://schemas.microsoft.com/office/drawing/2015/06/chart">
            <c:ext xmlns:c16="http://schemas.microsoft.com/office/drawing/2014/chart" uri="{C3380CC4-5D6E-409C-BE32-E72D297353CC}">
              <c16:uniqueId val="{00000002-F8BE-46FE-B027-507E9F259059}"/>
            </c:ext>
          </c:extLst>
        </c:ser>
        <c:dLbls>
          <c:dLblPos val="outEnd"/>
          <c:showLegendKey val="0"/>
          <c:showVal val="1"/>
          <c:showCatName val="0"/>
          <c:showSerName val="0"/>
          <c:showPercent val="0"/>
          <c:showBubbleSize val="0"/>
        </c:dLbls>
        <c:gapWidth val="150"/>
        <c:axId val="-72918464"/>
        <c:axId val="-72924992"/>
      </c:barChart>
      <c:catAx>
        <c:axId val="-72918464"/>
        <c:scaling>
          <c:orientation val="minMax"/>
        </c:scaling>
        <c:delete val="0"/>
        <c:axPos val="b"/>
        <c:numFmt formatCode="General" sourceLinked="1"/>
        <c:majorTickMark val="none"/>
        <c:minorTickMark val="none"/>
        <c:tickLblPos val="nextTo"/>
        <c:spPr>
          <a:ln w="9360">
            <a:solidFill>
              <a:srgbClr val="878787"/>
            </a:solidFill>
            <a:round/>
          </a:ln>
        </c:spPr>
        <c:crossAx val="-72924992"/>
        <c:crosses val="autoZero"/>
        <c:auto val="1"/>
        <c:lblAlgn val="ctr"/>
        <c:lblOffset val="100"/>
        <c:noMultiLvlLbl val="1"/>
      </c:catAx>
      <c:valAx>
        <c:axId val="-72924992"/>
        <c:scaling>
          <c:orientation val="minMax"/>
        </c:scaling>
        <c:delete val="0"/>
        <c:axPos val="l"/>
        <c:majorGridlines>
          <c:spPr>
            <a:ln w="9360">
              <a:solidFill>
                <a:srgbClr val="878787"/>
              </a:solidFill>
              <a:round/>
            </a:ln>
          </c:spPr>
        </c:majorGridlines>
        <c:title>
          <c:tx>
            <c:rich>
              <a:bodyPr/>
              <a:lstStyle/>
              <a:p>
                <a:pPr>
                  <a:defRPr/>
                </a:pPr>
                <a:r>
                  <a:rPr lang="ru-RU"/>
                  <a:t>%</a:t>
                </a:r>
              </a:p>
            </c:rich>
          </c:tx>
          <c:overlay val="0"/>
        </c:title>
        <c:numFmt formatCode="General" sourceLinked="0"/>
        <c:majorTickMark val="none"/>
        <c:minorTickMark val="none"/>
        <c:tickLblPos val="nextTo"/>
        <c:spPr>
          <a:ln w="9360">
            <a:solidFill>
              <a:srgbClr val="878787"/>
            </a:solidFill>
            <a:round/>
          </a:ln>
        </c:spPr>
        <c:crossAx val="-72918464"/>
        <c:crosses val="autoZero"/>
        <c:crossBetween val="between"/>
      </c:valAx>
      <c:spPr>
        <a:solidFill>
          <a:srgbClr val="FFFFFF"/>
        </a:solidFill>
        <a:ln>
          <a:noFill/>
        </a:ln>
      </c:spPr>
    </c:plotArea>
    <c:legend>
      <c:legendPos val="b"/>
      <c:overlay val="0"/>
    </c:legend>
    <c:plotVisOnly val="1"/>
    <c:dispBlanksAs val="gap"/>
    <c:showDLblsOverMax val="1"/>
  </c:chart>
  <c:spPr>
    <a:solidFill>
      <a:srgbClr val="FFFFFF"/>
    </a:solidFill>
    <a:ln w="9360">
      <a:solidFill>
        <a:schemeClr val="accent5">
          <a:lumMod val="20000"/>
          <a:lumOff val="80000"/>
        </a:schemeClr>
      </a:solidFill>
      <a:round/>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F81B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extLst xmlns:c16r2="http://schemas.microsoft.com/office/drawing/2015/06/chart">
            <c:ext xmlns:c16="http://schemas.microsoft.com/office/drawing/2014/chart" uri="{C3380CC4-5D6E-409C-BE32-E72D297353CC}">
              <c16:uniqueId val="{00000000-E7EB-4795-928E-9B6582505283}"/>
            </c:ext>
          </c:extLst>
        </c:ser>
        <c:ser>
          <c:idx val="1"/>
          <c:order val="1"/>
          <c:tx>
            <c:strRef>
              <c:f>label 0</c:f>
              <c:strCache>
                <c:ptCount val="1"/>
                <c:pt idx="0">
                  <c:v>2</c:v>
                </c:pt>
              </c:strCache>
            </c:strRef>
          </c:tx>
          <c:spPr>
            <a:solidFill>
              <a:srgbClr val="C0504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0</c:f>
              <c:numCache>
                <c:formatCode>General</c:formatCode>
                <c:ptCount val="4"/>
                <c:pt idx="1">
                  <c:v>20</c:v>
                </c:pt>
              </c:numCache>
            </c:numRef>
          </c:val>
          <c:extLst xmlns:c16r2="http://schemas.microsoft.com/office/drawing/2015/06/chart">
            <c:ext xmlns:c16="http://schemas.microsoft.com/office/drawing/2014/chart" uri="{C3380CC4-5D6E-409C-BE32-E72D297353CC}">
              <c16:uniqueId val="{00000001-E7EB-4795-928E-9B6582505283}"/>
            </c:ext>
          </c:extLst>
        </c:ser>
        <c:ser>
          <c:idx val="2"/>
          <c:order val="2"/>
          <c:tx>
            <c:strRef>
              <c:f>label 1</c:f>
              <c:strCache>
                <c:ptCount val="1"/>
                <c:pt idx="0">
                  <c:v>3</c:v>
                </c:pt>
              </c:strCache>
            </c:strRef>
          </c:tx>
          <c:spPr>
            <a:solidFill>
              <a:srgbClr val="9BBB59"/>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1</c:f>
              <c:numCache>
                <c:formatCode>General</c:formatCode>
                <c:ptCount val="4"/>
                <c:pt idx="2">
                  <c:v>80</c:v>
                </c:pt>
              </c:numCache>
            </c:numRef>
          </c:val>
          <c:extLst xmlns:c16r2="http://schemas.microsoft.com/office/drawing/2015/06/chart">
            <c:ext xmlns:c16="http://schemas.microsoft.com/office/drawing/2014/chart" uri="{C3380CC4-5D6E-409C-BE32-E72D297353CC}">
              <c16:uniqueId val="{00000002-E7EB-4795-928E-9B6582505283}"/>
            </c:ext>
          </c:extLst>
        </c:ser>
        <c:dLbls>
          <c:dLblPos val="outEnd"/>
          <c:showLegendKey val="0"/>
          <c:showVal val="1"/>
          <c:showCatName val="0"/>
          <c:showSerName val="0"/>
          <c:showPercent val="0"/>
          <c:showBubbleSize val="0"/>
        </c:dLbls>
        <c:gapWidth val="150"/>
        <c:axId val="-72919008"/>
        <c:axId val="-72926080"/>
      </c:barChart>
      <c:catAx>
        <c:axId val="-72919008"/>
        <c:scaling>
          <c:orientation val="minMax"/>
        </c:scaling>
        <c:delete val="0"/>
        <c:axPos val="b"/>
        <c:numFmt formatCode="General" sourceLinked="1"/>
        <c:majorTickMark val="out"/>
        <c:minorTickMark val="none"/>
        <c:tickLblPos val="nextTo"/>
        <c:spPr>
          <a:ln w="9360">
            <a:solidFill>
              <a:srgbClr val="878787"/>
            </a:solidFill>
            <a:round/>
          </a:ln>
        </c:spPr>
        <c:crossAx val="-72926080"/>
        <c:crosses val="autoZero"/>
        <c:auto val="1"/>
        <c:lblAlgn val="ctr"/>
        <c:lblOffset val="100"/>
        <c:noMultiLvlLbl val="1"/>
      </c:catAx>
      <c:valAx>
        <c:axId val="-72926080"/>
        <c:scaling>
          <c:orientation val="minMax"/>
        </c:scaling>
        <c:delete val="0"/>
        <c:axPos val="l"/>
        <c:majorGridlines>
          <c:spPr>
            <a:ln w="9360">
              <a:solidFill>
                <a:srgbClr val="878787"/>
              </a:solidFill>
              <a:round/>
            </a:ln>
          </c:spPr>
        </c:majorGridlines>
        <c:title>
          <c:tx>
            <c:rich>
              <a:bodyPr/>
              <a:lstStyle/>
              <a:p>
                <a:pPr>
                  <a:defRPr/>
                </a:pPr>
                <a:r>
                  <a:rPr lang="ru-RU"/>
                  <a:t>%</a:t>
                </a:r>
              </a:p>
            </c:rich>
          </c:tx>
          <c:overlay val="0"/>
        </c:title>
        <c:numFmt formatCode="General" sourceLinked="0"/>
        <c:majorTickMark val="out"/>
        <c:minorTickMark val="none"/>
        <c:tickLblPos val="nextTo"/>
        <c:spPr>
          <a:ln w="9360">
            <a:solidFill>
              <a:srgbClr val="878787"/>
            </a:solidFill>
            <a:round/>
          </a:ln>
        </c:spPr>
        <c:crossAx val="-72919008"/>
        <c:crosses val="autoZero"/>
        <c:crossBetween val="between"/>
      </c:valAx>
      <c:spPr>
        <a:solidFill>
          <a:srgbClr val="FFFFFF"/>
        </a:solidFill>
        <a:ln>
          <a:noFill/>
        </a:ln>
      </c:spPr>
    </c:plotArea>
    <c:legend>
      <c:legendPos val="b"/>
      <c:overlay val="0"/>
      <c:spPr>
        <a:noFill/>
        <a:ln>
          <a:noFill/>
        </a:ln>
      </c:spPr>
    </c:legend>
    <c:plotVisOnly val="1"/>
    <c:dispBlanksAs val="gap"/>
    <c:showDLblsOverMax val="1"/>
  </c:chart>
  <c:spPr>
    <a:solidFill>
      <a:srgbClr val="FFFFFF"/>
    </a:solidFill>
    <a:ln w="9360">
      <a:solidFill>
        <a:schemeClr val="accent5">
          <a:lumMod val="20000"/>
          <a:lumOff val="80000"/>
        </a:schemeClr>
      </a:solidFill>
      <a:round/>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34850682237528"/>
          <c:y val="0.11033099297893681"/>
          <c:w val="0.70343548546306345"/>
          <c:h val="0.53456195357726721"/>
        </c:manualLayout>
      </c:layout>
      <c:barChart>
        <c:barDir val="col"/>
        <c:grouping val="clustered"/>
        <c:varyColors val="0"/>
        <c:ser>
          <c:idx val="0"/>
          <c:order val="0"/>
          <c:tx>
            <c:strRef>
              <c:f>label 0</c:f>
              <c:strCache>
                <c:ptCount val="1"/>
                <c:pt idx="0">
                  <c:v>1</c:v>
                </c:pt>
              </c:strCache>
            </c:strRef>
          </c:tx>
          <c:spPr>
            <a:solidFill>
              <a:srgbClr val="4F81B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0</c:f>
              <c:numCache>
                <c:formatCode>General</c:formatCode>
                <c:ptCount val="4"/>
                <c:pt idx="0">
                  <c:v>10</c:v>
                </c:pt>
              </c:numCache>
            </c:numRef>
          </c:val>
          <c:extLst xmlns:c16r2="http://schemas.microsoft.com/office/drawing/2015/06/chart">
            <c:ext xmlns:c16="http://schemas.microsoft.com/office/drawing/2014/chart" uri="{C3380CC4-5D6E-409C-BE32-E72D297353CC}">
              <c16:uniqueId val="{00000000-7F92-4E9A-B5A0-A3B803857C62}"/>
            </c:ext>
          </c:extLst>
        </c:ser>
        <c:ser>
          <c:idx val="1"/>
          <c:order val="1"/>
          <c:tx>
            <c:strRef>
              <c:f>label 1</c:f>
              <c:strCache>
                <c:ptCount val="1"/>
                <c:pt idx="0">
                  <c:v>2</c:v>
                </c:pt>
              </c:strCache>
            </c:strRef>
          </c:tx>
          <c:spPr>
            <a:solidFill>
              <a:srgbClr val="C0504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1</c:f>
              <c:numCache>
                <c:formatCode>General</c:formatCode>
                <c:ptCount val="4"/>
                <c:pt idx="1">
                  <c:v>30</c:v>
                </c:pt>
              </c:numCache>
            </c:numRef>
          </c:val>
          <c:extLst xmlns:c16r2="http://schemas.microsoft.com/office/drawing/2015/06/chart">
            <c:ext xmlns:c16="http://schemas.microsoft.com/office/drawing/2014/chart" uri="{C3380CC4-5D6E-409C-BE32-E72D297353CC}">
              <c16:uniqueId val="{00000001-7F92-4E9A-B5A0-A3B803857C62}"/>
            </c:ext>
          </c:extLst>
        </c:ser>
        <c:ser>
          <c:idx val="2"/>
          <c:order val="2"/>
          <c:tx>
            <c:strRef>
              <c:f>label 2</c:f>
              <c:strCache>
                <c:ptCount val="1"/>
                <c:pt idx="0">
                  <c:v>3</c:v>
                </c:pt>
              </c:strCache>
            </c:strRef>
          </c:tx>
          <c:spPr>
            <a:solidFill>
              <a:srgbClr val="9BBB59"/>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2</c:f>
              <c:numCache>
                <c:formatCode>General</c:formatCode>
                <c:ptCount val="4"/>
                <c:pt idx="2">
                  <c:v>60</c:v>
                </c:pt>
              </c:numCache>
            </c:numRef>
          </c:val>
          <c:extLst xmlns:c16r2="http://schemas.microsoft.com/office/drawing/2015/06/chart">
            <c:ext xmlns:c16="http://schemas.microsoft.com/office/drawing/2014/chart" uri="{C3380CC4-5D6E-409C-BE32-E72D297353CC}">
              <c16:uniqueId val="{00000002-7F92-4E9A-B5A0-A3B803857C62}"/>
            </c:ext>
          </c:extLst>
        </c:ser>
        <c:dLbls>
          <c:dLblPos val="outEnd"/>
          <c:showLegendKey val="0"/>
          <c:showVal val="1"/>
          <c:showCatName val="0"/>
          <c:showSerName val="0"/>
          <c:showPercent val="0"/>
          <c:showBubbleSize val="0"/>
        </c:dLbls>
        <c:gapWidth val="150"/>
        <c:axId val="-72937504"/>
        <c:axId val="-72922272"/>
      </c:barChart>
      <c:catAx>
        <c:axId val="-72937504"/>
        <c:scaling>
          <c:orientation val="minMax"/>
        </c:scaling>
        <c:delete val="0"/>
        <c:axPos val="b"/>
        <c:numFmt formatCode="General" sourceLinked="1"/>
        <c:majorTickMark val="out"/>
        <c:minorTickMark val="none"/>
        <c:tickLblPos val="nextTo"/>
        <c:spPr>
          <a:ln w="9360">
            <a:solidFill>
              <a:srgbClr val="878787"/>
            </a:solidFill>
            <a:round/>
          </a:ln>
        </c:spPr>
        <c:crossAx val="-72922272"/>
        <c:crosses val="autoZero"/>
        <c:auto val="1"/>
        <c:lblAlgn val="ctr"/>
        <c:lblOffset val="100"/>
        <c:noMultiLvlLbl val="1"/>
      </c:catAx>
      <c:valAx>
        <c:axId val="-72922272"/>
        <c:scaling>
          <c:orientation val="minMax"/>
        </c:scaling>
        <c:delete val="0"/>
        <c:axPos val="l"/>
        <c:majorGridlines>
          <c:spPr>
            <a:ln w="9360">
              <a:solidFill>
                <a:srgbClr val="878787"/>
              </a:solidFill>
              <a:round/>
            </a:ln>
          </c:spPr>
        </c:majorGridlines>
        <c:title>
          <c:tx>
            <c:rich>
              <a:bodyPr/>
              <a:lstStyle/>
              <a:p>
                <a:pPr>
                  <a:defRPr/>
                </a:pPr>
                <a:r>
                  <a:rPr lang="ru-RU"/>
                  <a:t>%</a:t>
                </a:r>
              </a:p>
            </c:rich>
          </c:tx>
          <c:overlay val="0"/>
        </c:title>
        <c:numFmt formatCode="General" sourceLinked="0"/>
        <c:majorTickMark val="out"/>
        <c:minorTickMark val="none"/>
        <c:tickLblPos val="nextTo"/>
        <c:spPr>
          <a:ln w="9360">
            <a:solidFill>
              <a:srgbClr val="878787"/>
            </a:solidFill>
            <a:round/>
          </a:ln>
        </c:spPr>
        <c:crossAx val="-72937504"/>
        <c:crosses val="autoZero"/>
        <c:crossBetween val="between"/>
      </c:valAx>
      <c:spPr>
        <a:solidFill>
          <a:srgbClr val="FFFFFF"/>
        </a:solidFill>
        <a:ln>
          <a:noFill/>
        </a:ln>
      </c:spPr>
    </c:plotArea>
    <c:legend>
      <c:legendPos val="b"/>
      <c:overlay val="0"/>
      <c:spPr>
        <a:noFill/>
        <a:ln>
          <a:noFill/>
        </a:ln>
      </c:spPr>
    </c:legend>
    <c:plotVisOnly val="1"/>
    <c:dispBlanksAs val="gap"/>
    <c:showDLblsOverMax val="1"/>
  </c:chart>
  <c:spPr>
    <a:solidFill>
      <a:srgbClr val="FFFFFF"/>
    </a:solidFill>
    <a:ln w="9360">
      <a:solidFill>
        <a:schemeClr val="accent5">
          <a:lumMod val="20000"/>
          <a:lumOff val="80000"/>
        </a:schemeClr>
      </a:solidFill>
      <a:round/>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'[Список темы 130 конкурсу.xlsx]Лист1'!$A$19:$A$23</c:f>
              <c:strCache>
                <c:ptCount val="5"/>
                <c:pt idx="0">
                  <c:v>США</c:v>
                </c:pt>
                <c:pt idx="1">
                  <c:v>Сингапур</c:v>
                </c:pt>
                <c:pt idx="2">
                  <c:v>Швейцария</c:v>
                </c:pt>
                <c:pt idx="3">
                  <c:v>Нидерланды</c:v>
                </c:pt>
                <c:pt idx="4">
                  <c:v>Германия</c:v>
                </c:pt>
              </c:strCache>
            </c:strRef>
          </c:cat>
          <c:val>
            <c:numRef>
              <c:f>'[Список темы 130 конкурсу.xlsx]Лист1'!$B$19:$B$23</c:f>
              <c:numCache>
                <c:formatCode>0.0</c:formatCode>
                <c:ptCount val="5"/>
                <c:pt idx="0">
                  <c:v>58.383333333333326</c:v>
                </c:pt>
                <c:pt idx="1">
                  <c:v>58.00333333333333</c:v>
                </c:pt>
                <c:pt idx="2">
                  <c:v>56.9</c:v>
                </c:pt>
                <c:pt idx="3">
                  <c:v>56.82</c:v>
                </c:pt>
                <c:pt idx="4">
                  <c:v>43.975000000000001</c:v>
                </c:pt>
              </c:numCache>
            </c:numRef>
          </c:val>
          <c:smooth val="0"/>
          <c:extLst xmlns:c16r2="http://schemas.microsoft.com/office/drawing/2015/06/chart">
            <c:ext xmlns:c16="http://schemas.microsoft.com/office/drawing/2014/chart" uri="{C3380CC4-5D6E-409C-BE32-E72D297353CC}">
              <c16:uniqueId val="{00000000-291E-4014-8444-41ED876242E3}"/>
            </c:ext>
          </c:extLst>
        </c:ser>
        <c:dLbls>
          <c:dLblPos val="t"/>
          <c:showLegendKey val="0"/>
          <c:showVal val="1"/>
          <c:showCatName val="0"/>
          <c:showSerName val="0"/>
          <c:showPercent val="0"/>
          <c:showBubbleSize val="0"/>
        </c:dLbls>
        <c:marker val="1"/>
        <c:smooth val="0"/>
        <c:axId val="-175687568"/>
        <c:axId val="-175685936"/>
      </c:lineChart>
      <c:catAx>
        <c:axId val="-175687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685936"/>
        <c:crosses val="autoZero"/>
        <c:auto val="1"/>
        <c:lblAlgn val="ctr"/>
        <c:lblOffset val="100"/>
        <c:noMultiLvlLbl val="0"/>
      </c:catAx>
      <c:valAx>
        <c:axId val="-17568593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687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F81B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extLst xmlns:c16r2="http://schemas.microsoft.com/office/drawing/2015/06/chart">
            <c:ext xmlns:c16="http://schemas.microsoft.com/office/drawing/2014/chart" uri="{C3380CC4-5D6E-409C-BE32-E72D297353CC}">
              <c16:uniqueId val="{00000000-66CC-4DDB-947F-3A761F370508}"/>
            </c:ext>
          </c:extLst>
        </c:ser>
        <c:ser>
          <c:idx val="1"/>
          <c:order val="1"/>
          <c:tx>
            <c:strRef>
              <c:f>label 0</c:f>
              <c:strCache>
                <c:ptCount val="1"/>
                <c:pt idx="0">
                  <c:v>2</c:v>
                </c:pt>
              </c:strCache>
            </c:strRef>
          </c:tx>
          <c:spPr>
            <a:solidFill>
              <a:srgbClr val="C0504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0</c:f>
              <c:numCache>
                <c:formatCode>General</c:formatCode>
                <c:ptCount val="4"/>
                <c:pt idx="1">
                  <c:v>40</c:v>
                </c:pt>
              </c:numCache>
            </c:numRef>
          </c:val>
          <c:extLst xmlns:c16r2="http://schemas.microsoft.com/office/drawing/2015/06/chart">
            <c:ext xmlns:c16="http://schemas.microsoft.com/office/drawing/2014/chart" uri="{C3380CC4-5D6E-409C-BE32-E72D297353CC}">
              <c16:uniqueId val="{00000001-66CC-4DDB-947F-3A761F370508}"/>
            </c:ext>
          </c:extLst>
        </c:ser>
        <c:ser>
          <c:idx val="2"/>
          <c:order val="2"/>
          <c:tx>
            <c:strRef>
              <c:f>label 1</c:f>
              <c:strCache>
                <c:ptCount val="1"/>
                <c:pt idx="0">
                  <c:v>3</c:v>
                </c:pt>
              </c:strCache>
            </c:strRef>
          </c:tx>
          <c:spPr>
            <a:solidFill>
              <a:srgbClr val="9BBB59"/>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1</c:f>
              <c:numCache>
                <c:formatCode>General</c:formatCode>
                <c:ptCount val="4"/>
                <c:pt idx="2">
                  <c:v>60</c:v>
                </c:pt>
              </c:numCache>
            </c:numRef>
          </c:val>
          <c:extLst xmlns:c16r2="http://schemas.microsoft.com/office/drawing/2015/06/chart">
            <c:ext xmlns:c16="http://schemas.microsoft.com/office/drawing/2014/chart" uri="{C3380CC4-5D6E-409C-BE32-E72D297353CC}">
              <c16:uniqueId val="{00000002-66CC-4DDB-947F-3A761F370508}"/>
            </c:ext>
          </c:extLst>
        </c:ser>
        <c:dLbls>
          <c:dLblPos val="outEnd"/>
          <c:showLegendKey val="0"/>
          <c:showVal val="1"/>
          <c:showCatName val="0"/>
          <c:showSerName val="0"/>
          <c:showPercent val="0"/>
          <c:showBubbleSize val="0"/>
        </c:dLbls>
        <c:gapWidth val="150"/>
        <c:axId val="-72929888"/>
        <c:axId val="-72936960"/>
      </c:barChart>
      <c:catAx>
        <c:axId val="-72929888"/>
        <c:scaling>
          <c:orientation val="minMax"/>
        </c:scaling>
        <c:delete val="0"/>
        <c:axPos val="b"/>
        <c:numFmt formatCode="General" sourceLinked="1"/>
        <c:majorTickMark val="out"/>
        <c:minorTickMark val="none"/>
        <c:tickLblPos val="nextTo"/>
        <c:spPr>
          <a:ln w="9360">
            <a:solidFill>
              <a:srgbClr val="878787"/>
            </a:solidFill>
            <a:round/>
          </a:ln>
        </c:spPr>
        <c:crossAx val="-72936960"/>
        <c:crosses val="autoZero"/>
        <c:auto val="1"/>
        <c:lblAlgn val="ctr"/>
        <c:lblOffset val="100"/>
        <c:noMultiLvlLbl val="1"/>
      </c:catAx>
      <c:valAx>
        <c:axId val="-72936960"/>
        <c:scaling>
          <c:orientation val="minMax"/>
        </c:scaling>
        <c:delete val="0"/>
        <c:axPos val="l"/>
        <c:majorGridlines>
          <c:spPr>
            <a:ln w="9360">
              <a:solidFill>
                <a:srgbClr val="878787"/>
              </a:solidFill>
              <a:round/>
            </a:ln>
          </c:spPr>
        </c:majorGridlines>
        <c:title>
          <c:tx>
            <c:rich>
              <a:bodyPr/>
              <a:lstStyle/>
              <a:p>
                <a:pPr>
                  <a:defRPr/>
                </a:pPr>
                <a:r>
                  <a:rPr lang="ru-RU"/>
                  <a:t>%</a:t>
                </a:r>
              </a:p>
            </c:rich>
          </c:tx>
          <c:overlay val="0"/>
        </c:title>
        <c:numFmt formatCode="General" sourceLinked="0"/>
        <c:majorTickMark val="out"/>
        <c:minorTickMark val="none"/>
        <c:tickLblPos val="nextTo"/>
        <c:spPr>
          <a:ln w="9360">
            <a:solidFill>
              <a:srgbClr val="878787"/>
            </a:solidFill>
            <a:round/>
          </a:ln>
        </c:spPr>
        <c:crossAx val="-72929888"/>
        <c:crosses val="autoZero"/>
        <c:crossBetween val="between"/>
      </c:valAx>
      <c:spPr>
        <a:solidFill>
          <a:srgbClr val="FFFFFF"/>
        </a:solidFill>
        <a:ln>
          <a:noFill/>
        </a:ln>
      </c:spPr>
    </c:plotArea>
    <c:legend>
      <c:legendPos val="b"/>
      <c:overlay val="0"/>
      <c:spPr>
        <a:noFill/>
        <a:ln>
          <a:noFill/>
        </a:ln>
      </c:spPr>
    </c:legend>
    <c:plotVisOnly val="1"/>
    <c:dispBlanksAs val="gap"/>
    <c:showDLblsOverMax val="1"/>
  </c:chart>
  <c:spPr>
    <a:solidFill>
      <a:srgbClr val="FFFFFF"/>
    </a:solidFill>
    <a:ln w="9360">
      <a:solidFill>
        <a:schemeClr val="accent5">
          <a:lumMod val="20000"/>
          <a:lumOff val="80000"/>
        </a:schemeClr>
      </a:solidFill>
      <a:round/>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F81B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extLst xmlns:c16r2="http://schemas.microsoft.com/office/drawing/2015/06/chart">
            <c:ext xmlns:c16="http://schemas.microsoft.com/office/drawing/2014/chart" uri="{C3380CC4-5D6E-409C-BE32-E72D297353CC}">
              <c16:uniqueId val="{00000000-E4A8-424B-99BA-2EC30FD38167}"/>
            </c:ext>
          </c:extLst>
        </c:ser>
        <c:ser>
          <c:idx val="1"/>
          <c:order val="1"/>
          <c:tx>
            <c:strRef>
              <c:f>label 0</c:f>
              <c:strCache>
                <c:ptCount val="1"/>
                <c:pt idx="0">
                  <c:v>2</c:v>
                </c:pt>
              </c:strCache>
            </c:strRef>
          </c:tx>
          <c:spPr>
            <a:solidFill>
              <a:srgbClr val="C0504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0</c:f>
              <c:numCache>
                <c:formatCode>General</c:formatCode>
                <c:ptCount val="4"/>
                <c:pt idx="1">
                  <c:v>20</c:v>
                </c:pt>
              </c:numCache>
            </c:numRef>
          </c:val>
          <c:extLst xmlns:c16r2="http://schemas.microsoft.com/office/drawing/2015/06/chart">
            <c:ext xmlns:c16="http://schemas.microsoft.com/office/drawing/2014/chart" uri="{C3380CC4-5D6E-409C-BE32-E72D297353CC}">
              <c16:uniqueId val="{00000001-E4A8-424B-99BA-2EC30FD38167}"/>
            </c:ext>
          </c:extLst>
        </c:ser>
        <c:ser>
          <c:idx val="2"/>
          <c:order val="2"/>
          <c:tx>
            <c:strRef>
              <c:f>label 1</c:f>
              <c:strCache>
                <c:ptCount val="1"/>
                <c:pt idx="0">
                  <c:v>3</c:v>
                </c:pt>
              </c:strCache>
            </c:strRef>
          </c:tx>
          <c:spPr>
            <a:solidFill>
              <a:srgbClr val="9BBB59"/>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1</c:f>
              <c:numCache>
                <c:formatCode>General</c:formatCode>
                <c:ptCount val="4"/>
                <c:pt idx="2">
                  <c:v>80</c:v>
                </c:pt>
              </c:numCache>
            </c:numRef>
          </c:val>
          <c:extLst xmlns:c16r2="http://schemas.microsoft.com/office/drawing/2015/06/chart">
            <c:ext xmlns:c16="http://schemas.microsoft.com/office/drawing/2014/chart" uri="{C3380CC4-5D6E-409C-BE32-E72D297353CC}">
              <c16:uniqueId val="{00000002-E4A8-424B-99BA-2EC30FD38167}"/>
            </c:ext>
          </c:extLst>
        </c:ser>
        <c:dLbls>
          <c:dLblPos val="outEnd"/>
          <c:showLegendKey val="0"/>
          <c:showVal val="1"/>
          <c:showCatName val="0"/>
          <c:showSerName val="0"/>
          <c:showPercent val="0"/>
          <c:showBubbleSize val="0"/>
        </c:dLbls>
        <c:gapWidth val="150"/>
        <c:axId val="-72936416"/>
        <c:axId val="-72922816"/>
      </c:barChart>
      <c:catAx>
        <c:axId val="-72936416"/>
        <c:scaling>
          <c:orientation val="minMax"/>
        </c:scaling>
        <c:delete val="0"/>
        <c:axPos val="b"/>
        <c:numFmt formatCode="General" sourceLinked="1"/>
        <c:majorTickMark val="out"/>
        <c:minorTickMark val="none"/>
        <c:tickLblPos val="nextTo"/>
        <c:spPr>
          <a:ln w="9360">
            <a:solidFill>
              <a:srgbClr val="878787"/>
            </a:solidFill>
            <a:round/>
          </a:ln>
        </c:spPr>
        <c:crossAx val="-72922816"/>
        <c:crosses val="autoZero"/>
        <c:auto val="1"/>
        <c:lblAlgn val="ctr"/>
        <c:lblOffset val="100"/>
        <c:noMultiLvlLbl val="1"/>
      </c:catAx>
      <c:valAx>
        <c:axId val="-72922816"/>
        <c:scaling>
          <c:orientation val="minMax"/>
        </c:scaling>
        <c:delete val="0"/>
        <c:axPos val="l"/>
        <c:majorGridlines>
          <c:spPr>
            <a:ln w="9360">
              <a:solidFill>
                <a:srgbClr val="878787"/>
              </a:solidFill>
              <a:round/>
            </a:ln>
          </c:spPr>
        </c:majorGridlines>
        <c:title>
          <c:tx>
            <c:rich>
              <a:bodyPr/>
              <a:lstStyle/>
              <a:p>
                <a:pPr>
                  <a:defRPr/>
                </a:pPr>
                <a:r>
                  <a:rPr lang="ru-RU"/>
                  <a:t>%</a:t>
                </a:r>
              </a:p>
            </c:rich>
          </c:tx>
          <c:overlay val="0"/>
        </c:title>
        <c:numFmt formatCode="General" sourceLinked="0"/>
        <c:majorTickMark val="out"/>
        <c:minorTickMark val="none"/>
        <c:tickLblPos val="nextTo"/>
        <c:spPr>
          <a:ln w="9360">
            <a:solidFill>
              <a:srgbClr val="878787"/>
            </a:solidFill>
            <a:round/>
          </a:ln>
        </c:spPr>
        <c:crossAx val="-72936416"/>
        <c:crosses val="autoZero"/>
        <c:crossBetween val="between"/>
      </c:valAx>
      <c:spPr>
        <a:solidFill>
          <a:srgbClr val="FFFFFF"/>
        </a:solidFill>
        <a:ln>
          <a:noFill/>
        </a:ln>
      </c:spPr>
    </c:plotArea>
    <c:legend>
      <c:legendPos val="b"/>
      <c:overlay val="0"/>
      <c:spPr>
        <a:noFill/>
        <a:ln>
          <a:noFill/>
        </a:ln>
      </c:spPr>
    </c:legend>
    <c:plotVisOnly val="1"/>
    <c:dispBlanksAs val="gap"/>
    <c:showDLblsOverMax val="1"/>
  </c:chart>
  <c:spPr>
    <a:solidFill>
      <a:srgbClr val="FFFFFF"/>
    </a:solidFill>
    <a:ln w="9360">
      <a:solidFill>
        <a:schemeClr val="accent5">
          <a:lumMod val="20000"/>
          <a:lumOff val="80000"/>
        </a:schemeClr>
      </a:solidFill>
      <a:round/>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F81B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extLst xmlns:c16r2="http://schemas.microsoft.com/office/drawing/2015/06/chart">
            <c:ext xmlns:c16="http://schemas.microsoft.com/office/drawing/2014/chart" uri="{C3380CC4-5D6E-409C-BE32-E72D297353CC}">
              <c16:uniqueId val="{00000000-C400-4679-92F8-EF506E1A67E5}"/>
            </c:ext>
          </c:extLst>
        </c:ser>
        <c:ser>
          <c:idx val="1"/>
          <c:order val="1"/>
          <c:tx>
            <c:strRef>
              <c:f>label 0</c:f>
              <c:strCache>
                <c:ptCount val="1"/>
                <c:pt idx="0">
                  <c:v>2</c:v>
                </c:pt>
              </c:strCache>
            </c:strRef>
          </c:tx>
          <c:spPr>
            <a:solidFill>
              <a:srgbClr val="C0504D"/>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0</c:f>
              <c:numCache>
                <c:formatCode>General</c:formatCode>
                <c:ptCount val="4"/>
                <c:pt idx="1">
                  <c:v>20</c:v>
                </c:pt>
              </c:numCache>
            </c:numRef>
          </c:val>
          <c:extLst xmlns:c16r2="http://schemas.microsoft.com/office/drawing/2015/06/chart">
            <c:ext xmlns:c16="http://schemas.microsoft.com/office/drawing/2014/chart" uri="{C3380CC4-5D6E-409C-BE32-E72D297353CC}">
              <c16:uniqueId val="{00000001-C400-4679-92F8-EF506E1A67E5}"/>
            </c:ext>
          </c:extLst>
        </c:ser>
        <c:ser>
          <c:idx val="2"/>
          <c:order val="2"/>
          <c:tx>
            <c:strRef>
              <c:f>label 1</c:f>
              <c:strCache>
                <c:ptCount val="1"/>
                <c:pt idx="0">
                  <c:v>3</c:v>
                </c:pt>
              </c:strCache>
            </c:strRef>
          </c:tx>
          <c:spPr>
            <a:solidFill>
              <a:srgbClr val="9BBB59"/>
            </a:solidFill>
            <a:ln>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strCache>
            </c:strRef>
          </c:cat>
          <c:val>
            <c:numRef>
              <c:f>1</c:f>
              <c:numCache>
                <c:formatCode>General</c:formatCode>
                <c:ptCount val="4"/>
                <c:pt idx="2">
                  <c:v>80</c:v>
                </c:pt>
              </c:numCache>
            </c:numRef>
          </c:val>
          <c:extLst xmlns:c16r2="http://schemas.microsoft.com/office/drawing/2015/06/chart">
            <c:ext xmlns:c16="http://schemas.microsoft.com/office/drawing/2014/chart" uri="{C3380CC4-5D6E-409C-BE32-E72D297353CC}">
              <c16:uniqueId val="{00000002-C400-4679-92F8-EF506E1A67E5}"/>
            </c:ext>
          </c:extLst>
        </c:ser>
        <c:dLbls>
          <c:dLblPos val="outEnd"/>
          <c:showLegendKey val="0"/>
          <c:showVal val="1"/>
          <c:showCatName val="0"/>
          <c:showSerName val="0"/>
          <c:showPercent val="0"/>
          <c:showBubbleSize val="0"/>
        </c:dLbls>
        <c:gapWidth val="150"/>
        <c:axId val="-72928256"/>
        <c:axId val="-72939136"/>
      </c:barChart>
      <c:catAx>
        <c:axId val="-72928256"/>
        <c:scaling>
          <c:orientation val="minMax"/>
        </c:scaling>
        <c:delete val="0"/>
        <c:axPos val="b"/>
        <c:numFmt formatCode="General" sourceLinked="1"/>
        <c:majorTickMark val="out"/>
        <c:minorTickMark val="none"/>
        <c:tickLblPos val="nextTo"/>
        <c:spPr>
          <a:ln w="9360">
            <a:solidFill>
              <a:srgbClr val="878787"/>
            </a:solidFill>
            <a:round/>
          </a:ln>
        </c:spPr>
        <c:crossAx val="-72939136"/>
        <c:crosses val="autoZero"/>
        <c:auto val="1"/>
        <c:lblAlgn val="ctr"/>
        <c:lblOffset val="100"/>
        <c:noMultiLvlLbl val="1"/>
      </c:catAx>
      <c:valAx>
        <c:axId val="-72939136"/>
        <c:scaling>
          <c:orientation val="minMax"/>
        </c:scaling>
        <c:delete val="0"/>
        <c:axPos val="l"/>
        <c:majorGridlines>
          <c:spPr>
            <a:ln w="9360">
              <a:solidFill>
                <a:srgbClr val="878787"/>
              </a:solidFill>
              <a:round/>
            </a:ln>
          </c:spPr>
        </c:majorGridlines>
        <c:title>
          <c:tx>
            <c:rich>
              <a:bodyPr/>
              <a:lstStyle/>
              <a:p>
                <a:pPr>
                  <a:defRPr/>
                </a:pPr>
                <a:r>
                  <a:rPr lang="ru-RU"/>
                  <a:t>%</a:t>
                </a:r>
              </a:p>
            </c:rich>
          </c:tx>
          <c:overlay val="0"/>
        </c:title>
        <c:numFmt formatCode="General" sourceLinked="0"/>
        <c:majorTickMark val="out"/>
        <c:minorTickMark val="none"/>
        <c:tickLblPos val="nextTo"/>
        <c:spPr>
          <a:ln w="9360">
            <a:solidFill>
              <a:srgbClr val="878787"/>
            </a:solidFill>
            <a:round/>
          </a:ln>
        </c:spPr>
        <c:crossAx val="-72928256"/>
        <c:crosses val="autoZero"/>
        <c:crossBetween val="between"/>
      </c:valAx>
      <c:spPr>
        <a:solidFill>
          <a:srgbClr val="FFFFFF"/>
        </a:solidFill>
        <a:ln>
          <a:noFill/>
        </a:ln>
      </c:spPr>
    </c:plotArea>
    <c:legend>
      <c:legendPos val="b"/>
      <c:overlay val="0"/>
      <c:spPr>
        <a:noFill/>
        <a:ln>
          <a:noFill/>
        </a:ln>
      </c:spPr>
    </c:legend>
    <c:plotVisOnly val="1"/>
    <c:dispBlanksAs val="gap"/>
    <c:showDLblsOverMax val="1"/>
  </c:chart>
  <c:spPr>
    <a:solidFill>
      <a:srgbClr val="FFFFFF"/>
    </a:solidFill>
    <a:ln w="9360">
      <a:solidFill>
        <a:schemeClr val="accent5">
          <a:lumMod val="20000"/>
          <a:lumOff val="80000"/>
        </a:schemeClr>
      </a:solidFill>
      <a:round/>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Лист2!$A$92</c:f>
              <c:strCache>
                <c:ptCount val="1"/>
                <c:pt idx="0">
                  <c:v>Казахский язык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forward val="2"/>
            <c:intercept val="0"/>
            <c:dispRSqr val="1"/>
            <c:dispEq val="0"/>
            <c:trendlineLbl>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strRef>
              <c:f>Лист2!$B$91:$C$91</c:f>
              <c:strCache>
                <c:ptCount val="2"/>
                <c:pt idx="0">
                  <c:v>НС</c:v>
                </c:pt>
                <c:pt idx="1">
                  <c:v>КС</c:v>
                </c:pt>
              </c:strCache>
            </c:strRef>
          </c:cat>
          <c:val>
            <c:numRef>
              <c:f>Лист2!$B$92:$C$92</c:f>
              <c:numCache>
                <c:formatCode>General</c:formatCode>
                <c:ptCount val="2"/>
                <c:pt idx="0">
                  <c:v>18.899999999999999</c:v>
                </c:pt>
                <c:pt idx="1">
                  <c:v>36.299999999999997</c:v>
                </c:pt>
              </c:numCache>
            </c:numRef>
          </c:val>
          <c:smooth val="0"/>
          <c:extLst xmlns:c16r2="http://schemas.microsoft.com/office/drawing/2015/06/chart">
            <c:ext xmlns:c16="http://schemas.microsoft.com/office/drawing/2014/chart" uri="{C3380CC4-5D6E-409C-BE32-E72D297353CC}">
              <c16:uniqueId val="{00000001-091E-4B03-A517-BA9BAE5A934C}"/>
            </c:ext>
          </c:extLst>
        </c:ser>
        <c:ser>
          <c:idx val="1"/>
          <c:order val="1"/>
          <c:tx>
            <c:strRef>
              <c:f>Лист2!$A$93</c:f>
              <c:strCache>
                <c:ptCount val="1"/>
                <c:pt idx="0">
                  <c:v>Английский язык</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forward val="2"/>
            <c:intercept val="0"/>
            <c:dispRSqr val="1"/>
            <c:dispEq val="0"/>
            <c:trendlineLbl>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strRef>
              <c:f>Лист2!$B$91:$C$91</c:f>
              <c:strCache>
                <c:ptCount val="2"/>
                <c:pt idx="0">
                  <c:v>НС</c:v>
                </c:pt>
                <c:pt idx="1">
                  <c:v>КС</c:v>
                </c:pt>
              </c:strCache>
            </c:strRef>
          </c:cat>
          <c:val>
            <c:numRef>
              <c:f>Лист2!$B$93:$C$93</c:f>
              <c:numCache>
                <c:formatCode>General</c:formatCode>
                <c:ptCount val="2"/>
                <c:pt idx="0">
                  <c:v>24.6</c:v>
                </c:pt>
                <c:pt idx="1">
                  <c:v>54.1</c:v>
                </c:pt>
              </c:numCache>
            </c:numRef>
          </c:val>
          <c:smooth val="0"/>
          <c:extLst xmlns:c16r2="http://schemas.microsoft.com/office/drawing/2015/06/chart">
            <c:ext xmlns:c16="http://schemas.microsoft.com/office/drawing/2014/chart" uri="{C3380CC4-5D6E-409C-BE32-E72D297353CC}">
              <c16:uniqueId val="{00000003-091E-4B03-A517-BA9BAE5A934C}"/>
            </c:ext>
          </c:extLst>
        </c:ser>
        <c:dLbls>
          <c:dLblPos val="t"/>
          <c:showLegendKey val="0"/>
          <c:showVal val="1"/>
          <c:showCatName val="0"/>
          <c:showSerName val="0"/>
          <c:showPercent val="0"/>
          <c:showBubbleSize val="0"/>
        </c:dLbls>
        <c:marker val="1"/>
        <c:smooth val="0"/>
        <c:axId val="-72935872"/>
        <c:axId val="-72925536"/>
      </c:lineChart>
      <c:catAx>
        <c:axId val="-729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25536"/>
        <c:crosses val="autoZero"/>
        <c:auto val="1"/>
        <c:lblAlgn val="ctr"/>
        <c:lblOffset val="100"/>
        <c:noMultiLvlLbl val="0"/>
      </c:catAx>
      <c:valAx>
        <c:axId val="-72925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3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5 класс "на входе"</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'на входе'!$B$53</c:f>
              <c:strCache>
                <c:ptCount val="1"/>
                <c:pt idx="0">
                  <c:v>Н</c:v>
                </c:pt>
              </c:strCache>
            </c:strRef>
          </c:tx>
          <c:spPr>
            <a:solidFill>
              <a:schemeClr val="accent1"/>
            </a:solidFill>
            <a:ln>
              <a:noFill/>
            </a:ln>
            <a:effectLst/>
          </c:spPr>
          <c:invertIfNegative val="0"/>
          <c:cat>
            <c:strRef>
              <c:f>'на входе'!$A$54:$A$60</c:f>
              <c:strCache>
                <c:ptCount val="6"/>
                <c:pt idx="0">
                  <c:v>I</c:v>
                </c:pt>
                <c:pt idx="1">
                  <c:v>II</c:v>
                </c:pt>
                <c:pt idx="2">
                  <c:v>III</c:v>
                </c:pt>
                <c:pt idx="3">
                  <c:v>IV</c:v>
                </c:pt>
                <c:pt idx="4">
                  <c:v>V</c:v>
                </c:pt>
                <c:pt idx="5">
                  <c:v>VI</c:v>
                </c:pt>
              </c:strCache>
            </c:strRef>
          </c:cat>
          <c:val>
            <c:numRef>
              <c:f>'на входе'!$B$54:$B$60</c:f>
              <c:numCache>
                <c:formatCode>0.0;[Red]0.0</c:formatCode>
                <c:ptCount val="7"/>
                <c:pt idx="0">
                  <c:v>29.599999999999998</c:v>
                </c:pt>
                <c:pt idx="1">
                  <c:v>10.475</c:v>
                </c:pt>
                <c:pt idx="2">
                  <c:v>30.016666666666669</c:v>
                </c:pt>
                <c:pt idx="3">
                  <c:v>27.475000000000001</c:v>
                </c:pt>
                <c:pt idx="4">
                  <c:v>15.287500000000001</c:v>
                </c:pt>
                <c:pt idx="5">
                  <c:v>10.539999999999997</c:v>
                </c:pt>
                <c:pt idx="6">
                  <c:v>20.565694444444443</c:v>
                </c:pt>
              </c:numCache>
            </c:numRef>
          </c:val>
          <c:extLst xmlns:c16r2="http://schemas.microsoft.com/office/drawing/2015/06/chart">
            <c:ext xmlns:c16="http://schemas.microsoft.com/office/drawing/2014/chart" uri="{C3380CC4-5D6E-409C-BE32-E72D297353CC}">
              <c16:uniqueId val="{00000000-6FEA-47EC-8B1D-8845E1A86D93}"/>
            </c:ext>
          </c:extLst>
        </c:ser>
        <c:ser>
          <c:idx val="1"/>
          <c:order val="1"/>
          <c:tx>
            <c:strRef>
              <c:f>'на входе'!$C$53</c:f>
              <c:strCache>
                <c:ptCount val="1"/>
                <c:pt idx="0">
                  <c:v>НС</c:v>
                </c:pt>
              </c:strCache>
            </c:strRef>
          </c:tx>
          <c:spPr>
            <a:solidFill>
              <a:schemeClr val="accent2"/>
            </a:solidFill>
            <a:ln>
              <a:noFill/>
            </a:ln>
            <a:effectLst/>
          </c:spPr>
          <c:invertIfNegative val="0"/>
          <c:cat>
            <c:strRef>
              <c:f>'на входе'!$A$54:$A$60</c:f>
              <c:strCache>
                <c:ptCount val="6"/>
                <c:pt idx="0">
                  <c:v>I</c:v>
                </c:pt>
                <c:pt idx="1">
                  <c:v>II</c:v>
                </c:pt>
                <c:pt idx="2">
                  <c:v>III</c:v>
                </c:pt>
                <c:pt idx="3">
                  <c:v>IV</c:v>
                </c:pt>
                <c:pt idx="4">
                  <c:v>V</c:v>
                </c:pt>
                <c:pt idx="5">
                  <c:v>VI</c:v>
                </c:pt>
              </c:strCache>
            </c:strRef>
          </c:cat>
          <c:val>
            <c:numRef>
              <c:f>'на входе'!$C$54:$C$60</c:f>
              <c:numCache>
                <c:formatCode>0.0;[Red]0.0</c:formatCode>
                <c:ptCount val="7"/>
                <c:pt idx="0">
                  <c:v>14.8</c:v>
                </c:pt>
                <c:pt idx="1">
                  <c:v>11.7</c:v>
                </c:pt>
                <c:pt idx="2">
                  <c:v>18.899999999999999</c:v>
                </c:pt>
                <c:pt idx="3">
                  <c:v>18.925000000000001</c:v>
                </c:pt>
                <c:pt idx="4">
                  <c:v>17.8</c:v>
                </c:pt>
                <c:pt idx="5">
                  <c:v>14.38</c:v>
                </c:pt>
                <c:pt idx="6">
                  <c:v>16.084166666666665</c:v>
                </c:pt>
              </c:numCache>
            </c:numRef>
          </c:val>
          <c:extLst xmlns:c16r2="http://schemas.microsoft.com/office/drawing/2015/06/chart">
            <c:ext xmlns:c16="http://schemas.microsoft.com/office/drawing/2014/chart" uri="{C3380CC4-5D6E-409C-BE32-E72D297353CC}">
              <c16:uniqueId val="{00000001-6FEA-47EC-8B1D-8845E1A86D93}"/>
            </c:ext>
          </c:extLst>
        </c:ser>
        <c:ser>
          <c:idx val="2"/>
          <c:order val="2"/>
          <c:tx>
            <c:strRef>
              <c:f>'на входе'!$D$53</c:f>
              <c:strCache>
                <c:ptCount val="1"/>
                <c:pt idx="0">
                  <c:v>С</c:v>
                </c:pt>
              </c:strCache>
            </c:strRef>
          </c:tx>
          <c:spPr>
            <a:solidFill>
              <a:schemeClr val="accent3"/>
            </a:solidFill>
            <a:ln>
              <a:noFill/>
            </a:ln>
            <a:effectLst/>
          </c:spPr>
          <c:invertIfNegative val="0"/>
          <c:cat>
            <c:strRef>
              <c:f>'на входе'!$A$54:$A$60</c:f>
              <c:strCache>
                <c:ptCount val="6"/>
                <c:pt idx="0">
                  <c:v>I</c:v>
                </c:pt>
                <c:pt idx="1">
                  <c:v>II</c:v>
                </c:pt>
                <c:pt idx="2">
                  <c:v>III</c:v>
                </c:pt>
                <c:pt idx="3">
                  <c:v>IV</c:v>
                </c:pt>
                <c:pt idx="4">
                  <c:v>V</c:v>
                </c:pt>
                <c:pt idx="5">
                  <c:v>VI</c:v>
                </c:pt>
              </c:strCache>
            </c:strRef>
          </c:cat>
          <c:val>
            <c:numRef>
              <c:f>'на входе'!$D$54:$D$60</c:f>
              <c:numCache>
                <c:formatCode>0.0;[Red]0.0</c:formatCode>
                <c:ptCount val="7"/>
                <c:pt idx="0">
                  <c:v>28.074999999999999</c:v>
                </c:pt>
                <c:pt idx="1">
                  <c:v>28.725000000000001</c:v>
                </c:pt>
                <c:pt idx="2">
                  <c:v>29.150000000000002</c:v>
                </c:pt>
                <c:pt idx="3">
                  <c:v>29.05</c:v>
                </c:pt>
                <c:pt idx="4">
                  <c:v>27.675000000000004</c:v>
                </c:pt>
                <c:pt idx="5">
                  <c:v>28.820000000000004</c:v>
                </c:pt>
                <c:pt idx="6">
                  <c:v>28.5825</c:v>
                </c:pt>
              </c:numCache>
            </c:numRef>
          </c:val>
          <c:extLst xmlns:c16r2="http://schemas.microsoft.com/office/drawing/2015/06/chart">
            <c:ext xmlns:c16="http://schemas.microsoft.com/office/drawing/2014/chart" uri="{C3380CC4-5D6E-409C-BE32-E72D297353CC}">
              <c16:uniqueId val="{00000002-6FEA-47EC-8B1D-8845E1A86D93}"/>
            </c:ext>
          </c:extLst>
        </c:ser>
        <c:ser>
          <c:idx val="3"/>
          <c:order val="3"/>
          <c:tx>
            <c:strRef>
              <c:f>'на входе'!$E$53</c:f>
              <c:strCache>
                <c:ptCount val="1"/>
                <c:pt idx="0">
                  <c:v>ВС</c:v>
                </c:pt>
              </c:strCache>
            </c:strRef>
          </c:tx>
          <c:spPr>
            <a:solidFill>
              <a:schemeClr val="accent4"/>
            </a:solidFill>
            <a:ln>
              <a:noFill/>
            </a:ln>
            <a:effectLst/>
          </c:spPr>
          <c:invertIfNegative val="0"/>
          <c:cat>
            <c:strRef>
              <c:f>'на входе'!$A$54:$A$60</c:f>
              <c:strCache>
                <c:ptCount val="6"/>
                <c:pt idx="0">
                  <c:v>I</c:v>
                </c:pt>
                <c:pt idx="1">
                  <c:v>II</c:v>
                </c:pt>
                <c:pt idx="2">
                  <c:v>III</c:v>
                </c:pt>
                <c:pt idx="3">
                  <c:v>IV</c:v>
                </c:pt>
                <c:pt idx="4">
                  <c:v>V</c:v>
                </c:pt>
                <c:pt idx="5">
                  <c:v>VI</c:v>
                </c:pt>
              </c:strCache>
            </c:strRef>
          </c:cat>
          <c:val>
            <c:numRef>
              <c:f>'на входе'!$E$54:$E$60</c:f>
              <c:numCache>
                <c:formatCode>0.0;[Red]0.0</c:formatCode>
                <c:ptCount val="7"/>
                <c:pt idx="0">
                  <c:v>17.2</c:v>
                </c:pt>
                <c:pt idx="1">
                  <c:v>19.05</c:v>
                </c:pt>
                <c:pt idx="2">
                  <c:v>11.999999999999998</c:v>
                </c:pt>
                <c:pt idx="3">
                  <c:v>15.825000000000001</c:v>
                </c:pt>
                <c:pt idx="4">
                  <c:v>28.262500000000003</c:v>
                </c:pt>
                <c:pt idx="5">
                  <c:v>17.64</c:v>
                </c:pt>
                <c:pt idx="6">
                  <c:v>18.329583333333336</c:v>
                </c:pt>
              </c:numCache>
            </c:numRef>
          </c:val>
          <c:extLst xmlns:c16r2="http://schemas.microsoft.com/office/drawing/2015/06/chart">
            <c:ext xmlns:c16="http://schemas.microsoft.com/office/drawing/2014/chart" uri="{C3380CC4-5D6E-409C-BE32-E72D297353CC}">
              <c16:uniqueId val="{00000003-6FEA-47EC-8B1D-8845E1A86D93}"/>
            </c:ext>
          </c:extLst>
        </c:ser>
        <c:ser>
          <c:idx val="4"/>
          <c:order val="4"/>
          <c:tx>
            <c:strRef>
              <c:f>'на входе'!$F$53</c:f>
              <c:strCache>
                <c:ptCount val="1"/>
                <c:pt idx="0">
                  <c:v>В</c:v>
                </c:pt>
              </c:strCache>
            </c:strRef>
          </c:tx>
          <c:spPr>
            <a:solidFill>
              <a:schemeClr val="accent5"/>
            </a:solidFill>
            <a:ln>
              <a:noFill/>
            </a:ln>
            <a:effectLst/>
          </c:spPr>
          <c:invertIfNegative val="0"/>
          <c:cat>
            <c:strRef>
              <c:f>'на входе'!$A$54:$A$60</c:f>
              <c:strCache>
                <c:ptCount val="6"/>
                <c:pt idx="0">
                  <c:v>I</c:v>
                </c:pt>
                <c:pt idx="1">
                  <c:v>II</c:v>
                </c:pt>
                <c:pt idx="2">
                  <c:v>III</c:v>
                </c:pt>
                <c:pt idx="3">
                  <c:v>IV</c:v>
                </c:pt>
                <c:pt idx="4">
                  <c:v>V</c:v>
                </c:pt>
                <c:pt idx="5">
                  <c:v>VI</c:v>
                </c:pt>
              </c:strCache>
            </c:strRef>
          </c:cat>
          <c:val>
            <c:numRef>
              <c:f>'на входе'!$F$54:$F$60</c:f>
              <c:numCache>
                <c:formatCode>0.0;[Red]0.0</c:formatCode>
                <c:ptCount val="7"/>
                <c:pt idx="0">
                  <c:v>10.324999999999999</c:v>
                </c:pt>
                <c:pt idx="1">
                  <c:v>30.049999999999997</c:v>
                </c:pt>
                <c:pt idx="2">
                  <c:v>9.9333333333333336</c:v>
                </c:pt>
                <c:pt idx="3">
                  <c:v>8.7249999999999996</c:v>
                </c:pt>
                <c:pt idx="4">
                  <c:v>10.974999999999998</c:v>
                </c:pt>
                <c:pt idx="5">
                  <c:v>28.619999999999997</c:v>
                </c:pt>
                <c:pt idx="6">
                  <c:v>16.438055555555554</c:v>
                </c:pt>
              </c:numCache>
            </c:numRef>
          </c:val>
          <c:extLst xmlns:c16r2="http://schemas.microsoft.com/office/drawing/2015/06/chart">
            <c:ext xmlns:c16="http://schemas.microsoft.com/office/drawing/2014/chart" uri="{C3380CC4-5D6E-409C-BE32-E72D297353CC}">
              <c16:uniqueId val="{00000004-6FEA-47EC-8B1D-8845E1A86D93}"/>
            </c:ext>
          </c:extLst>
        </c:ser>
        <c:dLbls>
          <c:showLegendKey val="0"/>
          <c:showVal val="0"/>
          <c:showCatName val="0"/>
          <c:showSerName val="0"/>
          <c:showPercent val="0"/>
          <c:showBubbleSize val="0"/>
        </c:dLbls>
        <c:gapWidth val="182"/>
        <c:axId val="-72915744"/>
        <c:axId val="-72913568"/>
      </c:barChart>
      <c:catAx>
        <c:axId val="-7291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13568"/>
        <c:crosses val="autoZero"/>
        <c:auto val="1"/>
        <c:lblAlgn val="ctr"/>
        <c:lblOffset val="100"/>
        <c:noMultiLvlLbl val="0"/>
      </c:catAx>
      <c:valAx>
        <c:axId val="-72913568"/>
        <c:scaling>
          <c:orientation val="minMax"/>
        </c:scaling>
        <c:delete val="0"/>
        <c:axPos val="b"/>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1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6 класс "на входе"</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'на входе'!$H$53</c:f>
              <c:strCache>
                <c:ptCount val="1"/>
                <c:pt idx="0">
                  <c:v>Н</c:v>
                </c:pt>
              </c:strCache>
            </c:strRef>
          </c:tx>
          <c:spPr>
            <a:solidFill>
              <a:schemeClr val="accent1"/>
            </a:solidFill>
            <a:ln>
              <a:noFill/>
            </a:ln>
            <a:effectLst/>
          </c:spPr>
          <c:invertIfNegative val="0"/>
          <c:cat>
            <c:strRef>
              <c:f>'на входе'!$G$54:$G$59</c:f>
              <c:strCache>
                <c:ptCount val="6"/>
                <c:pt idx="0">
                  <c:v>I</c:v>
                </c:pt>
                <c:pt idx="1">
                  <c:v>II</c:v>
                </c:pt>
                <c:pt idx="2">
                  <c:v>III</c:v>
                </c:pt>
                <c:pt idx="3">
                  <c:v>IV</c:v>
                </c:pt>
                <c:pt idx="4">
                  <c:v>V</c:v>
                </c:pt>
                <c:pt idx="5">
                  <c:v>VI</c:v>
                </c:pt>
              </c:strCache>
            </c:strRef>
          </c:cat>
          <c:val>
            <c:numRef>
              <c:f>'на входе'!$H$54:$H$59</c:f>
              <c:numCache>
                <c:formatCode>0.0;[Red]0.0</c:formatCode>
                <c:ptCount val="6"/>
                <c:pt idx="0">
                  <c:v>29.750000000000004</c:v>
                </c:pt>
                <c:pt idx="1">
                  <c:v>41.174999999999997</c:v>
                </c:pt>
                <c:pt idx="2">
                  <c:v>28.950000000000003</c:v>
                </c:pt>
                <c:pt idx="3">
                  <c:v>27.974999999999998</c:v>
                </c:pt>
                <c:pt idx="4">
                  <c:v>18.425000000000001</c:v>
                </c:pt>
                <c:pt idx="5">
                  <c:v>9.7200000000000006</c:v>
                </c:pt>
              </c:numCache>
            </c:numRef>
          </c:val>
          <c:extLst xmlns:c16r2="http://schemas.microsoft.com/office/drawing/2015/06/chart">
            <c:ext xmlns:c16="http://schemas.microsoft.com/office/drawing/2014/chart" uri="{C3380CC4-5D6E-409C-BE32-E72D297353CC}">
              <c16:uniqueId val="{00000000-C4F3-406E-A7D6-B2AC3B06F40F}"/>
            </c:ext>
          </c:extLst>
        </c:ser>
        <c:ser>
          <c:idx val="1"/>
          <c:order val="1"/>
          <c:tx>
            <c:strRef>
              <c:f>'на входе'!$I$53</c:f>
              <c:strCache>
                <c:ptCount val="1"/>
                <c:pt idx="0">
                  <c:v>НС</c:v>
                </c:pt>
              </c:strCache>
            </c:strRef>
          </c:tx>
          <c:spPr>
            <a:solidFill>
              <a:schemeClr val="accent2"/>
            </a:solidFill>
            <a:ln>
              <a:noFill/>
            </a:ln>
            <a:effectLst/>
          </c:spPr>
          <c:invertIfNegative val="0"/>
          <c:cat>
            <c:strRef>
              <c:f>'на входе'!$G$54:$G$59</c:f>
              <c:strCache>
                <c:ptCount val="6"/>
                <c:pt idx="0">
                  <c:v>I</c:v>
                </c:pt>
                <c:pt idx="1">
                  <c:v>II</c:v>
                </c:pt>
                <c:pt idx="2">
                  <c:v>III</c:v>
                </c:pt>
                <c:pt idx="3">
                  <c:v>IV</c:v>
                </c:pt>
                <c:pt idx="4">
                  <c:v>V</c:v>
                </c:pt>
                <c:pt idx="5">
                  <c:v>VI</c:v>
                </c:pt>
              </c:strCache>
            </c:strRef>
          </c:cat>
          <c:val>
            <c:numRef>
              <c:f>'на входе'!$I$54:$I$59</c:f>
              <c:numCache>
                <c:formatCode>0.0;[Red]0.0</c:formatCode>
                <c:ptCount val="6"/>
                <c:pt idx="0">
                  <c:v>14.925000000000001</c:v>
                </c:pt>
                <c:pt idx="1">
                  <c:v>13.125</c:v>
                </c:pt>
                <c:pt idx="2">
                  <c:v>18.849999999999998</c:v>
                </c:pt>
                <c:pt idx="3">
                  <c:v>17.600000000000001</c:v>
                </c:pt>
                <c:pt idx="4">
                  <c:v>16.6875</c:v>
                </c:pt>
                <c:pt idx="5">
                  <c:v>16.18</c:v>
                </c:pt>
              </c:numCache>
            </c:numRef>
          </c:val>
          <c:extLst xmlns:c16r2="http://schemas.microsoft.com/office/drawing/2015/06/chart">
            <c:ext xmlns:c16="http://schemas.microsoft.com/office/drawing/2014/chart" uri="{C3380CC4-5D6E-409C-BE32-E72D297353CC}">
              <c16:uniqueId val="{00000001-C4F3-406E-A7D6-B2AC3B06F40F}"/>
            </c:ext>
          </c:extLst>
        </c:ser>
        <c:ser>
          <c:idx val="2"/>
          <c:order val="2"/>
          <c:tx>
            <c:strRef>
              <c:f>'на входе'!$J$53</c:f>
              <c:strCache>
                <c:ptCount val="1"/>
                <c:pt idx="0">
                  <c:v>С</c:v>
                </c:pt>
              </c:strCache>
            </c:strRef>
          </c:tx>
          <c:spPr>
            <a:solidFill>
              <a:schemeClr val="accent3"/>
            </a:solidFill>
            <a:ln>
              <a:noFill/>
            </a:ln>
            <a:effectLst/>
          </c:spPr>
          <c:invertIfNegative val="0"/>
          <c:cat>
            <c:strRef>
              <c:f>'на входе'!$G$54:$G$59</c:f>
              <c:strCache>
                <c:ptCount val="6"/>
                <c:pt idx="0">
                  <c:v>I</c:v>
                </c:pt>
                <c:pt idx="1">
                  <c:v>II</c:v>
                </c:pt>
                <c:pt idx="2">
                  <c:v>III</c:v>
                </c:pt>
                <c:pt idx="3">
                  <c:v>IV</c:v>
                </c:pt>
                <c:pt idx="4">
                  <c:v>V</c:v>
                </c:pt>
                <c:pt idx="5">
                  <c:v>VI</c:v>
                </c:pt>
              </c:strCache>
            </c:strRef>
          </c:cat>
          <c:val>
            <c:numRef>
              <c:f>'на входе'!$J$54:$J$59</c:f>
              <c:numCache>
                <c:formatCode>0.0;[Red]0.0</c:formatCode>
                <c:ptCount val="6"/>
                <c:pt idx="0">
                  <c:v>26.450000000000003</c:v>
                </c:pt>
                <c:pt idx="1">
                  <c:v>25.825000000000003</c:v>
                </c:pt>
                <c:pt idx="2">
                  <c:v>27.599999999999998</c:v>
                </c:pt>
                <c:pt idx="3">
                  <c:v>26.325000000000003</c:v>
                </c:pt>
                <c:pt idx="4">
                  <c:v>27.262500000000003</c:v>
                </c:pt>
                <c:pt idx="5">
                  <c:v>25.82</c:v>
                </c:pt>
              </c:numCache>
            </c:numRef>
          </c:val>
          <c:extLst xmlns:c16r2="http://schemas.microsoft.com/office/drawing/2015/06/chart">
            <c:ext xmlns:c16="http://schemas.microsoft.com/office/drawing/2014/chart" uri="{C3380CC4-5D6E-409C-BE32-E72D297353CC}">
              <c16:uniqueId val="{00000002-C4F3-406E-A7D6-B2AC3B06F40F}"/>
            </c:ext>
          </c:extLst>
        </c:ser>
        <c:ser>
          <c:idx val="3"/>
          <c:order val="3"/>
          <c:tx>
            <c:strRef>
              <c:f>'на входе'!$K$53</c:f>
              <c:strCache>
                <c:ptCount val="1"/>
                <c:pt idx="0">
                  <c:v>ВС</c:v>
                </c:pt>
              </c:strCache>
            </c:strRef>
          </c:tx>
          <c:spPr>
            <a:solidFill>
              <a:schemeClr val="accent4"/>
            </a:solidFill>
            <a:ln>
              <a:noFill/>
            </a:ln>
            <a:effectLst/>
          </c:spPr>
          <c:invertIfNegative val="0"/>
          <c:cat>
            <c:strRef>
              <c:f>'на входе'!$G$54:$G$59</c:f>
              <c:strCache>
                <c:ptCount val="6"/>
                <c:pt idx="0">
                  <c:v>I</c:v>
                </c:pt>
                <c:pt idx="1">
                  <c:v>II</c:v>
                </c:pt>
                <c:pt idx="2">
                  <c:v>III</c:v>
                </c:pt>
                <c:pt idx="3">
                  <c:v>IV</c:v>
                </c:pt>
                <c:pt idx="4">
                  <c:v>V</c:v>
                </c:pt>
                <c:pt idx="5">
                  <c:v>VI</c:v>
                </c:pt>
              </c:strCache>
            </c:strRef>
          </c:cat>
          <c:val>
            <c:numRef>
              <c:f>'на входе'!$K$54:$K$59</c:f>
              <c:numCache>
                <c:formatCode>0.0;[Red]0.0</c:formatCode>
                <c:ptCount val="6"/>
                <c:pt idx="0">
                  <c:v>16.95</c:v>
                </c:pt>
                <c:pt idx="1">
                  <c:v>19.875</c:v>
                </c:pt>
                <c:pt idx="2">
                  <c:v>14.65</c:v>
                </c:pt>
                <c:pt idx="3">
                  <c:v>18.400000000000002</c:v>
                </c:pt>
                <c:pt idx="4">
                  <c:v>22.325000000000003</c:v>
                </c:pt>
                <c:pt idx="5">
                  <c:v>17.68</c:v>
                </c:pt>
              </c:numCache>
            </c:numRef>
          </c:val>
          <c:extLst xmlns:c16r2="http://schemas.microsoft.com/office/drawing/2015/06/chart">
            <c:ext xmlns:c16="http://schemas.microsoft.com/office/drawing/2014/chart" uri="{C3380CC4-5D6E-409C-BE32-E72D297353CC}">
              <c16:uniqueId val="{00000003-C4F3-406E-A7D6-B2AC3B06F40F}"/>
            </c:ext>
          </c:extLst>
        </c:ser>
        <c:ser>
          <c:idx val="4"/>
          <c:order val="4"/>
          <c:tx>
            <c:strRef>
              <c:f>'на входе'!$L$53</c:f>
              <c:strCache>
                <c:ptCount val="1"/>
                <c:pt idx="0">
                  <c:v>В</c:v>
                </c:pt>
              </c:strCache>
            </c:strRef>
          </c:tx>
          <c:spPr>
            <a:solidFill>
              <a:schemeClr val="accent5"/>
            </a:solidFill>
            <a:ln>
              <a:noFill/>
            </a:ln>
            <a:effectLst/>
          </c:spPr>
          <c:invertIfNegative val="0"/>
          <c:cat>
            <c:strRef>
              <c:f>'на входе'!$G$54:$G$59</c:f>
              <c:strCache>
                <c:ptCount val="6"/>
                <c:pt idx="0">
                  <c:v>I</c:v>
                </c:pt>
                <c:pt idx="1">
                  <c:v>II</c:v>
                </c:pt>
                <c:pt idx="2">
                  <c:v>III</c:v>
                </c:pt>
                <c:pt idx="3">
                  <c:v>IV</c:v>
                </c:pt>
                <c:pt idx="4">
                  <c:v>V</c:v>
                </c:pt>
                <c:pt idx="5">
                  <c:v>VI</c:v>
                </c:pt>
              </c:strCache>
            </c:strRef>
          </c:cat>
          <c:val>
            <c:numRef>
              <c:f>'на входе'!$L$54:$L$59</c:f>
              <c:numCache>
                <c:formatCode>0.0;[Red]0.0</c:formatCode>
                <c:ptCount val="6"/>
                <c:pt idx="0">
                  <c:v>11.925000000000001</c:v>
                </c:pt>
                <c:pt idx="1">
                  <c:v>41.174999999999997</c:v>
                </c:pt>
                <c:pt idx="2">
                  <c:v>9.9499999999999993</c:v>
                </c:pt>
                <c:pt idx="3">
                  <c:v>9.6999999999999993</c:v>
                </c:pt>
                <c:pt idx="4">
                  <c:v>15.3</c:v>
                </c:pt>
                <c:pt idx="5">
                  <c:v>34.020000000000003</c:v>
                </c:pt>
              </c:numCache>
            </c:numRef>
          </c:val>
          <c:extLst xmlns:c16r2="http://schemas.microsoft.com/office/drawing/2015/06/chart">
            <c:ext xmlns:c16="http://schemas.microsoft.com/office/drawing/2014/chart" uri="{C3380CC4-5D6E-409C-BE32-E72D297353CC}">
              <c16:uniqueId val="{00000004-C4F3-406E-A7D6-B2AC3B06F40F}"/>
            </c:ext>
          </c:extLst>
        </c:ser>
        <c:dLbls>
          <c:showLegendKey val="0"/>
          <c:showVal val="0"/>
          <c:showCatName val="0"/>
          <c:showSerName val="0"/>
          <c:showPercent val="0"/>
          <c:showBubbleSize val="0"/>
        </c:dLbls>
        <c:gapWidth val="182"/>
        <c:axId val="-72939680"/>
        <c:axId val="-72917920"/>
      </c:barChart>
      <c:catAx>
        <c:axId val="-72939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17920"/>
        <c:crosses val="autoZero"/>
        <c:auto val="1"/>
        <c:lblAlgn val="ctr"/>
        <c:lblOffset val="100"/>
        <c:noMultiLvlLbl val="0"/>
      </c:catAx>
      <c:valAx>
        <c:axId val="-72917920"/>
        <c:scaling>
          <c:orientation val="minMax"/>
        </c:scaling>
        <c:delete val="0"/>
        <c:axPos val="b"/>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3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7 класс "на входе"</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'на входе'!$N$53</c:f>
              <c:strCache>
                <c:ptCount val="1"/>
                <c:pt idx="0">
                  <c:v>Н</c:v>
                </c:pt>
              </c:strCache>
            </c:strRef>
          </c:tx>
          <c:spPr>
            <a:solidFill>
              <a:schemeClr val="accent1"/>
            </a:solidFill>
            <a:ln>
              <a:noFill/>
            </a:ln>
            <a:effectLst/>
          </c:spPr>
          <c:invertIfNegative val="0"/>
          <c:cat>
            <c:strRef>
              <c:f>'на входе'!$M$54:$M$59</c:f>
              <c:strCache>
                <c:ptCount val="6"/>
                <c:pt idx="0">
                  <c:v>I</c:v>
                </c:pt>
                <c:pt idx="1">
                  <c:v>II</c:v>
                </c:pt>
                <c:pt idx="2">
                  <c:v>III</c:v>
                </c:pt>
                <c:pt idx="3">
                  <c:v>IV</c:v>
                </c:pt>
                <c:pt idx="4">
                  <c:v>V</c:v>
                </c:pt>
                <c:pt idx="5">
                  <c:v>VI</c:v>
                </c:pt>
              </c:strCache>
            </c:strRef>
          </c:cat>
          <c:val>
            <c:numRef>
              <c:f>'на входе'!$N$54:$N$59</c:f>
              <c:numCache>
                <c:formatCode>0.0;[Red]0.0</c:formatCode>
                <c:ptCount val="6"/>
                <c:pt idx="0">
                  <c:v>28.700000000000003</c:v>
                </c:pt>
                <c:pt idx="1">
                  <c:v>6.8000000000000007</c:v>
                </c:pt>
                <c:pt idx="2">
                  <c:v>25.616666666666671</c:v>
                </c:pt>
                <c:pt idx="3">
                  <c:v>23.625</c:v>
                </c:pt>
                <c:pt idx="4">
                  <c:v>18.287500000000001</c:v>
                </c:pt>
                <c:pt idx="5">
                  <c:v>8.2800000000000011</c:v>
                </c:pt>
              </c:numCache>
            </c:numRef>
          </c:val>
          <c:extLst xmlns:c16r2="http://schemas.microsoft.com/office/drawing/2015/06/chart">
            <c:ext xmlns:c16="http://schemas.microsoft.com/office/drawing/2014/chart" uri="{C3380CC4-5D6E-409C-BE32-E72D297353CC}">
              <c16:uniqueId val="{00000000-B8AE-4F5C-AFA5-B2107FD7D122}"/>
            </c:ext>
          </c:extLst>
        </c:ser>
        <c:ser>
          <c:idx val="1"/>
          <c:order val="1"/>
          <c:tx>
            <c:strRef>
              <c:f>'на входе'!$O$53</c:f>
              <c:strCache>
                <c:ptCount val="1"/>
                <c:pt idx="0">
                  <c:v>НС</c:v>
                </c:pt>
              </c:strCache>
            </c:strRef>
          </c:tx>
          <c:spPr>
            <a:solidFill>
              <a:schemeClr val="accent2"/>
            </a:solidFill>
            <a:ln>
              <a:noFill/>
            </a:ln>
            <a:effectLst/>
          </c:spPr>
          <c:invertIfNegative val="0"/>
          <c:cat>
            <c:strRef>
              <c:f>'на входе'!$M$54:$M$59</c:f>
              <c:strCache>
                <c:ptCount val="6"/>
                <c:pt idx="0">
                  <c:v>I</c:v>
                </c:pt>
                <c:pt idx="1">
                  <c:v>II</c:v>
                </c:pt>
                <c:pt idx="2">
                  <c:v>III</c:v>
                </c:pt>
                <c:pt idx="3">
                  <c:v>IV</c:v>
                </c:pt>
                <c:pt idx="4">
                  <c:v>V</c:v>
                </c:pt>
                <c:pt idx="5">
                  <c:v>VI</c:v>
                </c:pt>
              </c:strCache>
            </c:strRef>
          </c:cat>
          <c:val>
            <c:numRef>
              <c:f>'на входе'!$O$54:$O$59</c:f>
              <c:numCache>
                <c:formatCode>0.0;[Red]0.0</c:formatCode>
                <c:ptCount val="6"/>
                <c:pt idx="0">
                  <c:v>17.575000000000003</c:v>
                </c:pt>
                <c:pt idx="1">
                  <c:v>17.575000000000003</c:v>
                </c:pt>
                <c:pt idx="2">
                  <c:v>17.533333333333335</c:v>
                </c:pt>
                <c:pt idx="3">
                  <c:v>15.749999999999998</c:v>
                </c:pt>
                <c:pt idx="4">
                  <c:v>28.8125</c:v>
                </c:pt>
                <c:pt idx="5">
                  <c:v>15.24</c:v>
                </c:pt>
              </c:numCache>
            </c:numRef>
          </c:val>
          <c:extLst xmlns:c16r2="http://schemas.microsoft.com/office/drawing/2015/06/chart">
            <c:ext xmlns:c16="http://schemas.microsoft.com/office/drawing/2014/chart" uri="{C3380CC4-5D6E-409C-BE32-E72D297353CC}">
              <c16:uniqueId val="{00000001-B8AE-4F5C-AFA5-B2107FD7D122}"/>
            </c:ext>
          </c:extLst>
        </c:ser>
        <c:ser>
          <c:idx val="2"/>
          <c:order val="2"/>
          <c:tx>
            <c:strRef>
              <c:f>'на входе'!$P$53</c:f>
              <c:strCache>
                <c:ptCount val="1"/>
                <c:pt idx="0">
                  <c:v>С</c:v>
                </c:pt>
              </c:strCache>
            </c:strRef>
          </c:tx>
          <c:spPr>
            <a:solidFill>
              <a:schemeClr val="accent3"/>
            </a:solidFill>
            <a:ln>
              <a:noFill/>
            </a:ln>
            <a:effectLst/>
          </c:spPr>
          <c:invertIfNegative val="0"/>
          <c:cat>
            <c:strRef>
              <c:f>'на входе'!$M$54:$M$59</c:f>
              <c:strCache>
                <c:ptCount val="6"/>
                <c:pt idx="0">
                  <c:v>I</c:v>
                </c:pt>
                <c:pt idx="1">
                  <c:v>II</c:v>
                </c:pt>
                <c:pt idx="2">
                  <c:v>III</c:v>
                </c:pt>
                <c:pt idx="3">
                  <c:v>IV</c:v>
                </c:pt>
                <c:pt idx="4">
                  <c:v>V</c:v>
                </c:pt>
                <c:pt idx="5">
                  <c:v>VI</c:v>
                </c:pt>
              </c:strCache>
            </c:strRef>
          </c:cat>
          <c:val>
            <c:numRef>
              <c:f>'на входе'!$P$54:$P$59</c:f>
              <c:numCache>
                <c:formatCode>0.0;[Red]0.0</c:formatCode>
                <c:ptCount val="6"/>
                <c:pt idx="0">
                  <c:v>29.599999999999998</c:v>
                </c:pt>
                <c:pt idx="1">
                  <c:v>27.700000000000003</c:v>
                </c:pt>
                <c:pt idx="2">
                  <c:v>27.400000000000002</c:v>
                </c:pt>
                <c:pt idx="3">
                  <c:v>29.024999999999999</c:v>
                </c:pt>
                <c:pt idx="4">
                  <c:v>25.299999999999997</c:v>
                </c:pt>
                <c:pt idx="5">
                  <c:v>29.4</c:v>
                </c:pt>
              </c:numCache>
            </c:numRef>
          </c:val>
          <c:extLst xmlns:c16r2="http://schemas.microsoft.com/office/drawing/2015/06/chart">
            <c:ext xmlns:c16="http://schemas.microsoft.com/office/drawing/2014/chart" uri="{C3380CC4-5D6E-409C-BE32-E72D297353CC}">
              <c16:uniqueId val="{00000002-B8AE-4F5C-AFA5-B2107FD7D122}"/>
            </c:ext>
          </c:extLst>
        </c:ser>
        <c:ser>
          <c:idx val="3"/>
          <c:order val="3"/>
          <c:tx>
            <c:strRef>
              <c:f>'на входе'!$Q$53</c:f>
              <c:strCache>
                <c:ptCount val="1"/>
                <c:pt idx="0">
                  <c:v>ВС</c:v>
                </c:pt>
              </c:strCache>
            </c:strRef>
          </c:tx>
          <c:spPr>
            <a:solidFill>
              <a:schemeClr val="accent4"/>
            </a:solidFill>
            <a:ln>
              <a:noFill/>
            </a:ln>
            <a:effectLst/>
          </c:spPr>
          <c:invertIfNegative val="0"/>
          <c:cat>
            <c:strRef>
              <c:f>'на входе'!$M$54:$M$59</c:f>
              <c:strCache>
                <c:ptCount val="6"/>
                <c:pt idx="0">
                  <c:v>I</c:v>
                </c:pt>
                <c:pt idx="1">
                  <c:v>II</c:v>
                </c:pt>
                <c:pt idx="2">
                  <c:v>III</c:v>
                </c:pt>
                <c:pt idx="3">
                  <c:v>IV</c:v>
                </c:pt>
                <c:pt idx="4">
                  <c:v>V</c:v>
                </c:pt>
                <c:pt idx="5">
                  <c:v>VI</c:v>
                </c:pt>
              </c:strCache>
            </c:strRef>
          </c:cat>
          <c:val>
            <c:numRef>
              <c:f>'на входе'!$Q$54:$Q$59</c:f>
              <c:numCache>
                <c:formatCode>0.0;[Red]0.0</c:formatCode>
                <c:ptCount val="6"/>
                <c:pt idx="0">
                  <c:v>16.45</c:v>
                </c:pt>
                <c:pt idx="1">
                  <c:v>20.149999999999999</c:v>
                </c:pt>
                <c:pt idx="2">
                  <c:v>19.616666666666671</c:v>
                </c:pt>
                <c:pt idx="3">
                  <c:v>17.850000000000001</c:v>
                </c:pt>
                <c:pt idx="4">
                  <c:v>10.65</c:v>
                </c:pt>
                <c:pt idx="5">
                  <c:v>18.759999999999998</c:v>
                </c:pt>
              </c:numCache>
            </c:numRef>
          </c:val>
          <c:extLst xmlns:c16r2="http://schemas.microsoft.com/office/drawing/2015/06/chart">
            <c:ext xmlns:c16="http://schemas.microsoft.com/office/drawing/2014/chart" uri="{C3380CC4-5D6E-409C-BE32-E72D297353CC}">
              <c16:uniqueId val="{00000003-B8AE-4F5C-AFA5-B2107FD7D122}"/>
            </c:ext>
          </c:extLst>
        </c:ser>
        <c:ser>
          <c:idx val="4"/>
          <c:order val="4"/>
          <c:tx>
            <c:strRef>
              <c:f>'на входе'!$R$53</c:f>
              <c:strCache>
                <c:ptCount val="1"/>
                <c:pt idx="0">
                  <c:v>В</c:v>
                </c:pt>
              </c:strCache>
            </c:strRef>
          </c:tx>
          <c:spPr>
            <a:solidFill>
              <a:schemeClr val="accent5"/>
            </a:solidFill>
            <a:ln>
              <a:noFill/>
            </a:ln>
            <a:effectLst/>
          </c:spPr>
          <c:invertIfNegative val="0"/>
          <c:cat>
            <c:strRef>
              <c:f>'на входе'!$M$54:$M$59</c:f>
              <c:strCache>
                <c:ptCount val="6"/>
                <c:pt idx="0">
                  <c:v>I</c:v>
                </c:pt>
                <c:pt idx="1">
                  <c:v>II</c:v>
                </c:pt>
                <c:pt idx="2">
                  <c:v>III</c:v>
                </c:pt>
                <c:pt idx="3">
                  <c:v>IV</c:v>
                </c:pt>
                <c:pt idx="4">
                  <c:v>V</c:v>
                </c:pt>
                <c:pt idx="5">
                  <c:v>VI</c:v>
                </c:pt>
              </c:strCache>
            </c:strRef>
          </c:cat>
          <c:val>
            <c:numRef>
              <c:f>'на входе'!$R$54:$R$59</c:f>
              <c:numCache>
                <c:formatCode>0.0;[Red]0.0</c:formatCode>
                <c:ptCount val="6"/>
                <c:pt idx="0">
                  <c:v>7.6749999999999998</c:v>
                </c:pt>
                <c:pt idx="1">
                  <c:v>27.774999999999999</c:v>
                </c:pt>
                <c:pt idx="2">
                  <c:v>9.8333333333333339</c:v>
                </c:pt>
                <c:pt idx="3">
                  <c:v>13.75</c:v>
                </c:pt>
                <c:pt idx="4">
                  <c:v>16.95</c:v>
                </c:pt>
                <c:pt idx="5">
                  <c:v>28.32</c:v>
                </c:pt>
              </c:numCache>
            </c:numRef>
          </c:val>
          <c:extLst xmlns:c16r2="http://schemas.microsoft.com/office/drawing/2015/06/chart">
            <c:ext xmlns:c16="http://schemas.microsoft.com/office/drawing/2014/chart" uri="{C3380CC4-5D6E-409C-BE32-E72D297353CC}">
              <c16:uniqueId val="{00000004-B8AE-4F5C-AFA5-B2107FD7D122}"/>
            </c:ext>
          </c:extLst>
        </c:ser>
        <c:dLbls>
          <c:showLegendKey val="0"/>
          <c:showVal val="0"/>
          <c:showCatName val="0"/>
          <c:showSerName val="0"/>
          <c:showPercent val="0"/>
          <c:showBubbleSize val="0"/>
        </c:dLbls>
        <c:gapWidth val="182"/>
        <c:axId val="-72921728"/>
        <c:axId val="-72940224"/>
      </c:barChart>
      <c:catAx>
        <c:axId val="-7292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40224"/>
        <c:crosses val="autoZero"/>
        <c:auto val="1"/>
        <c:lblAlgn val="ctr"/>
        <c:lblOffset val="100"/>
        <c:noMultiLvlLbl val="0"/>
      </c:catAx>
      <c:valAx>
        <c:axId val="-72940224"/>
        <c:scaling>
          <c:orientation val="minMax"/>
        </c:scaling>
        <c:delete val="0"/>
        <c:axPos val="b"/>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2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8 класс "на входе"</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'на входе'!$T$53</c:f>
              <c:strCache>
                <c:ptCount val="1"/>
                <c:pt idx="0">
                  <c:v>Н</c:v>
                </c:pt>
              </c:strCache>
            </c:strRef>
          </c:tx>
          <c:spPr>
            <a:solidFill>
              <a:schemeClr val="accent1"/>
            </a:solidFill>
            <a:ln>
              <a:noFill/>
            </a:ln>
            <a:effectLst/>
          </c:spPr>
          <c:invertIfNegative val="0"/>
          <c:cat>
            <c:strRef>
              <c:f>'на входе'!$S$54:$S$59</c:f>
              <c:strCache>
                <c:ptCount val="6"/>
                <c:pt idx="0">
                  <c:v>I</c:v>
                </c:pt>
                <c:pt idx="1">
                  <c:v>II</c:v>
                </c:pt>
                <c:pt idx="2">
                  <c:v>III</c:v>
                </c:pt>
                <c:pt idx="3">
                  <c:v>IV</c:v>
                </c:pt>
                <c:pt idx="4">
                  <c:v>V</c:v>
                </c:pt>
                <c:pt idx="5">
                  <c:v>VI</c:v>
                </c:pt>
              </c:strCache>
            </c:strRef>
          </c:cat>
          <c:val>
            <c:numRef>
              <c:f>'на входе'!$T$54:$T$59</c:f>
              <c:numCache>
                <c:formatCode>0.0;[Red]0.0</c:formatCode>
                <c:ptCount val="6"/>
                <c:pt idx="0">
                  <c:v>24.05</c:v>
                </c:pt>
                <c:pt idx="1">
                  <c:v>8.6</c:v>
                </c:pt>
                <c:pt idx="2">
                  <c:v>23.8</c:v>
                </c:pt>
                <c:pt idx="3">
                  <c:v>27.95</c:v>
                </c:pt>
                <c:pt idx="4">
                  <c:v>10.65</c:v>
                </c:pt>
                <c:pt idx="5">
                  <c:v>10.6</c:v>
                </c:pt>
              </c:numCache>
            </c:numRef>
          </c:val>
          <c:extLst xmlns:c16r2="http://schemas.microsoft.com/office/drawing/2015/06/chart">
            <c:ext xmlns:c16="http://schemas.microsoft.com/office/drawing/2014/chart" uri="{C3380CC4-5D6E-409C-BE32-E72D297353CC}">
              <c16:uniqueId val="{00000000-6888-4229-9FFE-5D5E52CBF833}"/>
            </c:ext>
          </c:extLst>
        </c:ser>
        <c:ser>
          <c:idx val="1"/>
          <c:order val="1"/>
          <c:tx>
            <c:strRef>
              <c:f>'на входе'!$U$53</c:f>
              <c:strCache>
                <c:ptCount val="1"/>
                <c:pt idx="0">
                  <c:v>НС</c:v>
                </c:pt>
              </c:strCache>
            </c:strRef>
          </c:tx>
          <c:spPr>
            <a:solidFill>
              <a:schemeClr val="accent2"/>
            </a:solidFill>
            <a:ln>
              <a:noFill/>
            </a:ln>
            <a:effectLst/>
          </c:spPr>
          <c:invertIfNegative val="0"/>
          <c:cat>
            <c:strRef>
              <c:f>'на входе'!$S$54:$S$59</c:f>
              <c:strCache>
                <c:ptCount val="6"/>
                <c:pt idx="0">
                  <c:v>I</c:v>
                </c:pt>
                <c:pt idx="1">
                  <c:v>II</c:v>
                </c:pt>
                <c:pt idx="2">
                  <c:v>III</c:v>
                </c:pt>
                <c:pt idx="3">
                  <c:v>IV</c:v>
                </c:pt>
                <c:pt idx="4">
                  <c:v>V</c:v>
                </c:pt>
                <c:pt idx="5">
                  <c:v>VI</c:v>
                </c:pt>
              </c:strCache>
            </c:strRef>
          </c:cat>
          <c:val>
            <c:numRef>
              <c:f>'на входе'!$U$54:$U$59</c:f>
              <c:numCache>
                <c:formatCode>0.0;[Red]0.0</c:formatCode>
                <c:ptCount val="6"/>
                <c:pt idx="0">
                  <c:v>18.100000000000001</c:v>
                </c:pt>
                <c:pt idx="1">
                  <c:v>18.100000000000001</c:v>
                </c:pt>
                <c:pt idx="2">
                  <c:v>17.883333333333336</c:v>
                </c:pt>
                <c:pt idx="3">
                  <c:v>19.100000000000001</c:v>
                </c:pt>
                <c:pt idx="4">
                  <c:v>19.887499999999999</c:v>
                </c:pt>
                <c:pt idx="5">
                  <c:v>16.059999999999999</c:v>
                </c:pt>
              </c:numCache>
            </c:numRef>
          </c:val>
          <c:extLst xmlns:c16r2="http://schemas.microsoft.com/office/drawing/2015/06/chart">
            <c:ext xmlns:c16="http://schemas.microsoft.com/office/drawing/2014/chart" uri="{C3380CC4-5D6E-409C-BE32-E72D297353CC}">
              <c16:uniqueId val="{00000001-6888-4229-9FFE-5D5E52CBF833}"/>
            </c:ext>
          </c:extLst>
        </c:ser>
        <c:ser>
          <c:idx val="2"/>
          <c:order val="2"/>
          <c:tx>
            <c:strRef>
              <c:f>'на входе'!$V$53</c:f>
              <c:strCache>
                <c:ptCount val="1"/>
                <c:pt idx="0">
                  <c:v>С</c:v>
                </c:pt>
              </c:strCache>
            </c:strRef>
          </c:tx>
          <c:spPr>
            <a:solidFill>
              <a:schemeClr val="accent3"/>
            </a:solidFill>
            <a:ln>
              <a:noFill/>
            </a:ln>
            <a:effectLst/>
          </c:spPr>
          <c:invertIfNegative val="0"/>
          <c:cat>
            <c:strRef>
              <c:f>'на входе'!$S$54:$S$59</c:f>
              <c:strCache>
                <c:ptCount val="6"/>
                <c:pt idx="0">
                  <c:v>I</c:v>
                </c:pt>
                <c:pt idx="1">
                  <c:v>II</c:v>
                </c:pt>
                <c:pt idx="2">
                  <c:v>III</c:v>
                </c:pt>
                <c:pt idx="3">
                  <c:v>IV</c:v>
                </c:pt>
                <c:pt idx="4">
                  <c:v>V</c:v>
                </c:pt>
                <c:pt idx="5">
                  <c:v>VI</c:v>
                </c:pt>
              </c:strCache>
            </c:strRef>
          </c:cat>
          <c:val>
            <c:numRef>
              <c:f>'на входе'!$V$54:$V$59</c:f>
              <c:numCache>
                <c:formatCode>0.0;[Red]0.0</c:formatCode>
                <c:ptCount val="6"/>
                <c:pt idx="0">
                  <c:v>29.45</c:v>
                </c:pt>
                <c:pt idx="1">
                  <c:v>24.05</c:v>
                </c:pt>
                <c:pt idx="2">
                  <c:v>29.883333333333336</c:v>
                </c:pt>
                <c:pt idx="3">
                  <c:v>29.05</c:v>
                </c:pt>
                <c:pt idx="4">
                  <c:v>26.137499999999999</c:v>
                </c:pt>
                <c:pt idx="5">
                  <c:v>27.5</c:v>
                </c:pt>
              </c:numCache>
            </c:numRef>
          </c:val>
          <c:extLst xmlns:c16r2="http://schemas.microsoft.com/office/drawing/2015/06/chart">
            <c:ext xmlns:c16="http://schemas.microsoft.com/office/drawing/2014/chart" uri="{C3380CC4-5D6E-409C-BE32-E72D297353CC}">
              <c16:uniqueId val="{00000002-6888-4229-9FFE-5D5E52CBF833}"/>
            </c:ext>
          </c:extLst>
        </c:ser>
        <c:ser>
          <c:idx val="3"/>
          <c:order val="3"/>
          <c:tx>
            <c:strRef>
              <c:f>'на входе'!$W$53</c:f>
              <c:strCache>
                <c:ptCount val="1"/>
                <c:pt idx="0">
                  <c:v>ВС</c:v>
                </c:pt>
              </c:strCache>
            </c:strRef>
          </c:tx>
          <c:spPr>
            <a:solidFill>
              <a:schemeClr val="accent4"/>
            </a:solidFill>
            <a:ln>
              <a:noFill/>
            </a:ln>
            <a:effectLst/>
          </c:spPr>
          <c:invertIfNegative val="0"/>
          <c:cat>
            <c:strRef>
              <c:f>'на входе'!$S$54:$S$59</c:f>
              <c:strCache>
                <c:ptCount val="6"/>
                <c:pt idx="0">
                  <c:v>I</c:v>
                </c:pt>
                <c:pt idx="1">
                  <c:v>II</c:v>
                </c:pt>
                <c:pt idx="2">
                  <c:v>III</c:v>
                </c:pt>
                <c:pt idx="3">
                  <c:v>IV</c:v>
                </c:pt>
                <c:pt idx="4">
                  <c:v>V</c:v>
                </c:pt>
                <c:pt idx="5">
                  <c:v>VI</c:v>
                </c:pt>
              </c:strCache>
            </c:strRef>
          </c:cat>
          <c:val>
            <c:numRef>
              <c:f>'на входе'!$W$54:$W$59</c:f>
              <c:numCache>
                <c:formatCode>0.0;[Red]0.0</c:formatCode>
                <c:ptCount val="6"/>
                <c:pt idx="0">
                  <c:v>15.675000000000001</c:v>
                </c:pt>
                <c:pt idx="1">
                  <c:v>19.8</c:v>
                </c:pt>
                <c:pt idx="2">
                  <c:v>18.349999999999998</c:v>
                </c:pt>
                <c:pt idx="3">
                  <c:v>13.900000000000002</c:v>
                </c:pt>
                <c:pt idx="4">
                  <c:v>19.262499999999999</c:v>
                </c:pt>
                <c:pt idx="5">
                  <c:v>18.059999999999995</c:v>
                </c:pt>
              </c:numCache>
            </c:numRef>
          </c:val>
          <c:extLst xmlns:c16r2="http://schemas.microsoft.com/office/drawing/2015/06/chart">
            <c:ext xmlns:c16="http://schemas.microsoft.com/office/drawing/2014/chart" uri="{C3380CC4-5D6E-409C-BE32-E72D297353CC}">
              <c16:uniqueId val="{00000003-6888-4229-9FFE-5D5E52CBF833}"/>
            </c:ext>
          </c:extLst>
        </c:ser>
        <c:ser>
          <c:idx val="4"/>
          <c:order val="4"/>
          <c:tx>
            <c:strRef>
              <c:f>'на входе'!$X$53</c:f>
              <c:strCache>
                <c:ptCount val="1"/>
                <c:pt idx="0">
                  <c:v>В</c:v>
                </c:pt>
              </c:strCache>
            </c:strRef>
          </c:tx>
          <c:spPr>
            <a:solidFill>
              <a:schemeClr val="accent5"/>
            </a:solidFill>
            <a:ln>
              <a:noFill/>
            </a:ln>
            <a:effectLst/>
          </c:spPr>
          <c:invertIfNegative val="0"/>
          <c:cat>
            <c:strRef>
              <c:f>'на входе'!$S$54:$S$59</c:f>
              <c:strCache>
                <c:ptCount val="6"/>
                <c:pt idx="0">
                  <c:v>I</c:v>
                </c:pt>
                <c:pt idx="1">
                  <c:v>II</c:v>
                </c:pt>
                <c:pt idx="2">
                  <c:v>III</c:v>
                </c:pt>
                <c:pt idx="3">
                  <c:v>IV</c:v>
                </c:pt>
                <c:pt idx="4">
                  <c:v>V</c:v>
                </c:pt>
                <c:pt idx="5">
                  <c:v>VI</c:v>
                </c:pt>
              </c:strCache>
            </c:strRef>
          </c:cat>
          <c:val>
            <c:numRef>
              <c:f>'на входе'!$X$54:$X$59</c:f>
              <c:numCache>
                <c:formatCode>0.0;[Red]0.0</c:formatCode>
                <c:ptCount val="6"/>
                <c:pt idx="0">
                  <c:v>12.725</c:v>
                </c:pt>
                <c:pt idx="1">
                  <c:v>29.45</c:v>
                </c:pt>
                <c:pt idx="2">
                  <c:v>10.083333333333334</c:v>
                </c:pt>
                <c:pt idx="3">
                  <c:v>10</c:v>
                </c:pt>
                <c:pt idx="4">
                  <c:v>24.062499999999996</c:v>
                </c:pt>
                <c:pt idx="5">
                  <c:v>30</c:v>
                </c:pt>
              </c:numCache>
            </c:numRef>
          </c:val>
          <c:extLst xmlns:c16r2="http://schemas.microsoft.com/office/drawing/2015/06/chart">
            <c:ext xmlns:c16="http://schemas.microsoft.com/office/drawing/2014/chart" uri="{C3380CC4-5D6E-409C-BE32-E72D297353CC}">
              <c16:uniqueId val="{00000004-6888-4229-9FFE-5D5E52CBF833}"/>
            </c:ext>
          </c:extLst>
        </c:ser>
        <c:dLbls>
          <c:showLegendKey val="0"/>
          <c:showVal val="0"/>
          <c:showCatName val="0"/>
          <c:showSerName val="0"/>
          <c:showPercent val="0"/>
          <c:showBubbleSize val="0"/>
        </c:dLbls>
        <c:gapWidth val="182"/>
        <c:axId val="-72927168"/>
        <c:axId val="-72932064"/>
      </c:barChart>
      <c:catAx>
        <c:axId val="-72927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32064"/>
        <c:crosses val="autoZero"/>
        <c:auto val="1"/>
        <c:lblAlgn val="ctr"/>
        <c:lblOffset val="100"/>
        <c:noMultiLvlLbl val="0"/>
      </c:catAx>
      <c:valAx>
        <c:axId val="-72932064"/>
        <c:scaling>
          <c:orientation val="minMax"/>
        </c:scaling>
        <c:delete val="0"/>
        <c:axPos val="b"/>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2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9 класс "на входе"</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'на входе'!$Z$53</c:f>
              <c:strCache>
                <c:ptCount val="1"/>
                <c:pt idx="0">
                  <c:v>Н</c:v>
                </c:pt>
              </c:strCache>
            </c:strRef>
          </c:tx>
          <c:spPr>
            <a:solidFill>
              <a:schemeClr val="accent1"/>
            </a:solidFill>
            <a:ln>
              <a:noFill/>
            </a:ln>
            <a:effectLst/>
          </c:spPr>
          <c:invertIfNegative val="0"/>
          <c:cat>
            <c:strRef>
              <c:f>'на входе'!$Y$54:$Y$59</c:f>
              <c:strCache>
                <c:ptCount val="6"/>
                <c:pt idx="0">
                  <c:v>I</c:v>
                </c:pt>
                <c:pt idx="1">
                  <c:v>II</c:v>
                </c:pt>
                <c:pt idx="2">
                  <c:v>III</c:v>
                </c:pt>
                <c:pt idx="3">
                  <c:v>IV</c:v>
                </c:pt>
                <c:pt idx="4">
                  <c:v>V</c:v>
                </c:pt>
                <c:pt idx="5">
                  <c:v>VI</c:v>
                </c:pt>
              </c:strCache>
            </c:strRef>
          </c:cat>
          <c:val>
            <c:numRef>
              <c:f>'на входе'!$Z$54:$Z$59</c:f>
              <c:numCache>
                <c:formatCode>0.0;[Red]0.0</c:formatCode>
                <c:ptCount val="6"/>
                <c:pt idx="0">
                  <c:v>22.8</c:v>
                </c:pt>
                <c:pt idx="1">
                  <c:v>8.5</c:v>
                </c:pt>
                <c:pt idx="2">
                  <c:v>22.3</c:v>
                </c:pt>
                <c:pt idx="3">
                  <c:v>26.05</c:v>
                </c:pt>
                <c:pt idx="4">
                  <c:v>13.975</c:v>
                </c:pt>
                <c:pt idx="5">
                  <c:v>10.26</c:v>
                </c:pt>
              </c:numCache>
            </c:numRef>
          </c:val>
          <c:extLst xmlns:c16r2="http://schemas.microsoft.com/office/drawing/2015/06/chart">
            <c:ext xmlns:c16="http://schemas.microsoft.com/office/drawing/2014/chart" uri="{C3380CC4-5D6E-409C-BE32-E72D297353CC}">
              <c16:uniqueId val="{00000000-601F-4E40-A409-DD491706E2E2}"/>
            </c:ext>
          </c:extLst>
        </c:ser>
        <c:ser>
          <c:idx val="1"/>
          <c:order val="1"/>
          <c:tx>
            <c:strRef>
              <c:f>'на входе'!$AA$53</c:f>
              <c:strCache>
                <c:ptCount val="1"/>
                <c:pt idx="0">
                  <c:v>НС</c:v>
                </c:pt>
              </c:strCache>
            </c:strRef>
          </c:tx>
          <c:spPr>
            <a:solidFill>
              <a:schemeClr val="accent2"/>
            </a:solidFill>
            <a:ln>
              <a:noFill/>
            </a:ln>
            <a:effectLst/>
          </c:spPr>
          <c:invertIfNegative val="0"/>
          <c:cat>
            <c:strRef>
              <c:f>'на входе'!$Y$54:$Y$59</c:f>
              <c:strCache>
                <c:ptCount val="6"/>
                <c:pt idx="0">
                  <c:v>I</c:v>
                </c:pt>
                <c:pt idx="1">
                  <c:v>II</c:v>
                </c:pt>
                <c:pt idx="2">
                  <c:v>III</c:v>
                </c:pt>
                <c:pt idx="3">
                  <c:v>IV</c:v>
                </c:pt>
                <c:pt idx="4">
                  <c:v>V</c:v>
                </c:pt>
                <c:pt idx="5">
                  <c:v>VI</c:v>
                </c:pt>
              </c:strCache>
            </c:strRef>
          </c:cat>
          <c:val>
            <c:numRef>
              <c:f>'на входе'!$AA$54:$AA$59</c:f>
              <c:numCache>
                <c:formatCode>0.0;[Red]0.0</c:formatCode>
                <c:ptCount val="6"/>
                <c:pt idx="0">
                  <c:v>19</c:v>
                </c:pt>
                <c:pt idx="1">
                  <c:v>11.024999999999999</c:v>
                </c:pt>
                <c:pt idx="2">
                  <c:v>16.766666666666666</c:v>
                </c:pt>
                <c:pt idx="3">
                  <c:v>16.975000000000001</c:v>
                </c:pt>
                <c:pt idx="4">
                  <c:v>17.237499999999997</c:v>
                </c:pt>
                <c:pt idx="5">
                  <c:v>15.279999999999998</c:v>
                </c:pt>
              </c:numCache>
            </c:numRef>
          </c:val>
          <c:extLst xmlns:c16r2="http://schemas.microsoft.com/office/drawing/2015/06/chart">
            <c:ext xmlns:c16="http://schemas.microsoft.com/office/drawing/2014/chart" uri="{C3380CC4-5D6E-409C-BE32-E72D297353CC}">
              <c16:uniqueId val="{00000001-601F-4E40-A409-DD491706E2E2}"/>
            </c:ext>
          </c:extLst>
        </c:ser>
        <c:ser>
          <c:idx val="2"/>
          <c:order val="2"/>
          <c:tx>
            <c:strRef>
              <c:f>'на входе'!$AB$53</c:f>
              <c:strCache>
                <c:ptCount val="1"/>
                <c:pt idx="0">
                  <c:v>С</c:v>
                </c:pt>
              </c:strCache>
            </c:strRef>
          </c:tx>
          <c:spPr>
            <a:solidFill>
              <a:schemeClr val="accent3"/>
            </a:solidFill>
            <a:ln>
              <a:noFill/>
            </a:ln>
            <a:effectLst/>
          </c:spPr>
          <c:invertIfNegative val="0"/>
          <c:cat>
            <c:strRef>
              <c:f>'на входе'!$Y$54:$Y$59</c:f>
              <c:strCache>
                <c:ptCount val="6"/>
                <c:pt idx="0">
                  <c:v>I</c:v>
                </c:pt>
                <c:pt idx="1">
                  <c:v>II</c:v>
                </c:pt>
                <c:pt idx="2">
                  <c:v>III</c:v>
                </c:pt>
                <c:pt idx="3">
                  <c:v>IV</c:v>
                </c:pt>
                <c:pt idx="4">
                  <c:v>V</c:v>
                </c:pt>
                <c:pt idx="5">
                  <c:v>VI</c:v>
                </c:pt>
              </c:strCache>
            </c:strRef>
          </c:cat>
          <c:val>
            <c:numRef>
              <c:f>'на входе'!$AB$54:$AB$59</c:f>
              <c:numCache>
                <c:formatCode>0.0;[Red]0.0</c:formatCode>
                <c:ptCount val="6"/>
                <c:pt idx="0">
                  <c:v>30.175000000000001</c:v>
                </c:pt>
                <c:pt idx="1">
                  <c:v>29.925000000000001</c:v>
                </c:pt>
                <c:pt idx="2">
                  <c:v>29.883333333333336</c:v>
                </c:pt>
                <c:pt idx="3">
                  <c:v>29.974999999999998</c:v>
                </c:pt>
                <c:pt idx="4">
                  <c:v>30.237500000000004</c:v>
                </c:pt>
                <c:pt idx="5">
                  <c:v>28.2</c:v>
                </c:pt>
              </c:numCache>
            </c:numRef>
          </c:val>
          <c:extLst xmlns:c16r2="http://schemas.microsoft.com/office/drawing/2015/06/chart">
            <c:ext xmlns:c16="http://schemas.microsoft.com/office/drawing/2014/chart" uri="{C3380CC4-5D6E-409C-BE32-E72D297353CC}">
              <c16:uniqueId val="{00000002-601F-4E40-A409-DD491706E2E2}"/>
            </c:ext>
          </c:extLst>
        </c:ser>
        <c:ser>
          <c:idx val="3"/>
          <c:order val="3"/>
          <c:tx>
            <c:strRef>
              <c:f>'на входе'!$AC$53</c:f>
              <c:strCache>
                <c:ptCount val="1"/>
                <c:pt idx="0">
                  <c:v>ВС</c:v>
                </c:pt>
              </c:strCache>
            </c:strRef>
          </c:tx>
          <c:spPr>
            <a:solidFill>
              <a:schemeClr val="accent4"/>
            </a:solidFill>
            <a:ln>
              <a:noFill/>
            </a:ln>
            <a:effectLst/>
          </c:spPr>
          <c:invertIfNegative val="0"/>
          <c:cat>
            <c:strRef>
              <c:f>'на входе'!$Y$54:$Y$59</c:f>
              <c:strCache>
                <c:ptCount val="6"/>
                <c:pt idx="0">
                  <c:v>I</c:v>
                </c:pt>
                <c:pt idx="1">
                  <c:v>II</c:v>
                </c:pt>
                <c:pt idx="2">
                  <c:v>III</c:v>
                </c:pt>
                <c:pt idx="3">
                  <c:v>IV</c:v>
                </c:pt>
                <c:pt idx="4">
                  <c:v>V</c:v>
                </c:pt>
                <c:pt idx="5">
                  <c:v>VI</c:v>
                </c:pt>
              </c:strCache>
            </c:strRef>
          </c:cat>
          <c:val>
            <c:numRef>
              <c:f>'на входе'!$AC$54:$AC$59</c:f>
              <c:numCache>
                <c:formatCode>0.0;[Red]0.0</c:formatCode>
                <c:ptCount val="6"/>
                <c:pt idx="0">
                  <c:v>16.25</c:v>
                </c:pt>
                <c:pt idx="1">
                  <c:v>20.325000000000003</c:v>
                </c:pt>
                <c:pt idx="2">
                  <c:v>18</c:v>
                </c:pt>
                <c:pt idx="3">
                  <c:v>17.725000000000001</c:v>
                </c:pt>
                <c:pt idx="4">
                  <c:v>17.587499999999999</c:v>
                </c:pt>
                <c:pt idx="5">
                  <c:v>19.3</c:v>
                </c:pt>
              </c:numCache>
            </c:numRef>
          </c:val>
          <c:extLst xmlns:c16r2="http://schemas.microsoft.com/office/drawing/2015/06/chart">
            <c:ext xmlns:c16="http://schemas.microsoft.com/office/drawing/2014/chart" uri="{C3380CC4-5D6E-409C-BE32-E72D297353CC}">
              <c16:uniqueId val="{00000003-601F-4E40-A409-DD491706E2E2}"/>
            </c:ext>
          </c:extLst>
        </c:ser>
        <c:ser>
          <c:idx val="4"/>
          <c:order val="4"/>
          <c:tx>
            <c:strRef>
              <c:f>'на входе'!$AD$53</c:f>
              <c:strCache>
                <c:ptCount val="1"/>
                <c:pt idx="0">
                  <c:v>В</c:v>
                </c:pt>
              </c:strCache>
            </c:strRef>
          </c:tx>
          <c:spPr>
            <a:solidFill>
              <a:schemeClr val="accent5"/>
            </a:solidFill>
            <a:ln>
              <a:noFill/>
            </a:ln>
            <a:effectLst/>
          </c:spPr>
          <c:invertIfNegative val="0"/>
          <c:cat>
            <c:strRef>
              <c:f>'на входе'!$Y$54:$Y$59</c:f>
              <c:strCache>
                <c:ptCount val="6"/>
                <c:pt idx="0">
                  <c:v>I</c:v>
                </c:pt>
                <c:pt idx="1">
                  <c:v>II</c:v>
                </c:pt>
                <c:pt idx="2">
                  <c:v>III</c:v>
                </c:pt>
                <c:pt idx="3">
                  <c:v>IV</c:v>
                </c:pt>
                <c:pt idx="4">
                  <c:v>V</c:v>
                </c:pt>
                <c:pt idx="5">
                  <c:v>VI</c:v>
                </c:pt>
              </c:strCache>
            </c:strRef>
          </c:cat>
          <c:val>
            <c:numRef>
              <c:f>'на входе'!$AD$54:$AD$59</c:f>
              <c:numCache>
                <c:formatCode>0.0;[Red]0.0</c:formatCode>
                <c:ptCount val="6"/>
                <c:pt idx="0">
                  <c:v>11.774999999999999</c:v>
                </c:pt>
                <c:pt idx="1">
                  <c:v>30.225000000000001</c:v>
                </c:pt>
                <c:pt idx="2">
                  <c:v>13.049999999999999</c:v>
                </c:pt>
                <c:pt idx="3">
                  <c:v>9.2750000000000004</c:v>
                </c:pt>
                <c:pt idx="4">
                  <c:v>20.962499999999999</c:v>
                </c:pt>
                <c:pt idx="5">
                  <c:v>26.96</c:v>
                </c:pt>
              </c:numCache>
            </c:numRef>
          </c:val>
          <c:extLst xmlns:c16r2="http://schemas.microsoft.com/office/drawing/2015/06/chart">
            <c:ext xmlns:c16="http://schemas.microsoft.com/office/drawing/2014/chart" uri="{C3380CC4-5D6E-409C-BE32-E72D297353CC}">
              <c16:uniqueId val="{00000004-601F-4E40-A409-DD491706E2E2}"/>
            </c:ext>
          </c:extLst>
        </c:ser>
        <c:dLbls>
          <c:showLegendKey val="0"/>
          <c:showVal val="0"/>
          <c:showCatName val="0"/>
          <c:showSerName val="0"/>
          <c:showPercent val="0"/>
          <c:showBubbleSize val="0"/>
        </c:dLbls>
        <c:gapWidth val="182"/>
        <c:axId val="-72917376"/>
        <c:axId val="-72938048"/>
      </c:barChart>
      <c:catAx>
        <c:axId val="-72917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38048"/>
        <c:crosses val="autoZero"/>
        <c:auto val="1"/>
        <c:lblAlgn val="ctr"/>
        <c:lblOffset val="100"/>
        <c:noMultiLvlLbl val="0"/>
      </c:catAx>
      <c:valAx>
        <c:axId val="-72938048"/>
        <c:scaling>
          <c:orientation val="minMax"/>
        </c:scaling>
        <c:delete val="0"/>
        <c:axPos val="b"/>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1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II</a:t>
            </a:r>
            <a:r>
              <a:rPr lang="ru-RU"/>
              <a:t> Ориентация на внешнюю цель</a:t>
            </a:r>
            <a:endParaRPr lang="en-US"/>
          </a:p>
        </c:rich>
      </c:tx>
      <c:layout>
        <c:manualLayout>
          <c:xMode val="edge"/>
          <c:yMode val="edge"/>
          <c:x val="0.26871654689452029"/>
          <c:y val="2.7777777777777776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1594925634295717E-2"/>
          <c:y val="0.19486111111111112"/>
          <c:w val="0.88396062992125979"/>
          <c:h val="0.72088764946048411"/>
        </c:manualLayout>
      </c:layout>
      <c:lineChart>
        <c:grouping val="stacked"/>
        <c:varyColors val="0"/>
        <c:ser>
          <c:idx val="0"/>
          <c:order val="0"/>
          <c:tx>
            <c:strRef>
              <c:f>'на входе'!$A$166</c:f>
              <c:strCache>
                <c:ptCount val="1"/>
                <c:pt idx="0">
                  <c:v>II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входе'!$B$165:$F$165</c:f>
              <c:strCache>
                <c:ptCount val="5"/>
                <c:pt idx="0">
                  <c:v>5 кл</c:v>
                </c:pt>
                <c:pt idx="1">
                  <c:v>6 кл</c:v>
                </c:pt>
                <c:pt idx="2">
                  <c:v>7 кл</c:v>
                </c:pt>
                <c:pt idx="3">
                  <c:v>8 кл</c:v>
                </c:pt>
                <c:pt idx="4">
                  <c:v>9 кл</c:v>
                </c:pt>
              </c:strCache>
            </c:strRef>
          </c:cat>
          <c:val>
            <c:numRef>
              <c:f>'на входе'!$B$166:$F$166</c:f>
              <c:numCache>
                <c:formatCode>0.0;[Red]0.0</c:formatCode>
                <c:ptCount val="5"/>
                <c:pt idx="0">
                  <c:v>77.825000000000003</c:v>
                </c:pt>
                <c:pt idx="1">
                  <c:v>86.875</c:v>
                </c:pt>
                <c:pt idx="2">
                  <c:v>75.625</c:v>
                </c:pt>
                <c:pt idx="3">
                  <c:v>73.3</c:v>
                </c:pt>
                <c:pt idx="4">
                  <c:v>80.474999999999994</c:v>
                </c:pt>
              </c:numCache>
            </c:numRef>
          </c:val>
          <c:smooth val="0"/>
          <c:extLst xmlns:c16r2="http://schemas.microsoft.com/office/drawing/2015/06/chart">
            <c:ext xmlns:c16="http://schemas.microsoft.com/office/drawing/2014/chart" uri="{C3380CC4-5D6E-409C-BE32-E72D297353CC}">
              <c16:uniqueId val="{00000000-128A-43FB-8417-E075298D6AA6}"/>
            </c:ext>
          </c:extLst>
        </c:ser>
        <c:dLbls>
          <c:dLblPos val="t"/>
          <c:showLegendKey val="0"/>
          <c:showVal val="1"/>
          <c:showCatName val="0"/>
          <c:showSerName val="0"/>
          <c:showPercent val="0"/>
          <c:showBubbleSize val="0"/>
        </c:dLbls>
        <c:marker val="1"/>
        <c:smooth val="0"/>
        <c:axId val="-72920096"/>
        <c:axId val="-72919552"/>
      </c:lineChart>
      <c:catAx>
        <c:axId val="-7292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19552"/>
        <c:crosses val="autoZero"/>
        <c:auto val="1"/>
        <c:lblAlgn val="ctr"/>
        <c:lblOffset val="100"/>
        <c:noMultiLvlLbl val="0"/>
      </c:catAx>
      <c:valAx>
        <c:axId val="-72919552"/>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20096"/>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C00000"/>
              </a:solidFill>
              <a:round/>
            </a:ln>
            <a:effectLst/>
          </c:spPr>
          <c:marker>
            <c:symbol val="circle"/>
            <c:size val="5"/>
            <c:spPr>
              <a:solidFill>
                <a:schemeClr val="accent2"/>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Лист3!$A$48:$A$52</c:f>
              <c:strCache>
                <c:ptCount val="5"/>
                <c:pt idx="0">
                  <c:v>Финляндия</c:v>
                </c:pt>
                <c:pt idx="1">
                  <c:v>Швейцария</c:v>
                </c:pt>
                <c:pt idx="2">
                  <c:v>США </c:v>
                </c:pt>
                <c:pt idx="3">
                  <c:v>Нидерланды</c:v>
                </c:pt>
                <c:pt idx="4">
                  <c:v>Сингапур</c:v>
                </c:pt>
              </c:strCache>
            </c:strRef>
          </c:cat>
          <c:val>
            <c:numRef>
              <c:f>Лист3!$B$48:$B$52</c:f>
              <c:numCache>
                <c:formatCode>0.0</c:formatCode>
                <c:ptCount val="5"/>
                <c:pt idx="0">
                  <c:v>33.299999999999997</c:v>
                </c:pt>
                <c:pt idx="1">
                  <c:v>33.200000000000003</c:v>
                </c:pt>
                <c:pt idx="2">
                  <c:v>32.6</c:v>
                </c:pt>
                <c:pt idx="3">
                  <c:v>32.4</c:v>
                </c:pt>
                <c:pt idx="4">
                  <c:v>29.3</c:v>
                </c:pt>
              </c:numCache>
            </c:numRef>
          </c:val>
          <c:smooth val="0"/>
          <c:extLst xmlns:c16r2="http://schemas.microsoft.com/office/drawing/2015/06/chart">
            <c:ext xmlns:c16="http://schemas.microsoft.com/office/drawing/2014/chart" uri="{C3380CC4-5D6E-409C-BE32-E72D297353CC}">
              <c16:uniqueId val="{00000000-ADE9-433B-B857-335B85183CFD}"/>
            </c:ext>
          </c:extLst>
        </c:ser>
        <c:dLbls>
          <c:dLblPos val="t"/>
          <c:showLegendKey val="0"/>
          <c:showVal val="1"/>
          <c:showCatName val="0"/>
          <c:showSerName val="0"/>
          <c:showPercent val="0"/>
          <c:showBubbleSize val="0"/>
        </c:dLbls>
        <c:marker val="1"/>
        <c:smooth val="0"/>
        <c:axId val="-175685392"/>
        <c:axId val="-175684848"/>
      </c:lineChart>
      <c:catAx>
        <c:axId val="-17568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684848"/>
        <c:crosses val="autoZero"/>
        <c:auto val="1"/>
        <c:lblAlgn val="ctr"/>
        <c:lblOffset val="100"/>
        <c:noMultiLvlLbl val="0"/>
      </c:catAx>
      <c:valAx>
        <c:axId val="-175684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685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III</a:t>
            </a:r>
            <a:r>
              <a:rPr lang="ru-RU"/>
              <a:t> </a:t>
            </a:r>
            <a:r>
              <a:rPr lang="ru-KZ"/>
              <a:t>Ценность учебного предмета</a:t>
            </a:r>
            <a:endParaRPr lang="en-US"/>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'на входе'!$A$168</c:f>
              <c:strCache>
                <c:ptCount val="1"/>
                <c:pt idx="0">
                  <c:v>III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входе'!$B$167:$F$167</c:f>
              <c:strCache>
                <c:ptCount val="5"/>
                <c:pt idx="0">
                  <c:v>5 кл</c:v>
                </c:pt>
                <c:pt idx="1">
                  <c:v>6 кл</c:v>
                </c:pt>
                <c:pt idx="2">
                  <c:v>7 кл</c:v>
                </c:pt>
                <c:pt idx="3">
                  <c:v>8 кл</c:v>
                </c:pt>
                <c:pt idx="4">
                  <c:v>9 кл</c:v>
                </c:pt>
              </c:strCache>
            </c:strRef>
          </c:cat>
          <c:val>
            <c:numRef>
              <c:f>'на входе'!$B$168:$F$168</c:f>
              <c:numCache>
                <c:formatCode>0.0;[Red]0.0</c:formatCode>
                <c:ptCount val="5"/>
                <c:pt idx="0">
                  <c:v>51.083333333333329</c:v>
                </c:pt>
                <c:pt idx="1">
                  <c:v>52.2</c:v>
                </c:pt>
                <c:pt idx="2">
                  <c:v>56.850000000000009</c:v>
                </c:pt>
                <c:pt idx="3">
                  <c:v>58.31666666666667</c:v>
                </c:pt>
                <c:pt idx="4">
                  <c:v>60.933333333333337</c:v>
                </c:pt>
              </c:numCache>
            </c:numRef>
          </c:val>
          <c:smooth val="0"/>
          <c:extLst xmlns:c16r2="http://schemas.microsoft.com/office/drawing/2015/06/chart">
            <c:ext xmlns:c16="http://schemas.microsoft.com/office/drawing/2014/chart" uri="{C3380CC4-5D6E-409C-BE32-E72D297353CC}">
              <c16:uniqueId val="{00000000-4335-49A1-B407-8EFE0B12DCAA}"/>
            </c:ext>
          </c:extLst>
        </c:ser>
        <c:dLbls>
          <c:dLblPos val="t"/>
          <c:showLegendKey val="0"/>
          <c:showVal val="1"/>
          <c:showCatName val="0"/>
          <c:showSerName val="0"/>
          <c:showPercent val="0"/>
          <c:showBubbleSize val="0"/>
        </c:dLbls>
        <c:marker val="1"/>
        <c:smooth val="0"/>
        <c:axId val="-72914112"/>
        <c:axId val="-72916288"/>
      </c:lineChart>
      <c:catAx>
        <c:axId val="-7291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16288"/>
        <c:crosses val="autoZero"/>
        <c:auto val="1"/>
        <c:lblAlgn val="ctr"/>
        <c:lblOffset val="100"/>
        <c:noMultiLvlLbl val="0"/>
      </c:catAx>
      <c:valAx>
        <c:axId val="-72916288"/>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14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IV</a:t>
            </a:r>
            <a:r>
              <a:rPr lang="ru-RU"/>
              <a:t> </a:t>
            </a:r>
            <a:r>
              <a:rPr lang="ru-KZ"/>
              <a:t>Самоконтроль учебной деятельности</a:t>
            </a:r>
            <a:endParaRPr lang="en-US"/>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'на входе'!$A$170</c:f>
              <c:strCache>
                <c:ptCount val="1"/>
                <c:pt idx="0">
                  <c:v>IV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входе'!$B$169:$F$169</c:f>
              <c:strCache>
                <c:ptCount val="5"/>
                <c:pt idx="0">
                  <c:v>5 кл</c:v>
                </c:pt>
                <c:pt idx="1">
                  <c:v>6 кл</c:v>
                </c:pt>
                <c:pt idx="2">
                  <c:v>7 кл</c:v>
                </c:pt>
                <c:pt idx="3">
                  <c:v>8 кл</c:v>
                </c:pt>
                <c:pt idx="4">
                  <c:v>9 кл</c:v>
                </c:pt>
              </c:strCache>
            </c:strRef>
          </c:cat>
          <c:val>
            <c:numRef>
              <c:f>'на входе'!$B$170:$F$170</c:f>
              <c:numCache>
                <c:formatCode>0.0;[Red]0.0</c:formatCode>
                <c:ptCount val="5"/>
                <c:pt idx="0">
                  <c:v>53.6</c:v>
                </c:pt>
                <c:pt idx="1">
                  <c:v>54.425000000000011</c:v>
                </c:pt>
                <c:pt idx="2">
                  <c:v>60.625</c:v>
                </c:pt>
                <c:pt idx="3">
                  <c:v>52.95</c:v>
                </c:pt>
                <c:pt idx="4">
                  <c:v>56.975000000000001</c:v>
                </c:pt>
              </c:numCache>
            </c:numRef>
          </c:val>
          <c:smooth val="0"/>
          <c:extLst xmlns:c16r2="http://schemas.microsoft.com/office/drawing/2015/06/chart">
            <c:ext xmlns:c16="http://schemas.microsoft.com/office/drawing/2014/chart" uri="{C3380CC4-5D6E-409C-BE32-E72D297353CC}">
              <c16:uniqueId val="{00000000-2B26-4525-9189-3430E17A935B}"/>
            </c:ext>
          </c:extLst>
        </c:ser>
        <c:dLbls>
          <c:dLblPos val="t"/>
          <c:showLegendKey val="0"/>
          <c:showVal val="1"/>
          <c:showCatName val="0"/>
          <c:showSerName val="0"/>
          <c:showPercent val="0"/>
          <c:showBubbleSize val="0"/>
        </c:dLbls>
        <c:marker val="1"/>
        <c:smooth val="0"/>
        <c:axId val="-72921184"/>
        <c:axId val="-72915200"/>
      </c:lineChart>
      <c:catAx>
        <c:axId val="-7292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15200"/>
        <c:crosses val="autoZero"/>
        <c:auto val="1"/>
        <c:lblAlgn val="ctr"/>
        <c:lblOffset val="100"/>
        <c:noMultiLvlLbl val="0"/>
      </c:catAx>
      <c:valAx>
        <c:axId val="-72915200"/>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21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t>
            </a:r>
            <a:r>
              <a:rPr lang="ru-RU"/>
              <a:t> С</a:t>
            </a:r>
            <a:r>
              <a:rPr lang="ru-KZ"/>
              <a:t>амооценк</a:t>
            </a:r>
            <a:r>
              <a:rPr lang="ru-RU"/>
              <a:t>а </a:t>
            </a:r>
            <a:r>
              <a:rPr lang="ru-KZ"/>
              <a:t>учебной деятельности</a:t>
            </a:r>
            <a:endParaRPr lang="en-US"/>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'на входе'!$A$172</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входе'!$B$171:$F$171</c:f>
              <c:strCache>
                <c:ptCount val="5"/>
                <c:pt idx="0">
                  <c:v>5 кл</c:v>
                </c:pt>
                <c:pt idx="1">
                  <c:v>6 кл</c:v>
                </c:pt>
                <c:pt idx="2">
                  <c:v>7 кл</c:v>
                </c:pt>
                <c:pt idx="3">
                  <c:v>8 кл</c:v>
                </c:pt>
                <c:pt idx="4">
                  <c:v>9 кл</c:v>
                </c:pt>
              </c:strCache>
            </c:strRef>
          </c:cat>
          <c:val>
            <c:numRef>
              <c:f>'на входе'!$B$172:$F$172</c:f>
              <c:numCache>
                <c:formatCode>0.0;[Red]0.0</c:formatCode>
                <c:ptCount val="5"/>
                <c:pt idx="0">
                  <c:v>66.912500000000009</c:v>
                </c:pt>
                <c:pt idx="1">
                  <c:v>64.887500000000003</c:v>
                </c:pt>
                <c:pt idx="2">
                  <c:v>52.899999999999991</c:v>
                </c:pt>
                <c:pt idx="3">
                  <c:v>69.462499999999991</c:v>
                </c:pt>
                <c:pt idx="4">
                  <c:v>68.787499999999994</c:v>
                </c:pt>
              </c:numCache>
            </c:numRef>
          </c:val>
          <c:smooth val="0"/>
          <c:extLst xmlns:c16r2="http://schemas.microsoft.com/office/drawing/2015/06/chart">
            <c:ext xmlns:c16="http://schemas.microsoft.com/office/drawing/2014/chart" uri="{C3380CC4-5D6E-409C-BE32-E72D297353CC}">
              <c16:uniqueId val="{00000000-6EAE-4DAD-B13A-B3C8427D849F}"/>
            </c:ext>
          </c:extLst>
        </c:ser>
        <c:dLbls>
          <c:dLblPos val="t"/>
          <c:showLegendKey val="0"/>
          <c:showVal val="1"/>
          <c:showCatName val="0"/>
          <c:showSerName val="0"/>
          <c:showPercent val="0"/>
          <c:showBubbleSize val="0"/>
        </c:dLbls>
        <c:marker val="1"/>
        <c:smooth val="0"/>
        <c:axId val="-72913024"/>
        <c:axId val="-72926624"/>
      </c:lineChart>
      <c:catAx>
        <c:axId val="-7291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26624"/>
        <c:crosses val="autoZero"/>
        <c:auto val="1"/>
        <c:lblAlgn val="ctr"/>
        <c:lblOffset val="100"/>
        <c:noMultiLvlLbl val="0"/>
      </c:catAx>
      <c:valAx>
        <c:axId val="-72926624"/>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130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VI</a:t>
            </a:r>
            <a:r>
              <a:rPr lang="ru-RU"/>
              <a:t> Т</a:t>
            </a:r>
            <a:r>
              <a:rPr lang="ru-KZ"/>
              <a:t>ревожност</a:t>
            </a:r>
            <a:r>
              <a:rPr lang="ru-RU"/>
              <a:t>ь </a:t>
            </a:r>
            <a:r>
              <a:rPr lang="ru-KZ"/>
              <a:t>во время контроля знаний</a:t>
            </a:r>
            <a:endParaRPr lang="en-US"/>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'на входе'!$A$174</c:f>
              <c:strCache>
                <c:ptCount val="1"/>
                <c:pt idx="0">
                  <c:v>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входе'!$B$173:$F$173</c:f>
              <c:strCache>
                <c:ptCount val="5"/>
                <c:pt idx="0">
                  <c:v>5 кл</c:v>
                </c:pt>
                <c:pt idx="1">
                  <c:v>6 кл</c:v>
                </c:pt>
                <c:pt idx="2">
                  <c:v>7 кл</c:v>
                </c:pt>
                <c:pt idx="3">
                  <c:v>8 кл</c:v>
                </c:pt>
                <c:pt idx="4">
                  <c:v>9 кл</c:v>
                </c:pt>
              </c:strCache>
            </c:strRef>
          </c:cat>
          <c:val>
            <c:numRef>
              <c:f>'на входе'!$B$174:$F$174</c:f>
              <c:numCache>
                <c:formatCode>0.0;[Red]0.0</c:formatCode>
                <c:ptCount val="5"/>
                <c:pt idx="0">
                  <c:v>66.912500000000009</c:v>
                </c:pt>
                <c:pt idx="1">
                  <c:v>77.52000000000001</c:v>
                </c:pt>
                <c:pt idx="2">
                  <c:v>76.47999999999999</c:v>
                </c:pt>
                <c:pt idx="3">
                  <c:v>75.56</c:v>
                </c:pt>
                <c:pt idx="4">
                  <c:v>74.460000000000008</c:v>
                </c:pt>
              </c:numCache>
            </c:numRef>
          </c:val>
          <c:smooth val="0"/>
          <c:extLst xmlns:c16r2="http://schemas.microsoft.com/office/drawing/2015/06/chart">
            <c:ext xmlns:c16="http://schemas.microsoft.com/office/drawing/2014/chart" uri="{C3380CC4-5D6E-409C-BE32-E72D297353CC}">
              <c16:uniqueId val="{00000000-50F9-4D1B-A8FC-9AAA6A142F4E}"/>
            </c:ext>
          </c:extLst>
        </c:ser>
        <c:dLbls>
          <c:dLblPos val="t"/>
          <c:showLegendKey val="0"/>
          <c:showVal val="1"/>
          <c:showCatName val="0"/>
          <c:showSerName val="0"/>
          <c:showPercent val="0"/>
          <c:showBubbleSize val="0"/>
        </c:dLbls>
        <c:marker val="1"/>
        <c:smooth val="0"/>
        <c:axId val="-72935328"/>
        <c:axId val="-72920640"/>
      </c:lineChart>
      <c:catAx>
        <c:axId val="-7293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20640"/>
        <c:crosses val="autoZero"/>
        <c:auto val="1"/>
        <c:lblAlgn val="ctr"/>
        <c:lblOffset val="100"/>
        <c:noMultiLvlLbl val="0"/>
      </c:catAx>
      <c:valAx>
        <c:axId val="-72920640"/>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35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'на входе'!$B$177</c:f>
              <c:strCache>
                <c:ptCount val="1"/>
                <c:pt idx="0">
                  <c:v>5 кл</c:v>
                </c:pt>
              </c:strCache>
            </c:strRef>
          </c:tx>
          <c:spPr>
            <a:solidFill>
              <a:schemeClr val="accent1"/>
            </a:solidFill>
            <a:ln>
              <a:noFill/>
            </a:ln>
            <a:effectLst/>
          </c:spPr>
          <c:invertIfNegative val="0"/>
          <c:cat>
            <c:strRef>
              <c:f>'на входе'!$A$178:$A$183</c:f>
              <c:strCache>
                <c:ptCount val="6"/>
                <c:pt idx="0">
                  <c:v>I</c:v>
                </c:pt>
                <c:pt idx="1">
                  <c:v>II</c:v>
                </c:pt>
                <c:pt idx="2">
                  <c:v>III</c:v>
                </c:pt>
                <c:pt idx="3">
                  <c:v>IV</c:v>
                </c:pt>
                <c:pt idx="4">
                  <c:v>V</c:v>
                </c:pt>
                <c:pt idx="5">
                  <c:v>VI</c:v>
                </c:pt>
              </c:strCache>
            </c:strRef>
          </c:cat>
          <c:val>
            <c:numRef>
              <c:f>'на входе'!$B$178:$B$183</c:f>
              <c:numCache>
                <c:formatCode>0;[Red]0</c:formatCode>
                <c:ptCount val="6"/>
                <c:pt idx="0">
                  <c:v>55.599999999999994</c:v>
                </c:pt>
                <c:pt idx="1">
                  <c:v>77.825000000000003</c:v>
                </c:pt>
                <c:pt idx="2">
                  <c:v>51.083333333333329</c:v>
                </c:pt>
                <c:pt idx="3">
                  <c:v>53.6</c:v>
                </c:pt>
                <c:pt idx="4">
                  <c:v>66.912500000000009</c:v>
                </c:pt>
                <c:pt idx="5">
                  <c:v>66.912500000000009</c:v>
                </c:pt>
              </c:numCache>
            </c:numRef>
          </c:val>
          <c:extLst xmlns:c16r2="http://schemas.microsoft.com/office/drawing/2015/06/chart">
            <c:ext xmlns:c16="http://schemas.microsoft.com/office/drawing/2014/chart" uri="{C3380CC4-5D6E-409C-BE32-E72D297353CC}">
              <c16:uniqueId val="{00000000-7148-4D29-BD24-63F55D1F5B24}"/>
            </c:ext>
          </c:extLst>
        </c:ser>
        <c:ser>
          <c:idx val="1"/>
          <c:order val="1"/>
          <c:tx>
            <c:strRef>
              <c:f>'на входе'!$C$177</c:f>
              <c:strCache>
                <c:ptCount val="1"/>
                <c:pt idx="0">
                  <c:v>6 кл</c:v>
                </c:pt>
              </c:strCache>
            </c:strRef>
          </c:tx>
          <c:spPr>
            <a:solidFill>
              <a:schemeClr val="accent2"/>
            </a:solidFill>
            <a:ln>
              <a:noFill/>
            </a:ln>
            <a:effectLst/>
          </c:spPr>
          <c:invertIfNegative val="0"/>
          <c:cat>
            <c:strRef>
              <c:f>'на входе'!$A$178:$A$183</c:f>
              <c:strCache>
                <c:ptCount val="6"/>
                <c:pt idx="0">
                  <c:v>I</c:v>
                </c:pt>
                <c:pt idx="1">
                  <c:v>II</c:v>
                </c:pt>
                <c:pt idx="2">
                  <c:v>III</c:v>
                </c:pt>
                <c:pt idx="3">
                  <c:v>IV</c:v>
                </c:pt>
                <c:pt idx="4">
                  <c:v>V</c:v>
                </c:pt>
                <c:pt idx="5">
                  <c:v>VI</c:v>
                </c:pt>
              </c:strCache>
            </c:strRef>
          </c:cat>
          <c:val>
            <c:numRef>
              <c:f>'на входе'!$C$178:$C$183</c:f>
              <c:numCache>
                <c:formatCode>0;[Red]0</c:formatCode>
                <c:ptCount val="6"/>
                <c:pt idx="0">
                  <c:v>55.325000000000003</c:v>
                </c:pt>
                <c:pt idx="1">
                  <c:v>86.875</c:v>
                </c:pt>
                <c:pt idx="2">
                  <c:v>52.2</c:v>
                </c:pt>
                <c:pt idx="3">
                  <c:v>54.425000000000011</c:v>
                </c:pt>
                <c:pt idx="4">
                  <c:v>64.887500000000003</c:v>
                </c:pt>
                <c:pt idx="5">
                  <c:v>77.52000000000001</c:v>
                </c:pt>
              </c:numCache>
            </c:numRef>
          </c:val>
          <c:extLst xmlns:c16r2="http://schemas.microsoft.com/office/drawing/2015/06/chart">
            <c:ext xmlns:c16="http://schemas.microsoft.com/office/drawing/2014/chart" uri="{C3380CC4-5D6E-409C-BE32-E72D297353CC}">
              <c16:uniqueId val="{00000001-7148-4D29-BD24-63F55D1F5B24}"/>
            </c:ext>
          </c:extLst>
        </c:ser>
        <c:ser>
          <c:idx val="2"/>
          <c:order val="2"/>
          <c:tx>
            <c:strRef>
              <c:f>'на входе'!$D$177</c:f>
              <c:strCache>
                <c:ptCount val="1"/>
                <c:pt idx="0">
                  <c:v>7 кл</c:v>
                </c:pt>
              </c:strCache>
            </c:strRef>
          </c:tx>
          <c:spPr>
            <a:solidFill>
              <a:schemeClr val="accent3"/>
            </a:solidFill>
            <a:ln>
              <a:noFill/>
            </a:ln>
            <a:effectLst/>
          </c:spPr>
          <c:invertIfNegative val="0"/>
          <c:cat>
            <c:strRef>
              <c:f>'на входе'!$A$178:$A$183</c:f>
              <c:strCache>
                <c:ptCount val="6"/>
                <c:pt idx="0">
                  <c:v>I</c:v>
                </c:pt>
                <c:pt idx="1">
                  <c:v>II</c:v>
                </c:pt>
                <c:pt idx="2">
                  <c:v>III</c:v>
                </c:pt>
                <c:pt idx="3">
                  <c:v>IV</c:v>
                </c:pt>
                <c:pt idx="4">
                  <c:v>V</c:v>
                </c:pt>
                <c:pt idx="5">
                  <c:v>VI</c:v>
                </c:pt>
              </c:strCache>
            </c:strRef>
          </c:cat>
          <c:val>
            <c:numRef>
              <c:f>'на входе'!$D$178:$D$183</c:f>
              <c:numCache>
                <c:formatCode>0;[Red]0</c:formatCode>
                <c:ptCount val="6"/>
                <c:pt idx="0">
                  <c:v>53.724999999999994</c:v>
                </c:pt>
                <c:pt idx="1">
                  <c:v>75.625</c:v>
                </c:pt>
                <c:pt idx="2">
                  <c:v>56.850000000000009</c:v>
                </c:pt>
                <c:pt idx="3">
                  <c:v>60.625</c:v>
                </c:pt>
                <c:pt idx="4">
                  <c:v>52.899999999999991</c:v>
                </c:pt>
                <c:pt idx="5">
                  <c:v>76.47999999999999</c:v>
                </c:pt>
              </c:numCache>
            </c:numRef>
          </c:val>
          <c:extLst xmlns:c16r2="http://schemas.microsoft.com/office/drawing/2015/06/chart">
            <c:ext xmlns:c16="http://schemas.microsoft.com/office/drawing/2014/chart" uri="{C3380CC4-5D6E-409C-BE32-E72D297353CC}">
              <c16:uniqueId val="{00000002-7148-4D29-BD24-63F55D1F5B24}"/>
            </c:ext>
          </c:extLst>
        </c:ser>
        <c:ser>
          <c:idx val="3"/>
          <c:order val="3"/>
          <c:tx>
            <c:strRef>
              <c:f>'на входе'!$E$177</c:f>
              <c:strCache>
                <c:ptCount val="1"/>
                <c:pt idx="0">
                  <c:v>8 кл</c:v>
                </c:pt>
              </c:strCache>
            </c:strRef>
          </c:tx>
          <c:spPr>
            <a:solidFill>
              <a:schemeClr val="accent4"/>
            </a:solidFill>
            <a:ln>
              <a:noFill/>
            </a:ln>
            <a:effectLst/>
          </c:spPr>
          <c:invertIfNegative val="0"/>
          <c:cat>
            <c:strRef>
              <c:f>'на входе'!$A$178:$A$183</c:f>
              <c:strCache>
                <c:ptCount val="6"/>
                <c:pt idx="0">
                  <c:v>I</c:v>
                </c:pt>
                <c:pt idx="1">
                  <c:v>II</c:v>
                </c:pt>
                <c:pt idx="2">
                  <c:v>III</c:v>
                </c:pt>
                <c:pt idx="3">
                  <c:v>IV</c:v>
                </c:pt>
                <c:pt idx="4">
                  <c:v>V</c:v>
                </c:pt>
                <c:pt idx="5">
                  <c:v>VI</c:v>
                </c:pt>
              </c:strCache>
            </c:strRef>
          </c:cat>
          <c:val>
            <c:numRef>
              <c:f>'на входе'!$E$178:$E$183</c:f>
              <c:numCache>
                <c:formatCode>0;[Red]0</c:formatCode>
                <c:ptCount val="6"/>
                <c:pt idx="0">
                  <c:v>57.85</c:v>
                </c:pt>
                <c:pt idx="1">
                  <c:v>73.3</c:v>
                </c:pt>
                <c:pt idx="2">
                  <c:v>58.31666666666667</c:v>
                </c:pt>
                <c:pt idx="3">
                  <c:v>52.95</c:v>
                </c:pt>
                <c:pt idx="4">
                  <c:v>69.462499999999991</c:v>
                </c:pt>
                <c:pt idx="5">
                  <c:v>75.56</c:v>
                </c:pt>
              </c:numCache>
            </c:numRef>
          </c:val>
          <c:extLst xmlns:c16r2="http://schemas.microsoft.com/office/drawing/2015/06/chart">
            <c:ext xmlns:c16="http://schemas.microsoft.com/office/drawing/2014/chart" uri="{C3380CC4-5D6E-409C-BE32-E72D297353CC}">
              <c16:uniqueId val="{00000003-7148-4D29-BD24-63F55D1F5B24}"/>
            </c:ext>
          </c:extLst>
        </c:ser>
        <c:ser>
          <c:idx val="4"/>
          <c:order val="4"/>
          <c:tx>
            <c:strRef>
              <c:f>'на входе'!$F$177</c:f>
              <c:strCache>
                <c:ptCount val="1"/>
                <c:pt idx="0">
                  <c:v>9 кл</c:v>
                </c:pt>
              </c:strCache>
            </c:strRef>
          </c:tx>
          <c:spPr>
            <a:solidFill>
              <a:schemeClr val="accent5"/>
            </a:solidFill>
            <a:ln>
              <a:noFill/>
            </a:ln>
            <a:effectLst/>
          </c:spPr>
          <c:invertIfNegative val="0"/>
          <c:cat>
            <c:strRef>
              <c:f>'на входе'!$A$178:$A$183</c:f>
              <c:strCache>
                <c:ptCount val="6"/>
                <c:pt idx="0">
                  <c:v>I</c:v>
                </c:pt>
                <c:pt idx="1">
                  <c:v>II</c:v>
                </c:pt>
                <c:pt idx="2">
                  <c:v>III</c:v>
                </c:pt>
                <c:pt idx="3">
                  <c:v>IV</c:v>
                </c:pt>
                <c:pt idx="4">
                  <c:v>V</c:v>
                </c:pt>
                <c:pt idx="5">
                  <c:v>VI</c:v>
                </c:pt>
              </c:strCache>
            </c:strRef>
          </c:cat>
          <c:val>
            <c:numRef>
              <c:f>'на входе'!$F$178:$F$183</c:f>
              <c:numCache>
                <c:formatCode>0;[Red]0</c:formatCode>
                <c:ptCount val="6"/>
                <c:pt idx="0">
                  <c:v>58.199999999999996</c:v>
                </c:pt>
                <c:pt idx="1">
                  <c:v>80.474999999999994</c:v>
                </c:pt>
                <c:pt idx="2">
                  <c:v>60.933333333333337</c:v>
                </c:pt>
                <c:pt idx="3">
                  <c:v>56.975000000000001</c:v>
                </c:pt>
                <c:pt idx="4">
                  <c:v>68.787499999999994</c:v>
                </c:pt>
                <c:pt idx="5">
                  <c:v>74.460000000000008</c:v>
                </c:pt>
              </c:numCache>
            </c:numRef>
          </c:val>
          <c:extLst xmlns:c16r2="http://schemas.microsoft.com/office/drawing/2015/06/chart">
            <c:ext xmlns:c16="http://schemas.microsoft.com/office/drawing/2014/chart" uri="{C3380CC4-5D6E-409C-BE32-E72D297353CC}">
              <c16:uniqueId val="{00000004-7148-4D29-BD24-63F55D1F5B24}"/>
            </c:ext>
          </c:extLst>
        </c:ser>
        <c:dLbls>
          <c:showLegendKey val="0"/>
          <c:showVal val="0"/>
          <c:showCatName val="0"/>
          <c:showSerName val="0"/>
          <c:showPercent val="0"/>
          <c:showBubbleSize val="0"/>
        </c:dLbls>
        <c:gapWidth val="219"/>
        <c:overlap val="-27"/>
        <c:axId val="-72914656"/>
        <c:axId val="-72923360"/>
      </c:barChart>
      <c:catAx>
        <c:axId val="-7291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23360"/>
        <c:crosses val="autoZero"/>
        <c:auto val="1"/>
        <c:lblAlgn val="ctr"/>
        <c:lblOffset val="100"/>
        <c:noMultiLvlLbl val="0"/>
      </c:catAx>
      <c:valAx>
        <c:axId val="-72923360"/>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14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'на выходе'!$B$242</c:f>
              <c:strCache>
                <c:ptCount val="1"/>
                <c:pt idx="0">
                  <c:v>Т2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выходе'!$A$243:$A$247</c:f>
              <c:strCache>
                <c:ptCount val="5"/>
                <c:pt idx="0">
                  <c:v>5 класс</c:v>
                </c:pt>
                <c:pt idx="1">
                  <c:v>6 класс</c:v>
                </c:pt>
                <c:pt idx="2">
                  <c:v>7 класс</c:v>
                </c:pt>
                <c:pt idx="3">
                  <c:v>8 класс</c:v>
                </c:pt>
                <c:pt idx="4">
                  <c:v>9</c:v>
                </c:pt>
              </c:strCache>
            </c:strRef>
          </c:cat>
          <c:val>
            <c:numRef>
              <c:f>'на выходе'!$B$243:$B$247</c:f>
              <c:numCache>
                <c:formatCode>0.0;[Red]0.0</c:formatCode>
                <c:ptCount val="5"/>
                <c:pt idx="0">
                  <c:v>63.350138888888893</c:v>
                </c:pt>
                <c:pt idx="1">
                  <c:v>65.205416666666665</c:v>
                </c:pt>
                <c:pt idx="2">
                  <c:v>62.700833333333328</c:v>
                </c:pt>
                <c:pt idx="3">
                  <c:v>64.573194444444454</c:v>
                </c:pt>
                <c:pt idx="4">
                  <c:v>66.638472222222219</c:v>
                </c:pt>
              </c:numCache>
            </c:numRef>
          </c:val>
          <c:extLst xmlns:c16r2="http://schemas.microsoft.com/office/drawing/2015/06/chart">
            <c:ext xmlns:c16="http://schemas.microsoft.com/office/drawing/2014/chart" uri="{C3380CC4-5D6E-409C-BE32-E72D297353CC}">
              <c16:uniqueId val="{00000000-729F-46EA-83A1-2763207D4321}"/>
            </c:ext>
          </c:extLst>
        </c:ser>
        <c:ser>
          <c:idx val="1"/>
          <c:order val="1"/>
          <c:tx>
            <c:strRef>
              <c:f>'на выходе'!$C$242</c:f>
              <c:strCache>
                <c:ptCount val="1"/>
                <c:pt idx="0">
                  <c:v>L3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выходе'!$A$243:$A$247</c:f>
              <c:strCache>
                <c:ptCount val="5"/>
                <c:pt idx="0">
                  <c:v>5 класс</c:v>
                </c:pt>
                <c:pt idx="1">
                  <c:v>6 класс</c:v>
                </c:pt>
                <c:pt idx="2">
                  <c:v>7 класс</c:v>
                </c:pt>
                <c:pt idx="3">
                  <c:v>8 класс</c:v>
                </c:pt>
                <c:pt idx="4">
                  <c:v>9</c:v>
                </c:pt>
              </c:strCache>
            </c:strRef>
          </c:cat>
          <c:val>
            <c:numRef>
              <c:f>'на выходе'!$C$243:$C$247</c:f>
              <c:numCache>
                <c:formatCode>0.0;[Red]0.0</c:formatCode>
                <c:ptCount val="5"/>
                <c:pt idx="0">
                  <c:v>66.900000000000006</c:v>
                </c:pt>
                <c:pt idx="1">
                  <c:v>67.2</c:v>
                </c:pt>
                <c:pt idx="2">
                  <c:v>64.3</c:v>
                </c:pt>
                <c:pt idx="3">
                  <c:v>68.599999999999994</c:v>
                </c:pt>
                <c:pt idx="4">
                  <c:v>68.900000000000006</c:v>
                </c:pt>
              </c:numCache>
            </c:numRef>
          </c:val>
          <c:extLst xmlns:c16r2="http://schemas.microsoft.com/office/drawing/2015/06/chart">
            <c:ext xmlns:c16="http://schemas.microsoft.com/office/drawing/2014/chart" uri="{C3380CC4-5D6E-409C-BE32-E72D297353CC}">
              <c16:uniqueId val="{00000001-729F-46EA-83A1-2763207D4321}"/>
            </c:ext>
          </c:extLst>
        </c:ser>
        <c:dLbls>
          <c:dLblPos val="outEnd"/>
          <c:showLegendKey val="0"/>
          <c:showVal val="1"/>
          <c:showCatName val="0"/>
          <c:showSerName val="0"/>
          <c:showPercent val="0"/>
          <c:showBubbleSize val="0"/>
        </c:dLbls>
        <c:gapWidth val="219"/>
        <c:overlap val="-27"/>
        <c:axId val="-72923904"/>
        <c:axId val="-72911936"/>
      </c:barChart>
      <c:catAx>
        <c:axId val="-7292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11936"/>
        <c:crosses val="autoZero"/>
        <c:auto val="1"/>
        <c:lblAlgn val="ctr"/>
        <c:lblOffset val="100"/>
        <c:noMultiLvlLbl val="0"/>
      </c:catAx>
      <c:valAx>
        <c:axId val="-72911936"/>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2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Ср.значения субшкал, 5 кл, %</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Лист2!$B$11</c:f>
              <c:strCache>
                <c:ptCount val="1"/>
                <c:pt idx="0">
                  <c:v>"на входе"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Лист2!$A$12:$A$17</c:f>
              <c:strCache>
                <c:ptCount val="6"/>
                <c:pt idx="0">
                  <c:v>I</c:v>
                </c:pt>
                <c:pt idx="1">
                  <c:v>II</c:v>
                </c:pt>
                <c:pt idx="2">
                  <c:v>III</c:v>
                </c:pt>
                <c:pt idx="3">
                  <c:v>IV</c:v>
                </c:pt>
                <c:pt idx="4">
                  <c:v>V</c:v>
                </c:pt>
                <c:pt idx="5">
                  <c:v>VI</c:v>
                </c:pt>
              </c:strCache>
            </c:strRef>
          </c:cat>
          <c:val>
            <c:numRef>
              <c:f>Лист2!$B$12:$B$17</c:f>
              <c:numCache>
                <c:formatCode>0.0</c:formatCode>
                <c:ptCount val="6"/>
                <c:pt idx="0">
                  <c:v>55.6</c:v>
                </c:pt>
                <c:pt idx="1">
                  <c:v>77.83</c:v>
                </c:pt>
                <c:pt idx="2">
                  <c:v>51.1</c:v>
                </c:pt>
                <c:pt idx="3">
                  <c:v>53.6</c:v>
                </c:pt>
                <c:pt idx="4">
                  <c:v>66.900000000000006</c:v>
                </c:pt>
                <c:pt idx="5">
                  <c:v>75.099999999999994</c:v>
                </c:pt>
              </c:numCache>
            </c:numRef>
          </c:val>
          <c:smooth val="0"/>
          <c:extLst xmlns:c16r2="http://schemas.microsoft.com/office/drawing/2015/06/chart">
            <c:ext xmlns:c16="http://schemas.microsoft.com/office/drawing/2014/chart" uri="{C3380CC4-5D6E-409C-BE32-E72D297353CC}">
              <c16:uniqueId val="{00000000-046F-425C-B997-0E62FE8D3A43}"/>
            </c:ext>
          </c:extLst>
        </c:ser>
        <c:ser>
          <c:idx val="1"/>
          <c:order val="1"/>
          <c:tx>
            <c:strRef>
              <c:f>Лист2!$C$11</c:f>
              <c:strCache>
                <c:ptCount val="1"/>
                <c:pt idx="0">
                  <c:v>"на выходе"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Лист2!$A$12:$A$17</c:f>
              <c:strCache>
                <c:ptCount val="6"/>
                <c:pt idx="0">
                  <c:v>I</c:v>
                </c:pt>
                <c:pt idx="1">
                  <c:v>II</c:v>
                </c:pt>
                <c:pt idx="2">
                  <c:v>III</c:v>
                </c:pt>
                <c:pt idx="3">
                  <c:v>IV</c:v>
                </c:pt>
                <c:pt idx="4">
                  <c:v>V</c:v>
                </c:pt>
                <c:pt idx="5">
                  <c:v>VI</c:v>
                </c:pt>
              </c:strCache>
            </c:strRef>
          </c:cat>
          <c:val>
            <c:numRef>
              <c:f>Лист2!$C$12:$C$17</c:f>
              <c:numCache>
                <c:formatCode>0.0</c:formatCode>
                <c:ptCount val="6"/>
                <c:pt idx="0">
                  <c:v>62.3</c:v>
                </c:pt>
                <c:pt idx="1">
                  <c:v>83.7</c:v>
                </c:pt>
                <c:pt idx="2">
                  <c:v>57.3</c:v>
                </c:pt>
                <c:pt idx="3">
                  <c:v>63.6</c:v>
                </c:pt>
                <c:pt idx="4">
                  <c:v>71.400000000000006</c:v>
                </c:pt>
                <c:pt idx="5">
                  <c:v>76.8</c:v>
                </c:pt>
              </c:numCache>
            </c:numRef>
          </c:val>
          <c:smooth val="0"/>
          <c:extLst xmlns:c16r2="http://schemas.microsoft.com/office/drawing/2015/06/chart">
            <c:ext xmlns:c16="http://schemas.microsoft.com/office/drawing/2014/chart" uri="{C3380CC4-5D6E-409C-BE32-E72D297353CC}">
              <c16:uniqueId val="{00000001-046F-425C-B997-0E62FE8D3A43}"/>
            </c:ext>
          </c:extLst>
        </c:ser>
        <c:dLbls>
          <c:showLegendKey val="0"/>
          <c:showVal val="0"/>
          <c:showCatName val="0"/>
          <c:showSerName val="0"/>
          <c:showPercent val="0"/>
          <c:showBubbleSize val="0"/>
        </c:dLbls>
        <c:marker val="1"/>
        <c:smooth val="0"/>
        <c:axId val="-72927712"/>
        <c:axId val="-72924448"/>
      </c:lineChart>
      <c:catAx>
        <c:axId val="-72927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24448"/>
        <c:crosses val="autoZero"/>
        <c:auto val="1"/>
        <c:lblAlgn val="ctr"/>
        <c:lblOffset val="100"/>
        <c:noMultiLvlLbl val="0"/>
      </c:catAx>
      <c:valAx>
        <c:axId val="-72924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27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Ср.значения субшкал, 6 кл, %</a:t>
            </a:r>
            <a:endParaRPr lang="ru-KZ"/>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Лист2!$B$32</c:f>
              <c:strCache>
                <c:ptCount val="1"/>
                <c:pt idx="0">
                  <c:v>"на входе"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Лист2!$A$33:$A$38</c:f>
              <c:strCache>
                <c:ptCount val="6"/>
                <c:pt idx="0">
                  <c:v>I</c:v>
                </c:pt>
                <c:pt idx="1">
                  <c:v>II</c:v>
                </c:pt>
                <c:pt idx="2">
                  <c:v>III</c:v>
                </c:pt>
                <c:pt idx="3">
                  <c:v>IV</c:v>
                </c:pt>
                <c:pt idx="4">
                  <c:v>V</c:v>
                </c:pt>
                <c:pt idx="5">
                  <c:v>VI</c:v>
                </c:pt>
              </c:strCache>
            </c:strRef>
          </c:cat>
          <c:val>
            <c:numRef>
              <c:f>Лист2!$B$33:$B$38</c:f>
              <c:numCache>
                <c:formatCode>0.0</c:formatCode>
                <c:ptCount val="6"/>
                <c:pt idx="0">
                  <c:v>55.325000000000003</c:v>
                </c:pt>
                <c:pt idx="1">
                  <c:v>86.875</c:v>
                </c:pt>
                <c:pt idx="2">
                  <c:v>52.199999999999996</c:v>
                </c:pt>
                <c:pt idx="3">
                  <c:v>54.425000000000004</c:v>
                </c:pt>
                <c:pt idx="4">
                  <c:v>64.887500000000003</c:v>
                </c:pt>
                <c:pt idx="5">
                  <c:v>79.125</c:v>
                </c:pt>
              </c:numCache>
            </c:numRef>
          </c:val>
          <c:smooth val="0"/>
          <c:extLst xmlns:c16r2="http://schemas.microsoft.com/office/drawing/2015/06/chart">
            <c:ext xmlns:c16="http://schemas.microsoft.com/office/drawing/2014/chart" uri="{C3380CC4-5D6E-409C-BE32-E72D297353CC}">
              <c16:uniqueId val="{00000000-ED45-4F16-95E8-F296027D75E6}"/>
            </c:ext>
          </c:extLst>
        </c:ser>
        <c:ser>
          <c:idx val="1"/>
          <c:order val="1"/>
          <c:tx>
            <c:strRef>
              <c:f>Лист2!$C$32</c:f>
              <c:strCache>
                <c:ptCount val="1"/>
                <c:pt idx="0">
                  <c:v>"на выходе"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Лист2!$A$33:$A$38</c:f>
              <c:strCache>
                <c:ptCount val="6"/>
                <c:pt idx="0">
                  <c:v>I</c:v>
                </c:pt>
                <c:pt idx="1">
                  <c:v>II</c:v>
                </c:pt>
                <c:pt idx="2">
                  <c:v>III</c:v>
                </c:pt>
                <c:pt idx="3">
                  <c:v>IV</c:v>
                </c:pt>
                <c:pt idx="4">
                  <c:v>V</c:v>
                </c:pt>
                <c:pt idx="5">
                  <c:v>VI</c:v>
                </c:pt>
              </c:strCache>
            </c:strRef>
          </c:cat>
          <c:val>
            <c:numRef>
              <c:f>Лист2!$C$33:$C$38</c:f>
              <c:numCache>
                <c:formatCode>0.0</c:formatCode>
                <c:ptCount val="6"/>
                <c:pt idx="0">
                  <c:v>59.875</c:v>
                </c:pt>
                <c:pt idx="1">
                  <c:v>82.325000000000003</c:v>
                </c:pt>
                <c:pt idx="2">
                  <c:v>55.333333333333336</c:v>
                </c:pt>
                <c:pt idx="3">
                  <c:v>58.050000000000004</c:v>
                </c:pt>
                <c:pt idx="4">
                  <c:v>69.425000000000011</c:v>
                </c:pt>
                <c:pt idx="5">
                  <c:v>70.650000000000006</c:v>
                </c:pt>
              </c:numCache>
            </c:numRef>
          </c:val>
          <c:smooth val="0"/>
          <c:extLst xmlns:c16r2="http://schemas.microsoft.com/office/drawing/2015/06/chart">
            <c:ext xmlns:c16="http://schemas.microsoft.com/office/drawing/2014/chart" uri="{C3380CC4-5D6E-409C-BE32-E72D297353CC}">
              <c16:uniqueId val="{00000001-ED45-4F16-95E8-F296027D75E6}"/>
            </c:ext>
          </c:extLst>
        </c:ser>
        <c:dLbls>
          <c:showLegendKey val="0"/>
          <c:showVal val="0"/>
          <c:showCatName val="0"/>
          <c:showSerName val="0"/>
          <c:showPercent val="0"/>
          <c:showBubbleSize val="0"/>
        </c:dLbls>
        <c:marker val="1"/>
        <c:smooth val="0"/>
        <c:axId val="-72911392"/>
        <c:axId val="-72910848"/>
      </c:lineChart>
      <c:catAx>
        <c:axId val="-7291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10848"/>
        <c:crosses val="autoZero"/>
        <c:auto val="1"/>
        <c:lblAlgn val="ctr"/>
        <c:lblOffset val="100"/>
        <c:noMultiLvlLbl val="0"/>
      </c:catAx>
      <c:valAx>
        <c:axId val="-72910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11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Ср.значения субшкал, 7 кл, %</a:t>
            </a:r>
            <a:endParaRPr lang="ru-KZ"/>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Лист2!$B$53</c:f>
              <c:strCache>
                <c:ptCount val="1"/>
                <c:pt idx="0">
                  <c:v>"на входе"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Лист2!$A$54:$A$59</c:f>
              <c:strCache>
                <c:ptCount val="6"/>
                <c:pt idx="0">
                  <c:v>I</c:v>
                </c:pt>
                <c:pt idx="1">
                  <c:v>II</c:v>
                </c:pt>
                <c:pt idx="2">
                  <c:v>III</c:v>
                </c:pt>
                <c:pt idx="3">
                  <c:v>IV</c:v>
                </c:pt>
                <c:pt idx="4">
                  <c:v>V</c:v>
                </c:pt>
                <c:pt idx="5">
                  <c:v>VI</c:v>
                </c:pt>
              </c:strCache>
            </c:strRef>
          </c:cat>
          <c:val>
            <c:numRef>
              <c:f>Лист2!$B$54:$B$59</c:f>
              <c:numCache>
                <c:formatCode>0.0</c:formatCode>
                <c:ptCount val="6"/>
                <c:pt idx="0">
                  <c:v>53.724999999999994</c:v>
                </c:pt>
                <c:pt idx="1">
                  <c:v>75.625</c:v>
                </c:pt>
                <c:pt idx="2">
                  <c:v>56.849999999999994</c:v>
                </c:pt>
                <c:pt idx="3">
                  <c:v>60.625</c:v>
                </c:pt>
                <c:pt idx="4">
                  <c:v>52.899999999999991</c:v>
                </c:pt>
                <c:pt idx="5">
                  <c:v>76.48</c:v>
                </c:pt>
              </c:numCache>
            </c:numRef>
          </c:val>
          <c:smooth val="0"/>
          <c:extLst xmlns:c16r2="http://schemas.microsoft.com/office/drawing/2015/06/chart">
            <c:ext xmlns:c16="http://schemas.microsoft.com/office/drawing/2014/chart" uri="{C3380CC4-5D6E-409C-BE32-E72D297353CC}">
              <c16:uniqueId val="{00000000-57A2-47A3-B936-052DCAE9E61D}"/>
            </c:ext>
          </c:extLst>
        </c:ser>
        <c:ser>
          <c:idx val="1"/>
          <c:order val="1"/>
          <c:tx>
            <c:strRef>
              <c:f>Лист2!$C$53</c:f>
              <c:strCache>
                <c:ptCount val="1"/>
                <c:pt idx="0">
                  <c:v>"на выходе"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Лист2!$A$54:$A$59</c:f>
              <c:strCache>
                <c:ptCount val="6"/>
                <c:pt idx="0">
                  <c:v>I</c:v>
                </c:pt>
                <c:pt idx="1">
                  <c:v>II</c:v>
                </c:pt>
                <c:pt idx="2">
                  <c:v>III</c:v>
                </c:pt>
                <c:pt idx="3">
                  <c:v>IV</c:v>
                </c:pt>
                <c:pt idx="4">
                  <c:v>V</c:v>
                </c:pt>
                <c:pt idx="5">
                  <c:v>VI</c:v>
                </c:pt>
              </c:strCache>
            </c:strRef>
          </c:cat>
          <c:val>
            <c:numRef>
              <c:f>Лист2!$C$54:$C$59</c:f>
              <c:numCache>
                <c:formatCode>0.0</c:formatCode>
                <c:ptCount val="6"/>
                <c:pt idx="0">
                  <c:v>59.024999999999999</c:v>
                </c:pt>
                <c:pt idx="1">
                  <c:v>78.050000000000011</c:v>
                </c:pt>
                <c:pt idx="2">
                  <c:v>63.033333333333339</c:v>
                </c:pt>
                <c:pt idx="3">
                  <c:v>66.349999999999994</c:v>
                </c:pt>
                <c:pt idx="4">
                  <c:v>58.225000000000001</c:v>
                </c:pt>
                <c:pt idx="5">
                  <c:v>78.179999999999993</c:v>
                </c:pt>
              </c:numCache>
            </c:numRef>
          </c:val>
          <c:smooth val="0"/>
          <c:extLst xmlns:c16r2="http://schemas.microsoft.com/office/drawing/2015/06/chart">
            <c:ext xmlns:c16="http://schemas.microsoft.com/office/drawing/2014/chart" uri="{C3380CC4-5D6E-409C-BE32-E72D297353CC}">
              <c16:uniqueId val="{00000001-57A2-47A3-B936-052DCAE9E61D}"/>
            </c:ext>
          </c:extLst>
        </c:ser>
        <c:dLbls>
          <c:showLegendKey val="0"/>
          <c:showVal val="0"/>
          <c:showCatName val="0"/>
          <c:showSerName val="0"/>
          <c:showPercent val="0"/>
          <c:showBubbleSize val="0"/>
        </c:dLbls>
        <c:marker val="1"/>
        <c:smooth val="0"/>
        <c:axId val="-72929344"/>
        <c:axId val="-72934240"/>
      </c:lineChart>
      <c:catAx>
        <c:axId val="-729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34240"/>
        <c:crosses val="autoZero"/>
        <c:auto val="1"/>
        <c:lblAlgn val="ctr"/>
        <c:lblOffset val="100"/>
        <c:noMultiLvlLbl val="0"/>
      </c:catAx>
      <c:valAx>
        <c:axId val="-72934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29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Ср.значения субшкал, 8 кл, %</a:t>
            </a:r>
            <a:endParaRPr lang="ru-KZ"/>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Лист2!$B$83</c:f>
              <c:strCache>
                <c:ptCount val="1"/>
                <c:pt idx="0">
                  <c:v>"на входе"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Лист2!$A$84:$A$89</c:f>
              <c:strCache>
                <c:ptCount val="6"/>
                <c:pt idx="0">
                  <c:v>I</c:v>
                </c:pt>
                <c:pt idx="1">
                  <c:v>II</c:v>
                </c:pt>
                <c:pt idx="2">
                  <c:v>III</c:v>
                </c:pt>
                <c:pt idx="3">
                  <c:v>IV</c:v>
                </c:pt>
                <c:pt idx="4">
                  <c:v>V</c:v>
                </c:pt>
                <c:pt idx="5">
                  <c:v>VI</c:v>
                </c:pt>
              </c:strCache>
            </c:strRef>
          </c:cat>
          <c:val>
            <c:numRef>
              <c:f>Лист2!$B$84:$B$89</c:f>
              <c:numCache>
                <c:formatCode>0.0</c:formatCode>
                <c:ptCount val="6"/>
                <c:pt idx="0">
                  <c:v>57.85</c:v>
                </c:pt>
                <c:pt idx="1">
                  <c:v>73.300000000000011</c:v>
                </c:pt>
                <c:pt idx="2">
                  <c:v>58.31666666666667</c:v>
                </c:pt>
                <c:pt idx="3">
                  <c:v>52.95</c:v>
                </c:pt>
                <c:pt idx="4">
                  <c:v>69.462500000000006</c:v>
                </c:pt>
                <c:pt idx="5">
                  <c:v>75.560000000000016</c:v>
                </c:pt>
              </c:numCache>
            </c:numRef>
          </c:val>
          <c:smooth val="0"/>
          <c:extLst xmlns:c16r2="http://schemas.microsoft.com/office/drawing/2015/06/chart">
            <c:ext xmlns:c16="http://schemas.microsoft.com/office/drawing/2014/chart" uri="{C3380CC4-5D6E-409C-BE32-E72D297353CC}">
              <c16:uniqueId val="{00000000-F1FD-421E-9AC6-422741C69762}"/>
            </c:ext>
          </c:extLst>
        </c:ser>
        <c:ser>
          <c:idx val="1"/>
          <c:order val="1"/>
          <c:tx>
            <c:strRef>
              <c:f>Лист2!$C$83</c:f>
              <c:strCache>
                <c:ptCount val="1"/>
                <c:pt idx="0">
                  <c:v>"на выходе"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Лист2!$A$84:$A$89</c:f>
              <c:strCache>
                <c:ptCount val="6"/>
                <c:pt idx="0">
                  <c:v>I</c:v>
                </c:pt>
                <c:pt idx="1">
                  <c:v>II</c:v>
                </c:pt>
                <c:pt idx="2">
                  <c:v>III</c:v>
                </c:pt>
                <c:pt idx="3">
                  <c:v>IV</c:v>
                </c:pt>
                <c:pt idx="4">
                  <c:v>V</c:v>
                </c:pt>
                <c:pt idx="5">
                  <c:v>VI</c:v>
                </c:pt>
              </c:strCache>
            </c:strRef>
          </c:cat>
          <c:val>
            <c:numRef>
              <c:f>Лист2!$C$84:$C$89</c:f>
              <c:numCache>
                <c:formatCode>0.0</c:formatCode>
                <c:ptCount val="6"/>
                <c:pt idx="0">
                  <c:v>63.225000000000001</c:v>
                </c:pt>
                <c:pt idx="1">
                  <c:v>69.375</c:v>
                </c:pt>
                <c:pt idx="2">
                  <c:v>63.533333333333339</c:v>
                </c:pt>
                <c:pt idx="3">
                  <c:v>59.225000000000001</c:v>
                </c:pt>
                <c:pt idx="4">
                  <c:v>72.137500000000017</c:v>
                </c:pt>
                <c:pt idx="5">
                  <c:v>70.11999999999999</c:v>
                </c:pt>
              </c:numCache>
            </c:numRef>
          </c:val>
          <c:smooth val="0"/>
          <c:extLst xmlns:c16r2="http://schemas.microsoft.com/office/drawing/2015/06/chart">
            <c:ext xmlns:c16="http://schemas.microsoft.com/office/drawing/2014/chart" uri="{C3380CC4-5D6E-409C-BE32-E72D297353CC}">
              <c16:uniqueId val="{00000001-F1FD-421E-9AC6-422741C69762}"/>
            </c:ext>
          </c:extLst>
        </c:ser>
        <c:dLbls>
          <c:showLegendKey val="0"/>
          <c:showVal val="0"/>
          <c:showCatName val="0"/>
          <c:showSerName val="0"/>
          <c:showPercent val="0"/>
          <c:showBubbleSize val="0"/>
        </c:dLbls>
        <c:marker val="1"/>
        <c:smooth val="0"/>
        <c:axId val="-72909760"/>
        <c:axId val="-72909216"/>
      </c:lineChart>
      <c:catAx>
        <c:axId val="-729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09216"/>
        <c:crosses val="autoZero"/>
        <c:auto val="1"/>
        <c:lblAlgn val="ctr"/>
        <c:lblOffset val="100"/>
        <c:noMultiLvlLbl val="0"/>
      </c:catAx>
      <c:valAx>
        <c:axId val="-729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09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'[Список темы 130 конкурсу.xlsx]Лист1'!$A$42:$A$46</c:f>
              <c:strCache>
                <c:ptCount val="5"/>
                <c:pt idx="0">
                  <c:v>Сингапур</c:v>
                </c:pt>
                <c:pt idx="1">
                  <c:v>Китай</c:v>
                </c:pt>
                <c:pt idx="2">
                  <c:v>Гонконг</c:v>
                </c:pt>
                <c:pt idx="3">
                  <c:v>Республика Корея</c:v>
                </c:pt>
                <c:pt idx="4">
                  <c:v>Япония</c:v>
                </c:pt>
              </c:strCache>
            </c:strRef>
          </c:cat>
          <c:val>
            <c:numRef>
              <c:f>'[Список темы 130 конкурсу.xlsx]Лист1'!$B$42:$B$46</c:f>
              <c:numCache>
                <c:formatCode>General</c:formatCode>
                <c:ptCount val="5"/>
                <c:pt idx="0">
                  <c:v>542</c:v>
                </c:pt>
                <c:pt idx="1">
                  <c:v>539.70000000000005</c:v>
                </c:pt>
                <c:pt idx="2">
                  <c:v>532</c:v>
                </c:pt>
                <c:pt idx="3">
                  <c:v>526.5</c:v>
                </c:pt>
                <c:pt idx="4">
                  <c:v>519.29999999999995</c:v>
                </c:pt>
              </c:numCache>
            </c:numRef>
          </c:val>
          <c:smooth val="0"/>
          <c:extLst xmlns:c16r2="http://schemas.microsoft.com/office/drawing/2015/06/chart">
            <c:ext xmlns:c16="http://schemas.microsoft.com/office/drawing/2014/chart" uri="{C3380CC4-5D6E-409C-BE32-E72D297353CC}">
              <c16:uniqueId val="{00000000-B6F2-42D9-835B-0936C6581CA2}"/>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75677232"/>
        <c:axId val="-175693008"/>
      </c:lineChart>
      <c:catAx>
        <c:axId val="-1756772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693008"/>
        <c:crosses val="autoZero"/>
        <c:auto val="1"/>
        <c:lblAlgn val="ctr"/>
        <c:lblOffset val="100"/>
        <c:noMultiLvlLbl val="0"/>
      </c:catAx>
      <c:valAx>
        <c:axId val="-175693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67723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Ср.значения субшкал, 9 кл, %</a:t>
            </a:r>
            <a:endParaRPr lang="ru-KZ"/>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Лист2!$B$107</c:f>
              <c:strCache>
                <c:ptCount val="1"/>
                <c:pt idx="0">
                  <c:v>"на входе"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Лист2!$A$108:$A$113</c:f>
              <c:strCache>
                <c:ptCount val="6"/>
                <c:pt idx="0">
                  <c:v>I</c:v>
                </c:pt>
                <c:pt idx="1">
                  <c:v>II</c:v>
                </c:pt>
                <c:pt idx="2">
                  <c:v>III</c:v>
                </c:pt>
                <c:pt idx="3">
                  <c:v>IV</c:v>
                </c:pt>
                <c:pt idx="4">
                  <c:v>V</c:v>
                </c:pt>
                <c:pt idx="5">
                  <c:v>VI</c:v>
                </c:pt>
              </c:strCache>
            </c:strRef>
          </c:cat>
          <c:val>
            <c:numRef>
              <c:f>Лист2!$B$108:$B$113</c:f>
              <c:numCache>
                <c:formatCode>0.0</c:formatCode>
                <c:ptCount val="6"/>
                <c:pt idx="0">
                  <c:v>58.2</c:v>
                </c:pt>
                <c:pt idx="1">
                  <c:v>80.474999999999994</c:v>
                </c:pt>
                <c:pt idx="2">
                  <c:v>60.933333333333337</c:v>
                </c:pt>
                <c:pt idx="3">
                  <c:v>56.975000000000001</c:v>
                </c:pt>
                <c:pt idx="4">
                  <c:v>68.787499999999994</c:v>
                </c:pt>
                <c:pt idx="5">
                  <c:v>74.459999999999994</c:v>
                </c:pt>
              </c:numCache>
            </c:numRef>
          </c:val>
          <c:smooth val="0"/>
          <c:extLst xmlns:c16r2="http://schemas.microsoft.com/office/drawing/2015/06/chart">
            <c:ext xmlns:c16="http://schemas.microsoft.com/office/drawing/2014/chart" uri="{C3380CC4-5D6E-409C-BE32-E72D297353CC}">
              <c16:uniqueId val="{00000000-4705-4438-AEBA-5C5940A0473D}"/>
            </c:ext>
          </c:extLst>
        </c:ser>
        <c:ser>
          <c:idx val="1"/>
          <c:order val="1"/>
          <c:tx>
            <c:strRef>
              <c:f>Лист2!$C$107</c:f>
              <c:strCache>
                <c:ptCount val="1"/>
                <c:pt idx="0">
                  <c:v>"на выходе"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Лист2!$A$108:$A$113</c:f>
              <c:strCache>
                <c:ptCount val="6"/>
                <c:pt idx="0">
                  <c:v>I</c:v>
                </c:pt>
                <c:pt idx="1">
                  <c:v>II</c:v>
                </c:pt>
                <c:pt idx="2">
                  <c:v>III</c:v>
                </c:pt>
                <c:pt idx="3">
                  <c:v>IV</c:v>
                </c:pt>
                <c:pt idx="4">
                  <c:v>V</c:v>
                </c:pt>
                <c:pt idx="5">
                  <c:v>VI</c:v>
                </c:pt>
              </c:strCache>
            </c:strRef>
          </c:cat>
          <c:val>
            <c:numRef>
              <c:f>Лист2!$C$108:$C$113</c:f>
              <c:numCache>
                <c:formatCode>0.0</c:formatCode>
                <c:ptCount val="6"/>
                <c:pt idx="0">
                  <c:v>61.85</c:v>
                </c:pt>
                <c:pt idx="1">
                  <c:v>76.25</c:v>
                </c:pt>
                <c:pt idx="2">
                  <c:v>64.883333333333326</c:v>
                </c:pt>
                <c:pt idx="3">
                  <c:v>62.350000000000009</c:v>
                </c:pt>
                <c:pt idx="4">
                  <c:v>71.275000000000006</c:v>
                </c:pt>
                <c:pt idx="5">
                  <c:v>70.36</c:v>
                </c:pt>
              </c:numCache>
            </c:numRef>
          </c:val>
          <c:smooth val="0"/>
          <c:extLst xmlns:c16r2="http://schemas.microsoft.com/office/drawing/2015/06/chart">
            <c:ext xmlns:c16="http://schemas.microsoft.com/office/drawing/2014/chart" uri="{C3380CC4-5D6E-409C-BE32-E72D297353CC}">
              <c16:uniqueId val="{00000001-4705-4438-AEBA-5C5940A0473D}"/>
            </c:ext>
          </c:extLst>
        </c:ser>
        <c:dLbls>
          <c:showLegendKey val="0"/>
          <c:showVal val="0"/>
          <c:showCatName val="0"/>
          <c:showSerName val="0"/>
          <c:showPercent val="0"/>
          <c:showBubbleSize val="0"/>
        </c:dLbls>
        <c:marker val="1"/>
        <c:smooth val="0"/>
        <c:axId val="-72933696"/>
        <c:axId val="-72940768"/>
      </c:lineChart>
      <c:catAx>
        <c:axId val="-7293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40768"/>
        <c:crosses val="autoZero"/>
        <c:auto val="1"/>
        <c:lblAlgn val="ctr"/>
        <c:lblOffset val="100"/>
        <c:noMultiLvlLbl val="0"/>
      </c:catAx>
      <c:valAx>
        <c:axId val="-72940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33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Динамика уровней С+ВС+В</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'на выходе'!$B$157</c:f>
              <c:strCache>
                <c:ptCount val="1"/>
                <c:pt idx="0">
                  <c:v>"на входе"</c:v>
                </c:pt>
              </c:strCache>
            </c:strRef>
          </c:tx>
          <c:spPr>
            <a:ln w="28575" cap="rnd">
              <a:solidFill>
                <a:schemeClr val="accent1"/>
              </a:solidFill>
              <a:round/>
            </a:ln>
            <a:effectLst/>
          </c:spPr>
          <c:marker>
            <c:symbol val="none"/>
          </c:marker>
          <c:cat>
            <c:strRef>
              <c:f>'на выходе'!$A$158:$A$162</c:f>
              <c:strCache>
                <c:ptCount val="5"/>
                <c:pt idx="0">
                  <c:v>5 класс</c:v>
                </c:pt>
                <c:pt idx="1">
                  <c:v>6 класс</c:v>
                </c:pt>
                <c:pt idx="2">
                  <c:v>7 класс</c:v>
                </c:pt>
                <c:pt idx="3">
                  <c:v>8 класс</c:v>
                </c:pt>
                <c:pt idx="4">
                  <c:v>9 класс</c:v>
                </c:pt>
              </c:strCache>
            </c:strRef>
          </c:cat>
          <c:val>
            <c:numRef>
              <c:f>'на выходе'!$B$158:$B$162</c:f>
              <c:numCache>
                <c:formatCode>0.0;[Red]0.0</c:formatCode>
                <c:ptCount val="5"/>
                <c:pt idx="0">
                  <c:v>63.350138888888893</c:v>
                </c:pt>
                <c:pt idx="1">
                  <c:v>65.205416666666665</c:v>
                </c:pt>
                <c:pt idx="2">
                  <c:v>62.700833333333328</c:v>
                </c:pt>
                <c:pt idx="3">
                  <c:v>64.573194444444454</c:v>
                </c:pt>
                <c:pt idx="4">
                  <c:v>66.638472222222219</c:v>
                </c:pt>
              </c:numCache>
            </c:numRef>
          </c:val>
          <c:smooth val="0"/>
          <c:extLst xmlns:c16r2="http://schemas.microsoft.com/office/drawing/2015/06/chart">
            <c:ext xmlns:c16="http://schemas.microsoft.com/office/drawing/2014/chart" uri="{C3380CC4-5D6E-409C-BE32-E72D297353CC}">
              <c16:uniqueId val="{00000000-2BDE-4E6F-AEF6-A551D289404E}"/>
            </c:ext>
          </c:extLst>
        </c:ser>
        <c:ser>
          <c:idx val="1"/>
          <c:order val="1"/>
          <c:tx>
            <c:strRef>
              <c:f>'на выходе'!$C$157</c:f>
              <c:strCache>
                <c:ptCount val="1"/>
                <c:pt idx="0">
                  <c:v>"на выходе"</c:v>
                </c:pt>
              </c:strCache>
            </c:strRef>
          </c:tx>
          <c:spPr>
            <a:ln w="28575" cap="rnd">
              <a:solidFill>
                <a:schemeClr val="accent2"/>
              </a:solidFill>
              <a:round/>
            </a:ln>
            <a:effectLst/>
          </c:spPr>
          <c:marker>
            <c:symbol val="none"/>
          </c:marker>
          <c:cat>
            <c:strRef>
              <c:f>'на выходе'!$A$158:$A$162</c:f>
              <c:strCache>
                <c:ptCount val="5"/>
                <c:pt idx="0">
                  <c:v>5 класс</c:v>
                </c:pt>
                <c:pt idx="1">
                  <c:v>6 класс</c:v>
                </c:pt>
                <c:pt idx="2">
                  <c:v>7 класс</c:v>
                </c:pt>
                <c:pt idx="3">
                  <c:v>8 класс</c:v>
                </c:pt>
                <c:pt idx="4">
                  <c:v>9 класс</c:v>
                </c:pt>
              </c:strCache>
            </c:strRef>
          </c:cat>
          <c:val>
            <c:numRef>
              <c:f>'на выходе'!$C$158:$C$162</c:f>
              <c:numCache>
                <c:formatCode>0.0;[Red]0.0</c:formatCode>
                <c:ptCount val="5"/>
                <c:pt idx="0">
                  <c:v>69.179583333333341</c:v>
                </c:pt>
                <c:pt idx="1">
                  <c:v>65.608055555555552</c:v>
                </c:pt>
                <c:pt idx="2">
                  <c:v>67.143888888888881</c:v>
                </c:pt>
                <c:pt idx="3">
                  <c:v>66.269305555555562</c:v>
                </c:pt>
                <c:pt idx="4">
                  <c:v>67.828055555555551</c:v>
                </c:pt>
              </c:numCache>
            </c:numRef>
          </c:val>
          <c:smooth val="0"/>
          <c:extLst xmlns:c16r2="http://schemas.microsoft.com/office/drawing/2015/06/chart">
            <c:ext xmlns:c16="http://schemas.microsoft.com/office/drawing/2014/chart" uri="{C3380CC4-5D6E-409C-BE32-E72D297353CC}">
              <c16:uniqueId val="{00000001-2BDE-4E6F-AEF6-A551D289404E}"/>
            </c:ext>
          </c:extLst>
        </c:ser>
        <c:dLbls>
          <c:showLegendKey val="0"/>
          <c:showVal val="0"/>
          <c:showCatName val="0"/>
          <c:showSerName val="0"/>
          <c:showPercent val="0"/>
          <c:showBubbleSize val="0"/>
        </c:dLbls>
        <c:smooth val="0"/>
        <c:axId val="-72938592"/>
        <c:axId val="-72930976"/>
      </c:lineChart>
      <c:catAx>
        <c:axId val="-7293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30976"/>
        <c:crosses val="autoZero"/>
        <c:auto val="1"/>
        <c:lblAlgn val="ctr"/>
        <c:lblOffset val="100"/>
        <c:noMultiLvlLbl val="0"/>
      </c:catAx>
      <c:valAx>
        <c:axId val="-72930976"/>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38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Прирост в показателях</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337270341207348"/>
          <c:y val="3.7453703703703718E-2"/>
          <c:w val="0.8966272965879265"/>
          <c:h val="0.72088764946048411"/>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выходе'!$A$188:$A$192</c:f>
              <c:strCache>
                <c:ptCount val="5"/>
                <c:pt idx="0">
                  <c:v>5 класс</c:v>
                </c:pt>
                <c:pt idx="1">
                  <c:v>6 класс</c:v>
                </c:pt>
                <c:pt idx="2">
                  <c:v>7 класс</c:v>
                </c:pt>
                <c:pt idx="3">
                  <c:v>8 класс</c:v>
                </c:pt>
                <c:pt idx="4">
                  <c:v>9 класс</c:v>
                </c:pt>
              </c:strCache>
            </c:strRef>
          </c:cat>
          <c:val>
            <c:numRef>
              <c:f>'на выходе'!$B$188:$B$192</c:f>
              <c:numCache>
                <c:formatCode>0.0;[Red]0.0</c:formatCode>
                <c:ptCount val="5"/>
                <c:pt idx="0">
                  <c:v>5.829444444444448</c:v>
                </c:pt>
                <c:pt idx="1">
                  <c:v>0.40263888888888744</c:v>
                </c:pt>
                <c:pt idx="2">
                  <c:v>4.4430555555555529</c:v>
                </c:pt>
                <c:pt idx="3">
                  <c:v>1.696111111111108</c:v>
                </c:pt>
                <c:pt idx="4">
                  <c:v>1.1895833333333314</c:v>
                </c:pt>
              </c:numCache>
            </c:numRef>
          </c:val>
          <c:smooth val="0"/>
          <c:extLst xmlns:c16r2="http://schemas.microsoft.com/office/drawing/2015/06/chart">
            <c:ext xmlns:c16="http://schemas.microsoft.com/office/drawing/2014/chart" uri="{C3380CC4-5D6E-409C-BE32-E72D297353CC}">
              <c16:uniqueId val="{00000000-830C-4296-A098-C9A2FDFF519B}"/>
            </c:ext>
          </c:extLst>
        </c:ser>
        <c:dLbls>
          <c:dLblPos val="t"/>
          <c:showLegendKey val="0"/>
          <c:showVal val="1"/>
          <c:showCatName val="0"/>
          <c:showSerName val="0"/>
          <c:showPercent val="0"/>
          <c:showBubbleSize val="0"/>
        </c:dLbls>
        <c:marker val="1"/>
        <c:smooth val="0"/>
        <c:axId val="-72933152"/>
        <c:axId val="-72930432"/>
      </c:lineChart>
      <c:catAx>
        <c:axId val="-7293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30432"/>
        <c:crosses val="autoZero"/>
        <c:auto val="1"/>
        <c:lblAlgn val="ctr"/>
        <c:lblOffset val="100"/>
        <c:noMultiLvlLbl val="0"/>
      </c:catAx>
      <c:valAx>
        <c:axId val="-72930432"/>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33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'на выходе'!$B$241:$B$242</c:f>
              <c:strCache>
                <c:ptCount val="2"/>
                <c:pt idx="0">
                  <c:v>"на входе"</c:v>
                </c:pt>
                <c:pt idx="1">
                  <c:v>Т2</c:v>
                </c:pt>
              </c:strCache>
            </c:strRef>
          </c:tx>
          <c:spPr>
            <a:solidFill>
              <a:schemeClr val="accent1"/>
            </a:solidFill>
            <a:ln>
              <a:noFill/>
            </a:ln>
            <a:effectLst/>
          </c:spPr>
          <c:invertIfNegative val="0"/>
          <c:cat>
            <c:strRef>
              <c:f>'на выходе'!$A$243:$A$247</c:f>
              <c:strCache>
                <c:ptCount val="5"/>
                <c:pt idx="0">
                  <c:v>5 класс</c:v>
                </c:pt>
                <c:pt idx="1">
                  <c:v>6 класс</c:v>
                </c:pt>
                <c:pt idx="2">
                  <c:v>7 класс</c:v>
                </c:pt>
                <c:pt idx="3">
                  <c:v>8 класс</c:v>
                </c:pt>
                <c:pt idx="4">
                  <c:v>9</c:v>
                </c:pt>
              </c:strCache>
            </c:strRef>
          </c:cat>
          <c:val>
            <c:numRef>
              <c:f>'на выходе'!$B$243:$B$247</c:f>
              <c:numCache>
                <c:formatCode>0.0;[Red]0.0</c:formatCode>
                <c:ptCount val="5"/>
                <c:pt idx="0">
                  <c:v>63.350138888888893</c:v>
                </c:pt>
                <c:pt idx="1">
                  <c:v>65.205416666666665</c:v>
                </c:pt>
                <c:pt idx="2">
                  <c:v>62.700833333333328</c:v>
                </c:pt>
                <c:pt idx="3">
                  <c:v>64.573194444444454</c:v>
                </c:pt>
                <c:pt idx="4">
                  <c:v>66.638472222222219</c:v>
                </c:pt>
              </c:numCache>
            </c:numRef>
          </c:val>
          <c:extLst xmlns:c16r2="http://schemas.microsoft.com/office/drawing/2015/06/chart">
            <c:ext xmlns:c16="http://schemas.microsoft.com/office/drawing/2014/chart" uri="{C3380CC4-5D6E-409C-BE32-E72D297353CC}">
              <c16:uniqueId val="{00000000-8828-48E4-848E-960A4A9F56B2}"/>
            </c:ext>
          </c:extLst>
        </c:ser>
        <c:ser>
          <c:idx val="1"/>
          <c:order val="1"/>
          <c:tx>
            <c:strRef>
              <c:f>'на выходе'!$C$241:$C$242</c:f>
              <c:strCache>
                <c:ptCount val="2"/>
                <c:pt idx="0">
                  <c:v>"на входе"</c:v>
                </c:pt>
                <c:pt idx="1">
                  <c:v>L3</c:v>
                </c:pt>
              </c:strCache>
            </c:strRef>
          </c:tx>
          <c:spPr>
            <a:solidFill>
              <a:schemeClr val="accent2"/>
            </a:solidFill>
            <a:ln>
              <a:noFill/>
            </a:ln>
            <a:effectLst/>
          </c:spPr>
          <c:invertIfNegative val="0"/>
          <c:cat>
            <c:strRef>
              <c:f>'на выходе'!$A$243:$A$247</c:f>
              <c:strCache>
                <c:ptCount val="5"/>
                <c:pt idx="0">
                  <c:v>5 класс</c:v>
                </c:pt>
                <c:pt idx="1">
                  <c:v>6 класс</c:v>
                </c:pt>
                <c:pt idx="2">
                  <c:v>7 класс</c:v>
                </c:pt>
                <c:pt idx="3">
                  <c:v>8 класс</c:v>
                </c:pt>
                <c:pt idx="4">
                  <c:v>9</c:v>
                </c:pt>
              </c:strCache>
            </c:strRef>
          </c:cat>
          <c:val>
            <c:numRef>
              <c:f>'на выходе'!$C$243:$C$247</c:f>
              <c:numCache>
                <c:formatCode>0.0;[Red]0.0</c:formatCode>
                <c:ptCount val="5"/>
                <c:pt idx="0">
                  <c:v>66.900000000000006</c:v>
                </c:pt>
                <c:pt idx="1">
                  <c:v>67.2</c:v>
                </c:pt>
                <c:pt idx="2">
                  <c:v>64.3</c:v>
                </c:pt>
                <c:pt idx="3">
                  <c:v>68.599999999999994</c:v>
                </c:pt>
                <c:pt idx="4">
                  <c:v>68.900000000000006</c:v>
                </c:pt>
              </c:numCache>
            </c:numRef>
          </c:val>
          <c:extLst xmlns:c16r2="http://schemas.microsoft.com/office/drawing/2015/06/chart">
            <c:ext xmlns:c16="http://schemas.microsoft.com/office/drawing/2014/chart" uri="{C3380CC4-5D6E-409C-BE32-E72D297353CC}">
              <c16:uniqueId val="{00000001-8828-48E4-848E-960A4A9F56B2}"/>
            </c:ext>
          </c:extLst>
        </c:ser>
        <c:ser>
          <c:idx val="2"/>
          <c:order val="2"/>
          <c:tx>
            <c:strRef>
              <c:f>'на выходе'!$D$241:$D$242</c:f>
              <c:strCache>
                <c:ptCount val="2"/>
                <c:pt idx="0">
                  <c:v>"на выходе"</c:v>
                </c:pt>
                <c:pt idx="1">
                  <c:v>Т2</c:v>
                </c:pt>
              </c:strCache>
            </c:strRef>
          </c:tx>
          <c:spPr>
            <a:solidFill>
              <a:schemeClr val="accent3"/>
            </a:solidFill>
            <a:ln>
              <a:noFill/>
            </a:ln>
            <a:effectLst/>
          </c:spPr>
          <c:invertIfNegative val="0"/>
          <c:cat>
            <c:strRef>
              <c:f>'на выходе'!$A$243:$A$247</c:f>
              <c:strCache>
                <c:ptCount val="5"/>
                <c:pt idx="0">
                  <c:v>5 класс</c:v>
                </c:pt>
                <c:pt idx="1">
                  <c:v>6 класс</c:v>
                </c:pt>
                <c:pt idx="2">
                  <c:v>7 класс</c:v>
                </c:pt>
                <c:pt idx="3">
                  <c:v>8 класс</c:v>
                </c:pt>
                <c:pt idx="4">
                  <c:v>9</c:v>
                </c:pt>
              </c:strCache>
            </c:strRef>
          </c:cat>
          <c:val>
            <c:numRef>
              <c:f>'на выходе'!$D$243:$D$247</c:f>
              <c:numCache>
                <c:formatCode>0.0;[Red]0.0</c:formatCode>
                <c:ptCount val="5"/>
                <c:pt idx="0">
                  <c:v>69.179583333333341</c:v>
                </c:pt>
                <c:pt idx="1">
                  <c:v>65.608055555555552</c:v>
                </c:pt>
                <c:pt idx="2">
                  <c:v>67.143888888888881</c:v>
                </c:pt>
                <c:pt idx="3">
                  <c:v>66.269305555555562</c:v>
                </c:pt>
                <c:pt idx="4">
                  <c:v>67.828055555555551</c:v>
                </c:pt>
              </c:numCache>
            </c:numRef>
          </c:val>
          <c:extLst xmlns:c16r2="http://schemas.microsoft.com/office/drawing/2015/06/chart">
            <c:ext xmlns:c16="http://schemas.microsoft.com/office/drawing/2014/chart" uri="{C3380CC4-5D6E-409C-BE32-E72D297353CC}">
              <c16:uniqueId val="{00000002-8828-48E4-848E-960A4A9F56B2}"/>
            </c:ext>
          </c:extLst>
        </c:ser>
        <c:ser>
          <c:idx val="3"/>
          <c:order val="3"/>
          <c:tx>
            <c:strRef>
              <c:f>'на выходе'!$E$241:$E$242</c:f>
              <c:strCache>
                <c:ptCount val="2"/>
                <c:pt idx="0">
                  <c:v>"на выходе"</c:v>
                </c:pt>
                <c:pt idx="1">
                  <c:v>L3</c:v>
                </c:pt>
              </c:strCache>
            </c:strRef>
          </c:tx>
          <c:spPr>
            <a:solidFill>
              <a:schemeClr val="accent4"/>
            </a:solidFill>
            <a:ln>
              <a:noFill/>
            </a:ln>
            <a:effectLst/>
          </c:spPr>
          <c:invertIfNegative val="0"/>
          <c:cat>
            <c:strRef>
              <c:f>'на выходе'!$A$243:$A$247</c:f>
              <c:strCache>
                <c:ptCount val="5"/>
                <c:pt idx="0">
                  <c:v>5 класс</c:v>
                </c:pt>
                <c:pt idx="1">
                  <c:v>6 класс</c:v>
                </c:pt>
                <c:pt idx="2">
                  <c:v>7 класс</c:v>
                </c:pt>
                <c:pt idx="3">
                  <c:v>8 класс</c:v>
                </c:pt>
                <c:pt idx="4">
                  <c:v>9</c:v>
                </c:pt>
              </c:strCache>
            </c:strRef>
          </c:cat>
          <c:val>
            <c:numRef>
              <c:f>'на выходе'!$E$243:$E$247</c:f>
              <c:numCache>
                <c:formatCode>0.0;[Red]0.0</c:formatCode>
                <c:ptCount val="5"/>
                <c:pt idx="0">
                  <c:v>76.2</c:v>
                </c:pt>
                <c:pt idx="1">
                  <c:v>69.400000000000006</c:v>
                </c:pt>
                <c:pt idx="2">
                  <c:v>69.400000000000006</c:v>
                </c:pt>
                <c:pt idx="3">
                  <c:v>71.2</c:v>
                </c:pt>
                <c:pt idx="4">
                  <c:v>74.2</c:v>
                </c:pt>
              </c:numCache>
            </c:numRef>
          </c:val>
          <c:extLst xmlns:c16r2="http://schemas.microsoft.com/office/drawing/2015/06/chart">
            <c:ext xmlns:c16="http://schemas.microsoft.com/office/drawing/2014/chart" uri="{C3380CC4-5D6E-409C-BE32-E72D297353CC}">
              <c16:uniqueId val="{00000003-8828-48E4-848E-960A4A9F56B2}"/>
            </c:ext>
          </c:extLst>
        </c:ser>
        <c:dLbls>
          <c:showLegendKey val="0"/>
          <c:showVal val="0"/>
          <c:showCatName val="0"/>
          <c:showSerName val="0"/>
          <c:showPercent val="0"/>
          <c:showBubbleSize val="0"/>
        </c:dLbls>
        <c:gapWidth val="219"/>
        <c:overlap val="-27"/>
        <c:axId val="-68833200"/>
        <c:axId val="-68828848"/>
      </c:barChart>
      <c:catAx>
        <c:axId val="-6883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828848"/>
        <c:crosses val="autoZero"/>
        <c:auto val="1"/>
        <c:lblAlgn val="ctr"/>
        <c:lblOffset val="100"/>
        <c:noMultiLvlLbl val="0"/>
      </c:catAx>
      <c:valAx>
        <c:axId val="-68828848"/>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833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'на выходе'!$B$211</c:f>
              <c:strCache>
                <c:ptCount val="1"/>
                <c:pt idx="0">
                  <c:v>Т2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'на выходе'!$A$212:$A$216</c:f>
              <c:strCache>
                <c:ptCount val="5"/>
                <c:pt idx="0">
                  <c:v>5 класс</c:v>
                </c:pt>
                <c:pt idx="1">
                  <c:v>6 класс</c:v>
                </c:pt>
                <c:pt idx="2">
                  <c:v>7 класс</c:v>
                </c:pt>
                <c:pt idx="3">
                  <c:v>8 класс</c:v>
                </c:pt>
                <c:pt idx="4">
                  <c:v>9 класс</c:v>
                </c:pt>
              </c:strCache>
            </c:strRef>
          </c:cat>
          <c:val>
            <c:numRef>
              <c:f>'на выходе'!$B$212:$B$216</c:f>
              <c:numCache>
                <c:formatCode>0.0;[Red]0.0</c:formatCode>
                <c:ptCount val="5"/>
                <c:pt idx="0">
                  <c:v>5.829444444444448</c:v>
                </c:pt>
                <c:pt idx="1">
                  <c:v>0.40263888888888744</c:v>
                </c:pt>
                <c:pt idx="2">
                  <c:v>4.4430555555555529</c:v>
                </c:pt>
                <c:pt idx="3">
                  <c:v>1.696111111111108</c:v>
                </c:pt>
                <c:pt idx="4">
                  <c:v>1.1895833333333314</c:v>
                </c:pt>
              </c:numCache>
            </c:numRef>
          </c:val>
          <c:smooth val="0"/>
          <c:extLst xmlns:c16r2="http://schemas.microsoft.com/office/drawing/2015/06/chart">
            <c:ext xmlns:c16="http://schemas.microsoft.com/office/drawing/2014/chart" uri="{C3380CC4-5D6E-409C-BE32-E72D297353CC}">
              <c16:uniqueId val="{00000000-AE5C-4972-BB45-EA91997A390E}"/>
            </c:ext>
          </c:extLst>
        </c:ser>
        <c:ser>
          <c:idx val="1"/>
          <c:order val="1"/>
          <c:tx>
            <c:strRef>
              <c:f>'на выходе'!$C$211</c:f>
              <c:strCache>
                <c:ptCount val="1"/>
                <c:pt idx="0">
                  <c:v>L3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'на выходе'!$A$212:$A$216</c:f>
              <c:strCache>
                <c:ptCount val="5"/>
                <c:pt idx="0">
                  <c:v>5 класс</c:v>
                </c:pt>
                <c:pt idx="1">
                  <c:v>6 класс</c:v>
                </c:pt>
                <c:pt idx="2">
                  <c:v>7 класс</c:v>
                </c:pt>
                <c:pt idx="3">
                  <c:v>8 класс</c:v>
                </c:pt>
                <c:pt idx="4">
                  <c:v>9 класс</c:v>
                </c:pt>
              </c:strCache>
            </c:strRef>
          </c:cat>
          <c:val>
            <c:numRef>
              <c:f>'на выходе'!$C$212:$C$216</c:f>
              <c:numCache>
                <c:formatCode>0.0;[Red]0.0</c:formatCode>
                <c:ptCount val="5"/>
                <c:pt idx="0">
                  <c:v>9.2999999999999972</c:v>
                </c:pt>
                <c:pt idx="1">
                  <c:v>2.2000000000000028</c:v>
                </c:pt>
                <c:pt idx="2">
                  <c:v>5.1000000000000085</c:v>
                </c:pt>
                <c:pt idx="3">
                  <c:v>2.6000000000000085</c:v>
                </c:pt>
                <c:pt idx="4">
                  <c:v>5.2999999999999972</c:v>
                </c:pt>
              </c:numCache>
            </c:numRef>
          </c:val>
          <c:smooth val="0"/>
          <c:extLst xmlns:c16r2="http://schemas.microsoft.com/office/drawing/2015/06/chart">
            <c:ext xmlns:c16="http://schemas.microsoft.com/office/drawing/2014/chart" uri="{C3380CC4-5D6E-409C-BE32-E72D297353CC}">
              <c16:uniqueId val="{00000001-AE5C-4972-BB45-EA91997A390E}"/>
            </c:ext>
          </c:extLst>
        </c:ser>
        <c:dLbls>
          <c:showLegendKey val="0"/>
          <c:showVal val="0"/>
          <c:showCatName val="0"/>
          <c:showSerName val="0"/>
          <c:showPercent val="0"/>
          <c:showBubbleSize val="0"/>
        </c:dLbls>
        <c:marker val="1"/>
        <c:smooth val="0"/>
        <c:axId val="-68838640"/>
        <c:axId val="-68826672"/>
      </c:lineChart>
      <c:catAx>
        <c:axId val="-6883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826672"/>
        <c:crosses val="autoZero"/>
        <c:auto val="1"/>
        <c:lblAlgn val="ctr"/>
        <c:lblOffset val="100"/>
        <c:noMultiLvlLbl val="0"/>
      </c:catAx>
      <c:valAx>
        <c:axId val="-68826672"/>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838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'[Список темы 130 конкурсу.xlsx]Лист1'!$A$57:$A$61</c:f>
              <c:strCache>
                <c:ptCount val="5"/>
                <c:pt idx="0">
                  <c:v>Китай</c:v>
                </c:pt>
                <c:pt idx="1">
                  <c:v>Гонконг</c:v>
                </c:pt>
                <c:pt idx="2">
                  <c:v>Республика Корея</c:v>
                </c:pt>
                <c:pt idx="3">
                  <c:v>Сингапур</c:v>
                </c:pt>
                <c:pt idx="4">
                  <c:v>Япония</c:v>
                </c:pt>
              </c:strCache>
            </c:strRef>
          </c:cat>
          <c:val>
            <c:numRef>
              <c:f>'[Список темы 130 конкурсу.xlsx]Лист1'!$B$57:$B$61</c:f>
              <c:numCache>
                <c:formatCode>General</c:formatCode>
                <c:ptCount val="5"/>
                <c:pt idx="0">
                  <c:v>578.29999999999995</c:v>
                </c:pt>
                <c:pt idx="1">
                  <c:v>553.29999999999995</c:v>
                </c:pt>
                <c:pt idx="2">
                  <c:v>539</c:v>
                </c:pt>
                <c:pt idx="3">
                  <c:v>536.70000000000005</c:v>
                </c:pt>
                <c:pt idx="4">
                  <c:v>531.70000000000005</c:v>
                </c:pt>
              </c:numCache>
            </c:numRef>
          </c:val>
          <c:smooth val="0"/>
          <c:extLst xmlns:c16r2="http://schemas.microsoft.com/office/drawing/2015/06/chart">
            <c:ext xmlns:c16="http://schemas.microsoft.com/office/drawing/2014/chart" uri="{C3380CC4-5D6E-409C-BE32-E72D297353CC}">
              <c16:uniqueId val="{00000000-9A6D-4155-9864-8232E9E40FA6}"/>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75690288"/>
        <c:axId val="-175684304"/>
      </c:lineChart>
      <c:catAx>
        <c:axId val="-1756902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684304"/>
        <c:crosses val="autoZero"/>
        <c:auto val="1"/>
        <c:lblAlgn val="ctr"/>
        <c:lblOffset val="100"/>
        <c:noMultiLvlLbl val="0"/>
      </c:catAx>
      <c:valAx>
        <c:axId val="-1756843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69028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'[Список темы 130 конкурсу.xlsx]Лист1'!$A$75:$A$79</c:f>
              <c:strCache>
                <c:ptCount val="5"/>
                <c:pt idx="0">
                  <c:v>Китай</c:v>
                </c:pt>
                <c:pt idx="1">
                  <c:v>Сингапур</c:v>
                </c:pt>
                <c:pt idx="2">
                  <c:v>Япония</c:v>
                </c:pt>
                <c:pt idx="3">
                  <c:v>Гонконг</c:v>
                </c:pt>
                <c:pt idx="4">
                  <c:v>Республика Корея</c:v>
                </c:pt>
              </c:strCache>
            </c:strRef>
          </c:cat>
          <c:val>
            <c:numRef>
              <c:f>'[Список темы 130 конкурсу.xlsx]Лист1'!$B$75:$B$79</c:f>
              <c:numCache>
                <c:formatCode>General</c:formatCode>
                <c:ptCount val="5"/>
                <c:pt idx="0">
                  <c:v>562.70000000000005</c:v>
                </c:pt>
                <c:pt idx="1">
                  <c:v>552.70000000000005</c:v>
                </c:pt>
                <c:pt idx="2">
                  <c:v>538</c:v>
                </c:pt>
                <c:pt idx="3">
                  <c:v>531.70000000000005</c:v>
                </c:pt>
                <c:pt idx="4">
                  <c:v>527</c:v>
                </c:pt>
              </c:numCache>
            </c:numRef>
          </c:val>
          <c:smooth val="0"/>
          <c:extLst xmlns:c16r2="http://schemas.microsoft.com/office/drawing/2015/06/chart">
            <c:ext xmlns:c16="http://schemas.microsoft.com/office/drawing/2014/chart" uri="{C3380CC4-5D6E-409C-BE32-E72D297353CC}">
              <c16:uniqueId val="{00000000-F068-442E-B443-D40DF3E9E471}"/>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75676144"/>
        <c:axId val="-175675600"/>
      </c:lineChart>
      <c:catAx>
        <c:axId val="-1756761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675600"/>
        <c:crosses val="autoZero"/>
        <c:auto val="1"/>
        <c:lblAlgn val="ctr"/>
        <c:lblOffset val="100"/>
        <c:noMultiLvlLbl val="0"/>
      </c:catAx>
      <c:valAx>
        <c:axId val="-175675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67614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'[Список темы 130 конкурсу.xlsx]Лист1'!$B$134</c:f>
              <c:strCache>
                <c:ptCount val="1"/>
                <c:pt idx="0">
                  <c:v>4 кл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'[Список темы 130 конкурсу.xlsx]Лист1'!$A$135:$A$139</c:f>
              <c:strCache>
                <c:ptCount val="5"/>
                <c:pt idx="0">
                  <c:v>Сингапур</c:v>
                </c:pt>
                <c:pt idx="1">
                  <c:v>Япония</c:v>
                </c:pt>
                <c:pt idx="2">
                  <c:v>Гонконг</c:v>
                </c:pt>
                <c:pt idx="3">
                  <c:v>Республика Корея</c:v>
                </c:pt>
                <c:pt idx="4">
                  <c:v>Китай – Тайбэй</c:v>
                </c:pt>
              </c:strCache>
            </c:strRef>
          </c:cat>
          <c:val>
            <c:numRef>
              <c:f>'[Список темы 130 конкурсу.xlsx]Лист1'!$B$135:$B$139</c:f>
              <c:numCache>
                <c:formatCode>0.0</c:formatCode>
                <c:ptCount val="5"/>
                <c:pt idx="0">
                  <c:v>607.66666666666663</c:v>
                </c:pt>
                <c:pt idx="1">
                  <c:v>582</c:v>
                </c:pt>
                <c:pt idx="2">
                  <c:v>608</c:v>
                </c:pt>
                <c:pt idx="3">
                  <c:v>406.66666666666669</c:v>
                </c:pt>
                <c:pt idx="4">
                  <c:v>588</c:v>
                </c:pt>
              </c:numCache>
            </c:numRef>
          </c:val>
          <c:extLst xmlns:c16r2="http://schemas.microsoft.com/office/drawing/2015/06/chart">
            <c:ext xmlns:c16="http://schemas.microsoft.com/office/drawing/2014/chart" uri="{C3380CC4-5D6E-409C-BE32-E72D297353CC}">
              <c16:uniqueId val="{00000000-1639-4973-A719-295F98B75227}"/>
            </c:ext>
          </c:extLst>
        </c:ser>
        <c:ser>
          <c:idx val="1"/>
          <c:order val="1"/>
          <c:tx>
            <c:strRef>
              <c:f>'[Список темы 130 конкурсу.xlsx]Лист1'!$C$134</c:f>
              <c:strCache>
                <c:ptCount val="1"/>
                <c:pt idx="0">
                  <c:v>8кл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'[Список темы 130 конкурсу.xlsx]Лист1'!$A$135:$A$139</c:f>
              <c:strCache>
                <c:ptCount val="5"/>
                <c:pt idx="0">
                  <c:v>Сингапур</c:v>
                </c:pt>
                <c:pt idx="1">
                  <c:v>Япония</c:v>
                </c:pt>
                <c:pt idx="2">
                  <c:v>Гонконг</c:v>
                </c:pt>
                <c:pt idx="3">
                  <c:v>Республика Корея</c:v>
                </c:pt>
                <c:pt idx="4">
                  <c:v>Китай – Тайбэй</c:v>
                </c:pt>
              </c:strCache>
            </c:strRef>
          </c:cat>
          <c:val>
            <c:numRef>
              <c:f>'[Список темы 130 конкурсу.xlsx]Лист1'!$C$135:$C$139</c:f>
              <c:numCache>
                <c:formatCode>0.0</c:formatCode>
                <c:ptCount val="5"/>
                <c:pt idx="0">
                  <c:v>608.33333333333337</c:v>
                </c:pt>
                <c:pt idx="1">
                  <c:v>575.33333333333337</c:v>
                </c:pt>
                <c:pt idx="2">
                  <c:v>584</c:v>
                </c:pt>
                <c:pt idx="3">
                  <c:v>605.33333333333337</c:v>
                </c:pt>
                <c:pt idx="4">
                  <c:v>602</c:v>
                </c:pt>
              </c:numCache>
            </c:numRef>
          </c:val>
          <c:extLst xmlns:c16r2="http://schemas.microsoft.com/office/drawing/2015/06/chart">
            <c:ext xmlns:c16="http://schemas.microsoft.com/office/drawing/2014/chart" uri="{C3380CC4-5D6E-409C-BE32-E72D297353CC}">
              <c16:uniqueId val="{00000001-1639-4973-A719-295F98B75227}"/>
            </c:ext>
          </c:extLst>
        </c:ser>
        <c:dLbls>
          <c:dLblPos val="outEnd"/>
          <c:showLegendKey val="0"/>
          <c:showVal val="1"/>
          <c:showCatName val="0"/>
          <c:showSerName val="0"/>
          <c:showPercent val="0"/>
          <c:showBubbleSize val="0"/>
        </c:dLbls>
        <c:gapWidth val="219"/>
        <c:overlap val="-27"/>
        <c:axId val="-175682672"/>
        <c:axId val="-175675056"/>
      </c:barChart>
      <c:catAx>
        <c:axId val="-17568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675056"/>
        <c:crosses val="autoZero"/>
        <c:auto val="1"/>
        <c:lblAlgn val="ctr"/>
        <c:lblOffset val="100"/>
        <c:noMultiLvlLbl val="0"/>
      </c:catAx>
      <c:valAx>
        <c:axId val="-175675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68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'[Список темы 130 конкурсу.xlsx]Лист1'!$B$161</c:f>
              <c:strCache>
                <c:ptCount val="1"/>
                <c:pt idx="0">
                  <c:v>4 кл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'[Список темы 130 конкурсу.xlsx]Лист1'!$A$162:$A$166</c:f>
              <c:strCache>
                <c:ptCount val="5"/>
                <c:pt idx="0">
                  <c:v>Сингапур</c:v>
                </c:pt>
                <c:pt idx="1">
                  <c:v>Япония</c:v>
                </c:pt>
                <c:pt idx="2">
                  <c:v>Гонконг</c:v>
                </c:pt>
                <c:pt idx="3">
                  <c:v>Республика Корея</c:v>
                </c:pt>
                <c:pt idx="4">
                  <c:v>Китай – Тайбэй</c:v>
                </c:pt>
              </c:strCache>
            </c:strRef>
          </c:cat>
          <c:val>
            <c:numRef>
              <c:f>'[Список темы 130 конкурсу.xlsx]Лист1'!$B$162:$B$166</c:f>
              <c:numCache>
                <c:formatCode>0.0</c:formatCode>
                <c:ptCount val="5"/>
                <c:pt idx="0">
                  <c:v>586.66666666666663</c:v>
                </c:pt>
                <c:pt idx="1">
                  <c:v>558.66666666666663</c:v>
                </c:pt>
                <c:pt idx="2">
                  <c:v>548.66666666666663</c:v>
                </c:pt>
                <c:pt idx="3">
                  <c:v>392</c:v>
                </c:pt>
                <c:pt idx="4">
                  <c:v>554.66666666666663</c:v>
                </c:pt>
              </c:numCache>
            </c:numRef>
          </c:val>
          <c:extLst xmlns:c16r2="http://schemas.microsoft.com/office/drawing/2015/06/chart">
            <c:ext xmlns:c16="http://schemas.microsoft.com/office/drawing/2014/chart" uri="{C3380CC4-5D6E-409C-BE32-E72D297353CC}">
              <c16:uniqueId val="{00000000-3705-43A6-A7AB-D050DD4D4759}"/>
            </c:ext>
          </c:extLst>
        </c:ser>
        <c:ser>
          <c:idx val="1"/>
          <c:order val="1"/>
          <c:tx>
            <c:strRef>
              <c:f>'[Список темы 130 конкурсу.xlsx]Лист1'!$C$161</c:f>
              <c:strCache>
                <c:ptCount val="1"/>
                <c:pt idx="0">
                  <c:v>8кл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'[Список темы 130 конкурсу.xlsx]Лист1'!$A$162:$A$166</c:f>
              <c:strCache>
                <c:ptCount val="5"/>
                <c:pt idx="0">
                  <c:v>Сингапур</c:v>
                </c:pt>
                <c:pt idx="1">
                  <c:v>Япония</c:v>
                </c:pt>
                <c:pt idx="2">
                  <c:v>Гонконг</c:v>
                </c:pt>
                <c:pt idx="3">
                  <c:v>Республика Корея</c:v>
                </c:pt>
                <c:pt idx="4">
                  <c:v>Китай – Тайбэй</c:v>
                </c:pt>
              </c:strCache>
            </c:strRef>
          </c:cat>
          <c:val>
            <c:numRef>
              <c:f>'[Список темы 130 конкурсу.xlsx]Лист1'!$C$162:$C$166</c:f>
              <c:numCache>
                <c:formatCode>0.0</c:formatCode>
                <c:ptCount val="5"/>
                <c:pt idx="0">
                  <c:v>584.66666666666663</c:v>
                </c:pt>
                <c:pt idx="1">
                  <c:v>561</c:v>
                </c:pt>
                <c:pt idx="2">
                  <c:v>537</c:v>
                </c:pt>
                <c:pt idx="3">
                  <c:v>556.33333333333337</c:v>
                </c:pt>
                <c:pt idx="4">
                  <c:v>564.66666666666663</c:v>
                </c:pt>
              </c:numCache>
            </c:numRef>
          </c:val>
          <c:extLst xmlns:c16r2="http://schemas.microsoft.com/office/drawing/2015/06/chart">
            <c:ext xmlns:c16="http://schemas.microsoft.com/office/drawing/2014/chart" uri="{C3380CC4-5D6E-409C-BE32-E72D297353CC}">
              <c16:uniqueId val="{00000001-3705-43A6-A7AB-D050DD4D4759}"/>
            </c:ext>
          </c:extLst>
        </c:ser>
        <c:dLbls>
          <c:dLblPos val="outEnd"/>
          <c:showLegendKey val="0"/>
          <c:showVal val="1"/>
          <c:showCatName val="0"/>
          <c:showSerName val="0"/>
          <c:showPercent val="0"/>
          <c:showBubbleSize val="0"/>
        </c:dLbls>
        <c:gapWidth val="219"/>
        <c:overlap val="-27"/>
        <c:axId val="-175706064"/>
        <c:axId val="-175705520"/>
      </c:barChart>
      <c:catAx>
        <c:axId val="-17570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705520"/>
        <c:crosses val="autoZero"/>
        <c:auto val="1"/>
        <c:lblAlgn val="ctr"/>
        <c:lblOffset val="100"/>
        <c:noMultiLvlLbl val="0"/>
      </c:catAx>
      <c:valAx>
        <c:axId val="-175705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70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математическая грамотность</a:t>
            </a:r>
          </a:p>
        </c:rich>
      </c:tx>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'[Список темы 130 конкурсу.xlsx]Лист1'!$A$141:$A$145</c:f>
              <c:strCache>
                <c:ptCount val="5"/>
                <c:pt idx="0">
                  <c:v>Сингапур</c:v>
                </c:pt>
                <c:pt idx="1">
                  <c:v>Гонконг</c:v>
                </c:pt>
                <c:pt idx="2">
                  <c:v>Китай – Тайбэй</c:v>
                </c:pt>
                <c:pt idx="3">
                  <c:v>Япония</c:v>
                </c:pt>
                <c:pt idx="4">
                  <c:v>Республика Корея</c:v>
                </c:pt>
              </c:strCache>
            </c:strRef>
          </c:cat>
          <c:val>
            <c:numRef>
              <c:f>'[Список темы 130 конкурсу.xlsx]Лист1'!$B$141:$B$145</c:f>
              <c:numCache>
                <c:formatCode>General</c:formatCode>
                <c:ptCount val="5"/>
                <c:pt idx="0">
                  <c:v>608</c:v>
                </c:pt>
                <c:pt idx="1">
                  <c:v>596</c:v>
                </c:pt>
                <c:pt idx="2">
                  <c:v>595</c:v>
                </c:pt>
                <c:pt idx="3">
                  <c:v>578</c:v>
                </c:pt>
                <c:pt idx="4">
                  <c:v>506</c:v>
                </c:pt>
              </c:numCache>
            </c:numRef>
          </c:val>
          <c:smooth val="0"/>
          <c:extLst xmlns:c16r2="http://schemas.microsoft.com/office/drawing/2015/06/chart">
            <c:ext xmlns:c16="http://schemas.microsoft.com/office/drawing/2014/chart" uri="{C3380CC4-5D6E-409C-BE32-E72D297353CC}">
              <c16:uniqueId val="{00000000-DEC7-4C30-B85C-A33545AC7B72}"/>
            </c:ext>
          </c:extLst>
        </c:ser>
        <c:dLbls>
          <c:dLblPos val="t"/>
          <c:showLegendKey val="0"/>
          <c:showVal val="1"/>
          <c:showCatName val="0"/>
          <c:showSerName val="0"/>
          <c:showPercent val="0"/>
          <c:showBubbleSize val="0"/>
        </c:dLbls>
        <c:marker val="1"/>
        <c:smooth val="0"/>
        <c:axId val="-175704976"/>
        <c:axId val="-175703888"/>
      </c:lineChart>
      <c:catAx>
        <c:axId val="-17570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703888"/>
        <c:crosses val="autoZero"/>
        <c:auto val="1"/>
        <c:lblAlgn val="ctr"/>
        <c:lblOffset val="100"/>
        <c:noMultiLvlLbl val="0"/>
      </c:catAx>
      <c:valAx>
        <c:axId val="-17570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704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79306-2C13-48AA-8FB4-9A2DC3695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37376</Words>
  <Characters>213044</Characters>
  <Application>Microsoft Office Word</Application>
  <DocSecurity>0</DocSecurity>
  <Lines>1775</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miss.syrymbetova@outlook.com</dc:creator>
  <cp:keywords/>
  <dc:description/>
  <cp:lastModifiedBy>user</cp:lastModifiedBy>
  <cp:revision>2</cp:revision>
  <cp:lastPrinted>2023-11-27T05:43:00Z</cp:lastPrinted>
  <dcterms:created xsi:type="dcterms:W3CDTF">2023-11-30T05:33:00Z</dcterms:created>
  <dcterms:modified xsi:type="dcterms:W3CDTF">2023-11-30T05:33:00Z</dcterms:modified>
</cp:coreProperties>
</file>